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881a" w14:textId="c8f8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аудандық мәслихатының 2026 жылғы 25 тамыздағы № 288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01.01.2027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(бұдан әрі – 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723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Қарабалық ауданының аумағында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1-тармағында көзделген шарттарға сәйкес келетін Қазақстан Республикасының резиденттері – жеке кәсіпкерлер мен заңды тұлғалар үшін оңайлатылған декларация негізінде арнаулы салық режимін қолдану кезінде салық мөлшерлемесі 4 пайыздан 2,5 пайызға дейін төмендетілсін.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2027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