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5628" w14:textId="ebe5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"Белоглин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2026 жылғы 14 сәуірдегі № 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"Аудандық маңызы бар қала, ауыл, кент, ауылдық округі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"Белоглин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"Белоглин ауылдық округі әкімінің аппараты" мемлекеттік мекемесіне: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Белоглин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"Белоглин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"Белоглин ауылдық округі әкімінің аппараты" мемлекеттік мекемесі (бұдан әрі – әкім аппараты) Белоглин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Ережеге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Белоглин ауылдық округы әкімі аппараты туралы ережені,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"Белоглин ауылдық округі әкімінің аппараты" мемлекеттік мекемесі, 110901, Қазақстан Республикасы, Қостанай облысы, Қарабалық ауданы, Белоглин ауылы, А.Иманов көшесі, 11.</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жекешелендіруді шешеді және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округі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Белоглин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Белоглин ауылдық округінің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Қазақстан Республикасы зағнамасына сәйкес әкімнің орынбасары болуы мүмкін.</w:t>
      </w:r>
    </w:p>
    <w:bookmarkEnd w:id="77"/>
    <w:bookmarkStart w:name="z87" w:id="78"/>
    <w:p>
      <w:pPr>
        <w:spacing w:after="0"/>
        <w:ind w:left="0"/>
        <w:jc w:val="both"/>
      </w:pPr>
      <w:r>
        <w:rPr>
          <w:rFonts w:ascii="Times New Roman"/>
          <w:b w:val="false"/>
          <w:i w:val="false"/>
          <w:color w:val="000000"/>
          <w:sz w:val="28"/>
        </w:rPr>
        <w:t>
      18. Қазақстан Республикасы зағнамасына сәйкес әкім орынбасарының міндеттері мен өкілеттілігін айқындайды.</w:t>
      </w:r>
    </w:p>
    <w:bookmarkEnd w:id="78"/>
    <w:bookmarkStart w:name="z88" w:id="79"/>
    <w:p>
      <w:pPr>
        <w:spacing w:after="0"/>
        <w:ind w:left="0"/>
        <w:jc w:val="both"/>
      </w:pPr>
      <w:r>
        <w:rPr>
          <w:rFonts w:ascii="Times New Roman"/>
          <w:b w:val="false"/>
          <w:i w:val="false"/>
          <w:color w:val="000000"/>
          <w:sz w:val="28"/>
        </w:rPr>
        <w:t>
      19. Әкім аппаратындағы қызметкерлерінен мемлекеттік қызметкелердің әдеп нормаларын сақтауын қамтамасыз етеді.</w:t>
      </w:r>
    </w:p>
    <w:bookmarkEnd w:id="79"/>
    <w:bookmarkStart w:name="z89" w:id="80"/>
    <w:p>
      <w:pPr>
        <w:spacing w:after="0"/>
        <w:ind w:left="0"/>
        <w:jc w:val="left"/>
      </w:pPr>
      <w:r>
        <w:rPr>
          <w:rFonts w:ascii="Times New Roman"/>
          <w:b/>
          <w:i w:val="false"/>
          <w:color w:val="000000"/>
        </w:rPr>
        <w:t xml:space="preserve"> 4-тарау. Ауылдық округі әкімі аппаратының мүлкі</w:t>
      </w:r>
    </w:p>
    <w:bookmarkEnd w:id="80"/>
    <w:bookmarkStart w:name="z90" w:id="81"/>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81"/>
    <w:bookmarkStart w:name="z91" w:id="8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21. Әкім аппаратына бекітілген мүлік Белоглин ауылдық округінің (жергілікті өзін-өзі басқарудың) коммуналдық меншігіне жатады.</w:t>
      </w:r>
    </w:p>
    <w:bookmarkEnd w:id="83"/>
    <w:bookmarkStart w:name="z93" w:id="84"/>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4"/>
    <w:bookmarkStart w:name="z94" w:id="85"/>
    <w:p>
      <w:pPr>
        <w:spacing w:after="0"/>
        <w:ind w:left="0"/>
        <w:jc w:val="left"/>
      </w:pPr>
      <w:r>
        <w:rPr>
          <w:rFonts w:ascii="Times New Roman"/>
          <w:b/>
          <w:i w:val="false"/>
          <w:color w:val="000000"/>
        </w:rPr>
        <w:t xml:space="preserve"> 5-тарау. Ауылдық округі әкімінің аппаратын қысқарту, қайта ұйымдастыру және тарату</w:t>
      </w:r>
    </w:p>
    <w:bookmarkEnd w:id="85"/>
    <w:bookmarkStart w:name="z95" w:id="86"/>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айқындалған тәртіппен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