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246f" w14:textId="ccf2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2026 жылы әлеуметтік қолдау шараларын көрсету туралы</w:t>
      </w:r>
    </w:p>
    <w:p>
      <w:pPr>
        <w:spacing w:after="0"/>
        <w:ind w:left="0"/>
        <w:jc w:val="both"/>
      </w:pPr>
      <w:r>
        <w:rPr>
          <w:rFonts w:ascii="Times New Roman"/>
          <w:b w:val="false"/>
          <w:i w:val="false"/>
          <w:color w:val="000000"/>
          <w:sz w:val="28"/>
        </w:rPr>
        <w:t>Қостанай облысы Қамысты ауданы мәслихатының 2026 жылғы 25 ақпандағы № 432 шешімі</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 9-тармақтарына, "Қазақстан Республикасының мемлекеттік қызметі туралы" Қазақстан Республикасы Заңының </w:t>
      </w:r>
      <w:r>
        <w:rPr>
          <w:rFonts w:ascii="Times New Roman"/>
          <w:b w:val="false"/>
          <w:i w:val="false"/>
          <w:color w:val="000000"/>
          <w:sz w:val="28"/>
        </w:rPr>
        <w:t>56-бабы</w:t>
      </w:r>
      <w:r>
        <w:rPr>
          <w:rFonts w:ascii="Times New Roman"/>
          <w:b w:val="false"/>
          <w:i w:val="false"/>
          <w:color w:val="000000"/>
          <w:sz w:val="28"/>
        </w:rPr>
        <w:t xml:space="preserve"> 12-тармағына және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бұйрығының 6-тармағына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Қамысты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2026 жылы көтерме жәрдемақы және тұрғын үй сатып алу немесе салу үшін әлеуметтiк қолдау:</w:t>
      </w:r>
    </w:p>
    <w:bookmarkEnd w:id="1"/>
    <w:bookmarkStart w:name="z6"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көрсетілсін.</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"Қамысты ауданы әкімдігінің</w:t>
      </w:r>
    </w:p>
    <w:bookmarkEnd w:id="8"/>
    <w:bookmarkStart w:name="z14" w:id="9"/>
    <w:p>
      <w:pPr>
        <w:spacing w:after="0"/>
        <w:ind w:left="0"/>
        <w:jc w:val="both"/>
      </w:pPr>
      <w:r>
        <w:rPr>
          <w:rFonts w:ascii="Times New Roman"/>
          <w:b w:val="false"/>
          <w:i w:val="false"/>
          <w:color w:val="000000"/>
          <w:sz w:val="28"/>
        </w:rPr>
        <w:t>
      экономика және бюджеттік</w:t>
      </w:r>
    </w:p>
    <w:bookmarkEnd w:id="9"/>
    <w:bookmarkStart w:name="z15" w:id="10"/>
    <w:p>
      <w:pPr>
        <w:spacing w:after="0"/>
        <w:ind w:left="0"/>
        <w:jc w:val="both"/>
      </w:pPr>
      <w:r>
        <w:rPr>
          <w:rFonts w:ascii="Times New Roman"/>
          <w:b w:val="false"/>
          <w:i w:val="false"/>
          <w:color w:val="000000"/>
          <w:sz w:val="28"/>
        </w:rPr>
        <w:t>
      жоспарлау бөлімі" мемлекеттік</w:t>
      </w:r>
    </w:p>
    <w:bookmarkEnd w:id="10"/>
    <w:bookmarkStart w:name="z16" w:id="11"/>
    <w:p>
      <w:pPr>
        <w:spacing w:after="0"/>
        <w:ind w:left="0"/>
        <w:jc w:val="both"/>
      </w:pPr>
      <w:r>
        <w:rPr>
          <w:rFonts w:ascii="Times New Roman"/>
          <w:b w:val="false"/>
          <w:i w:val="false"/>
          <w:color w:val="000000"/>
          <w:sz w:val="28"/>
        </w:rPr>
        <w:t>
      мекемесінің басшысы</w:t>
      </w:r>
    </w:p>
    <w:bookmarkEnd w:id="11"/>
    <w:bookmarkStart w:name="z17" w:id="12"/>
    <w:p>
      <w:pPr>
        <w:spacing w:after="0"/>
        <w:ind w:left="0"/>
        <w:jc w:val="both"/>
      </w:pPr>
      <w:r>
        <w:rPr>
          <w:rFonts w:ascii="Times New Roman"/>
          <w:b w:val="false"/>
          <w:i w:val="false"/>
          <w:color w:val="000000"/>
          <w:sz w:val="28"/>
        </w:rPr>
        <w:t>
      _____________ З. Альдикешева</w:t>
      </w:r>
    </w:p>
    <w:bookmarkEnd w:id="12"/>
    <w:bookmarkStart w:name="z18" w:id="13"/>
    <w:p>
      <w:pPr>
        <w:spacing w:after="0"/>
        <w:ind w:left="0"/>
        <w:jc w:val="both"/>
      </w:pPr>
      <w:r>
        <w:rPr>
          <w:rFonts w:ascii="Times New Roman"/>
          <w:b w:val="false"/>
          <w:i w:val="false"/>
          <w:color w:val="000000"/>
          <w:sz w:val="28"/>
        </w:rPr>
        <w:t>
      2026 жылғы "___" __________</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