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3b09" w14:textId="d323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2021 жылғы 18 қарашадағы № 255 "Қостанай облысының Жітіқара ауданы бойынша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Жітіқара ауданы әкімдігінің 2026 жылғы 21 қаңтардағы № 10 қаулысы</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Жітіқара ауданы әкімдігінің "Қостанай облысының Жітіқара ауданы бойынша коммуналдық көрсетілетін қызметтерді ұсыну қағидаларын бекіту туралы" 2021 жылғы 18 қарашадағы </w:t>
      </w:r>
      <w:r>
        <w:rPr>
          <w:rFonts w:ascii="Times New Roman"/>
          <w:b w:val="false"/>
          <w:i w:val="false"/>
          <w:color w:val="000000"/>
          <w:sz w:val="28"/>
        </w:rPr>
        <w:t>№ 255</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облысының Жітіқара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Қостанай облысының Жітіқара ауданы бойынша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Жітіқара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сондай-ақ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қағаз тасымалдағышта жасалған не электрондық нысанда қалыптастырылған құжат;</w:t>
      </w:r>
    </w:p>
    <w:bookmarkEnd w:id="12"/>
    <w:bookmarkStart w:name="z26" w:id="13"/>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7" w:id="14"/>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8" w:id="15"/>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9" w:id="16"/>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30" w:id="17"/>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31" w:id="18"/>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8"/>
    <w:bookmarkStart w:name="z32" w:id="19"/>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33" w:id="20"/>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4" w:id="21"/>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5" w:id="22"/>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6" w:id="23"/>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Заңмен</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7" w:id="24"/>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8" w:id="25"/>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9" w:id="26"/>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40" w:id="27"/>
    <w:p>
      <w:pPr>
        <w:spacing w:after="0"/>
        <w:ind w:left="0"/>
        <w:jc w:val="both"/>
      </w:pPr>
      <w:r>
        <w:rPr>
          <w:rFonts w:ascii="Times New Roman"/>
          <w:b w:val="false"/>
          <w:i w:val="false"/>
          <w:color w:val="000000"/>
          <w:sz w:val="28"/>
        </w:rPr>
        <w:t>
      16) сумен жабдықтау – су ресурстарын жинауды, сақтауды, дайындауды, беруді және бөлуді қамтамасыз ететін іс-шаралар жиынтығы;</w:t>
      </w:r>
    </w:p>
    <w:bookmarkEnd w:id="27"/>
    <w:bookmarkStart w:name="z41" w:id="28"/>
    <w:p>
      <w:pPr>
        <w:spacing w:after="0"/>
        <w:ind w:left="0"/>
        <w:jc w:val="both"/>
      </w:pPr>
      <w:r>
        <w:rPr>
          <w:rFonts w:ascii="Times New Roman"/>
          <w:b w:val="false"/>
          <w:i w:val="false"/>
          <w:color w:val="000000"/>
          <w:sz w:val="28"/>
        </w:rPr>
        <w:t>
      17)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8"/>
    <w:bookmarkStart w:name="z42" w:id="29"/>
    <w:p>
      <w:pPr>
        <w:spacing w:after="0"/>
        <w:ind w:left="0"/>
        <w:jc w:val="both"/>
      </w:pPr>
      <w:r>
        <w:rPr>
          <w:rFonts w:ascii="Times New Roman"/>
          <w:b w:val="false"/>
          <w:i w:val="false"/>
          <w:color w:val="000000"/>
          <w:sz w:val="28"/>
        </w:rPr>
        <w:t>
      18)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43" w:id="30"/>
    <w:p>
      <w:pPr>
        <w:spacing w:after="0"/>
        <w:ind w:left="0"/>
        <w:jc w:val="both"/>
      </w:pPr>
      <w:r>
        <w:rPr>
          <w:rFonts w:ascii="Times New Roman"/>
          <w:b w:val="false"/>
          <w:i w:val="false"/>
          <w:color w:val="000000"/>
          <w:sz w:val="28"/>
        </w:rPr>
        <w:t>
      19)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44" w:id="31"/>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5" w:id="32"/>
    <w:p>
      <w:pPr>
        <w:spacing w:after="0"/>
        <w:ind w:left="0"/>
        <w:jc w:val="both"/>
      </w:pPr>
      <w:r>
        <w:rPr>
          <w:rFonts w:ascii="Times New Roman"/>
          <w:b w:val="false"/>
          <w:i w:val="false"/>
          <w:color w:val="000000"/>
          <w:sz w:val="28"/>
        </w:rPr>
        <w:t>
      21) тұрмыстық қатты қалдықтар – қатты нысандағы коммуналдық қалдықтар;</w:t>
      </w:r>
    </w:p>
    <w:bookmarkEnd w:id="32"/>
    <w:bookmarkStart w:name="z46" w:id="33"/>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7" w:id="34"/>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8" w:id="35"/>
    <w:p>
      <w:pPr>
        <w:spacing w:after="0"/>
        <w:ind w:left="0"/>
        <w:jc w:val="both"/>
      </w:pPr>
      <w:r>
        <w:rPr>
          <w:rFonts w:ascii="Times New Roman"/>
          <w:b w:val="false"/>
          <w:i w:val="false"/>
          <w:color w:val="000000"/>
          <w:sz w:val="28"/>
        </w:rPr>
        <w:t>
      24)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49" w:id="36"/>
    <w:p>
      <w:pPr>
        <w:spacing w:after="0"/>
        <w:ind w:left="0"/>
        <w:jc w:val="both"/>
      </w:pPr>
      <w:r>
        <w:rPr>
          <w:rFonts w:ascii="Times New Roman"/>
          <w:b w:val="false"/>
          <w:i w:val="false"/>
          <w:color w:val="000000"/>
          <w:sz w:val="28"/>
        </w:rPr>
        <w:t>
      25)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50" w:id="37"/>
    <w:p>
      <w:pPr>
        <w:spacing w:after="0"/>
        <w:ind w:left="0"/>
        <w:jc w:val="both"/>
      </w:pPr>
      <w:r>
        <w:rPr>
          <w:rFonts w:ascii="Times New Roman"/>
          <w:b w:val="false"/>
          <w:i w:val="false"/>
          <w:color w:val="000000"/>
          <w:sz w:val="28"/>
        </w:rPr>
        <w:t>
      26) тұтынушы – коммуналдық және өзге де қосымша қызметтерді пайдаланатын немесе пайдалану ниеті бар жеке немесе заңды тұлға;</w:t>
      </w:r>
    </w:p>
    <w:bookmarkEnd w:id="37"/>
    <w:bookmarkStart w:name="z51" w:id="38"/>
    <w:p>
      <w:pPr>
        <w:spacing w:after="0"/>
        <w:ind w:left="0"/>
        <w:jc w:val="both"/>
      </w:pPr>
      <w:r>
        <w:rPr>
          <w:rFonts w:ascii="Times New Roman"/>
          <w:b w:val="false"/>
          <w:i w:val="false"/>
          <w:color w:val="000000"/>
          <w:sz w:val="28"/>
        </w:rPr>
        <w:t>
      27)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52" w:id="39"/>
    <w:p>
      <w:pPr>
        <w:spacing w:after="0"/>
        <w:ind w:left="0"/>
        <w:jc w:val="both"/>
      </w:pPr>
      <w:r>
        <w:rPr>
          <w:rFonts w:ascii="Times New Roman"/>
          <w:b w:val="false"/>
          <w:i w:val="false"/>
          <w:color w:val="000000"/>
          <w:sz w:val="28"/>
        </w:rPr>
        <w:t>
      28)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9"/>
    <w:bookmarkStart w:name="z53" w:id="40"/>
    <w:p>
      <w:pPr>
        <w:spacing w:after="0"/>
        <w:ind w:left="0"/>
        <w:jc w:val="both"/>
      </w:pPr>
      <w:r>
        <w:rPr>
          <w:rFonts w:ascii="Times New Roman"/>
          <w:b w:val="false"/>
          <w:i w:val="false"/>
          <w:color w:val="000000"/>
          <w:sz w:val="28"/>
        </w:rPr>
        <w:t>
      29) электрмен жабдықтау – электр энергиясын өндіру, беру және тұтынушыларға сату жөніндегі қызмет.</w:t>
      </w:r>
    </w:p>
    <w:bookmarkEnd w:id="40"/>
    <w:bookmarkStart w:name="z54"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5" w:id="4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2"/>
    <w:bookmarkStart w:name="z56" w:id="4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3"/>
    <w:bookmarkStart w:name="z57" w:id="44"/>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8" w:id="45"/>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5"/>
    <w:bookmarkStart w:name="z59" w:id="4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6"/>
    <w:bookmarkStart w:name="z60"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61"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62" w:id="4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9"/>
    <w:bookmarkStart w:name="z63" w:id="50"/>
    <w:p>
      <w:pPr>
        <w:spacing w:after="0"/>
        <w:ind w:left="0"/>
        <w:jc w:val="both"/>
      </w:pPr>
      <w:r>
        <w:rPr>
          <w:rFonts w:ascii="Times New Roman"/>
          <w:b w:val="false"/>
          <w:i w:val="false"/>
          <w:color w:val="000000"/>
          <w:sz w:val="28"/>
        </w:rPr>
        <w:t>
      6. Коммуналдық көрсетілетін қызметтер ұлттық,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64" w:id="51"/>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1"/>
    <w:bookmarkStart w:name="z65"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6"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7" w:id="5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8"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69" w:id="5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6"/>
    <w:bookmarkStart w:name="z70" w:id="57"/>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57"/>
    <w:bookmarkStart w:name="z71" w:id="5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8"/>
    <w:bookmarkStart w:name="z72" w:id="5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9"/>
    <w:bookmarkStart w:name="z73" w:id="60"/>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0"/>
    <w:bookmarkStart w:name="z74" w:id="61"/>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1"/>
    <w:bookmarkStart w:name="z75" w:id="62"/>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2"/>
    <w:bookmarkStart w:name="z76" w:id="63"/>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3"/>
    <w:bookmarkStart w:name="z77" w:id="64"/>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4"/>
    <w:bookmarkStart w:name="z78" w:id="65"/>
    <w:p>
      <w:pPr>
        <w:spacing w:after="0"/>
        <w:ind w:left="0"/>
        <w:jc w:val="both"/>
      </w:pPr>
      <w:r>
        <w:rPr>
          <w:rFonts w:ascii="Times New Roman"/>
          <w:b w:val="false"/>
          <w:i w:val="false"/>
          <w:color w:val="000000"/>
          <w:sz w:val="28"/>
        </w:rPr>
        <w:t>
      13.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5"/>
    <w:bookmarkStart w:name="z79" w:id="66"/>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6"/>
    <w:bookmarkStart w:name="z80" w:id="67"/>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7"/>
    <w:bookmarkStart w:name="z81" w:id="68"/>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8"/>
    <w:bookmarkStart w:name="z82" w:id="69"/>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9"/>
    <w:bookmarkStart w:name="z83" w:id="70"/>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0"/>
    <w:bookmarkStart w:name="z84" w:id="7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1"/>
    <w:bookmarkStart w:name="z85" w:id="7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2"/>
    <w:bookmarkStart w:name="z86" w:id="7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3"/>
    <w:bookmarkStart w:name="z87" w:id="7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4"/>
    <w:bookmarkStart w:name="z88" w:id="7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5"/>
    <w:bookmarkStart w:name="z89" w:id="7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6"/>
    <w:bookmarkStart w:name="z90" w:id="7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7"/>
    <w:bookmarkStart w:name="z91" w:id="7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8"/>
    <w:bookmarkStart w:name="z92" w:id="79"/>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9"/>
    <w:bookmarkStart w:name="z93" w:id="80"/>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0"/>
    <w:bookmarkStart w:name="z94" w:id="81"/>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1"/>
    <w:bookmarkStart w:name="z95" w:id="82"/>
    <w:p>
      <w:pPr>
        <w:spacing w:after="0"/>
        <w:ind w:left="0"/>
        <w:jc w:val="both"/>
      </w:pPr>
      <w:r>
        <w:rPr>
          <w:rFonts w:ascii="Times New Roman"/>
          <w:b w:val="false"/>
          <w:i w:val="false"/>
          <w:color w:val="000000"/>
          <w:sz w:val="28"/>
        </w:rPr>
        <w:t>
      22. Тұтынушы:</w:t>
      </w:r>
    </w:p>
    <w:bookmarkEnd w:id="82"/>
    <w:bookmarkStart w:name="z96" w:id="8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3"/>
    <w:bookmarkStart w:name="z97" w:id="8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4"/>
    <w:bookmarkStart w:name="z98" w:id="8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5"/>
    <w:bookmarkStart w:name="z99" w:id="8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6"/>
    <w:bookmarkStart w:name="z100" w:id="8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7"/>
    <w:bookmarkStart w:name="z101" w:id="8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8"/>
    <w:bookmarkStart w:name="z102" w:id="8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9"/>
    <w:bookmarkStart w:name="z103" w:id="9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0"/>
    <w:bookmarkStart w:name="z104" w:id="91"/>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1"/>
    <w:bookmarkStart w:name="z105" w:id="92"/>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2"/>
    <w:bookmarkStart w:name="z106" w:id="93"/>
    <w:p>
      <w:pPr>
        <w:spacing w:after="0"/>
        <w:ind w:left="0"/>
        <w:jc w:val="both"/>
      </w:pPr>
      <w:r>
        <w:rPr>
          <w:rFonts w:ascii="Times New Roman"/>
          <w:b w:val="false"/>
          <w:i w:val="false"/>
          <w:color w:val="000000"/>
          <w:sz w:val="28"/>
        </w:rPr>
        <w:t>
      23. Жеткізуші:</w:t>
      </w:r>
    </w:p>
    <w:bookmarkEnd w:id="93"/>
    <w:bookmarkStart w:name="z107" w:id="9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4"/>
    <w:bookmarkStart w:name="z108" w:id="9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5"/>
    <w:bookmarkStart w:name="z109" w:id="9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6"/>
    <w:bookmarkStart w:name="z110" w:id="9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7"/>
    <w:bookmarkStart w:name="z111" w:id="9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8"/>
    <w:bookmarkStart w:name="z112" w:id="9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9"/>
    <w:bookmarkStart w:name="z113" w:id="10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0"/>
    <w:bookmarkStart w:name="z114" w:id="101"/>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1"/>
    <w:bookmarkStart w:name="z115" w:id="10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2"/>
    <w:bookmarkStart w:name="z116" w:id="103"/>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3"/>
    <w:bookmarkStart w:name="z117" w:id="10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4"/>
    <w:bookmarkStart w:name="z118" w:id="105"/>
    <w:p>
      <w:pPr>
        <w:spacing w:after="0"/>
        <w:ind w:left="0"/>
        <w:jc w:val="both"/>
      </w:pPr>
      <w:r>
        <w:rPr>
          <w:rFonts w:ascii="Times New Roman"/>
          <w:b w:val="false"/>
          <w:i w:val="false"/>
          <w:color w:val="000000"/>
          <w:sz w:val="28"/>
        </w:rPr>
        <w:t xml:space="preserve">
      24. Тұтынушы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қызметтерді көрсетудің үлгілік қағидаларына қосымшаға сәйкес нысан бойынша бірыңғай төлем құжаты бойынша Коммуналдық қызметтерге ақы төлеуді жүргізеді.</w:t>
      </w:r>
    </w:p>
    <w:bookmarkEnd w:id="105"/>
    <w:bookmarkStart w:name="z119" w:id="106"/>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6"/>
    <w:bookmarkStart w:name="z120" w:id="107"/>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7"/>
    <w:bookmarkStart w:name="z121" w:id="108"/>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8"/>
    <w:bookmarkStart w:name="z122" w:id="109"/>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9"/>
    <w:bookmarkStart w:name="z123" w:id="110"/>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0"/>
    <w:bookmarkStart w:name="z124" w:id="111"/>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1"/>
    <w:bookmarkStart w:name="z125" w:id="112"/>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2"/>
    <w:bookmarkStart w:name="z126" w:id="113"/>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3"/>
    <w:bookmarkStart w:name="z127" w:id="114"/>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4"/>
    <w:bookmarkStart w:name="z128" w:id="115"/>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5"/>
    <w:bookmarkStart w:name="z129" w:id="116"/>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6"/>
    <w:bookmarkStart w:name="z130" w:id="117"/>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7"/>
    <w:bookmarkStart w:name="z131" w:id="118"/>
    <w:p>
      <w:pPr>
        <w:spacing w:after="0"/>
        <w:ind w:left="0"/>
        <w:jc w:val="left"/>
      </w:pPr>
      <w:r>
        <w:rPr>
          <w:rFonts w:ascii="Times New Roman"/>
          <w:b/>
          <w:i w:val="false"/>
          <w:color w:val="000000"/>
        </w:rPr>
        <w:t xml:space="preserve"> 5-тарау. БЕО-ның талаптары мен жұмыс тәртібі</w:t>
      </w:r>
    </w:p>
    <w:bookmarkEnd w:id="118"/>
    <w:bookmarkStart w:name="z132" w:id="119"/>
    <w:p>
      <w:pPr>
        <w:spacing w:after="0"/>
        <w:ind w:left="0"/>
        <w:jc w:val="both"/>
      </w:pPr>
      <w:r>
        <w:rPr>
          <w:rFonts w:ascii="Times New Roman"/>
          <w:b w:val="false"/>
          <w:i w:val="false"/>
          <w:color w:val="000000"/>
          <w:sz w:val="28"/>
        </w:rPr>
        <w:t>
      37.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9"/>
    <w:bookmarkStart w:name="z133" w:id="120"/>
    <w:p>
      <w:pPr>
        <w:spacing w:after="0"/>
        <w:ind w:left="0"/>
        <w:jc w:val="both"/>
      </w:pPr>
      <w:r>
        <w:rPr>
          <w:rFonts w:ascii="Times New Roman"/>
          <w:b w:val="false"/>
          <w:i w:val="false"/>
          <w:color w:val="000000"/>
          <w:sz w:val="28"/>
        </w:rPr>
        <w:t>
      38.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0"/>
    <w:bookmarkStart w:name="z134" w:id="121"/>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1"/>
    <w:bookmarkStart w:name="z135" w:id="122"/>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2"/>
    <w:bookmarkStart w:name="z136" w:id="123"/>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23"/>
    <w:bookmarkStart w:name="z137" w:id="124"/>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4"/>
    <w:bookmarkStart w:name="z138" w:id="125"/>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25"/>
    <w:bookmarkStart w:name="z139" w:id="126"/>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6"/>
    <w:bookmarkStart w:name="z140" w:id="127"/>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7"/>
    <w:bookmarkStart w:name="z141" w:id="12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8"/>
    <w:bookmarkStart w:name="z142" w:id="12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9"/>
    <w:bookmarkStart w:name="z143" w:id="130"/>
    <w:p>
      <w:pPr>
        <w:spacing w:after="0"/>
        <w:ind w:left="0"/>
        <w:jc w:val="both"/>
      </w:pPr>
      <w:r>
        <w:rPr>
          <w:rFonts w:ascii="Times New Roman"/>
          <w:b w:val="false"/>
          <w:i w:val="false"/>
          <w:color w:val="000000"/>
          <w:sz w:val="28"/>
        </w:rPr>
        <w:t>
      3) тиісті шотты түзетуге бастамашылық етуге.</w:t>
      </w:r>
    </w:p>
    <w:bookmarkEnd w:id="130"/>
    <w:bookmarkStart w:name="z144" w:id="131"/>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 БЕО міндетті:</w:t>
      </w:r>
    </w:p>
    <w:bookmarkEnd w:id="131"/>
    <w:bookmarkStart w:name="z145" w:id="13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2"/>
    <w:bookmarkStart w:name="z146" w:id="13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3"/>
    <w:bookmarkStart w:name="z147" w:id="13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4"/>
    <w:bookmarkStart w:name="z148" w:id="135"/>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35"/>
    <w:bookmarkStart w:name="z149" w:id="136"/>
    <w:p>
      <w:pPr>
        <w:spacing w:after="0"/>
        <w:ind w:left="0"/>
        <w:jc w:val="both"/>
      </w:pPr>
      <w:r>
        <w:rPr>
          <w:rFonts w:ascii="Times New Roman"/>
          <w:b w:val="false"/>
          <w:i w:val="false"/>
          <w:color w:val="000000"/>
          <w:sz w:val="28"/>
        </w:rPr>
        <w:t>
      48. БЕО-ға қойылатын талаптар:</w:t>
      </w:r>
    </w:p>
    <w:bookmarkEnd w:id="136"/>
    <w:bookmarkStart w:name="z150" w:id="13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7"/>
    <w:bookmarkStart w:name="z151" w:id="138"/>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және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8"/>
    <w:bookmarkStart w:name="z152" w:id="13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9"/>
    <w:bookmarkStart w:name="z153" w:id="14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0"/>
    <w:bookmarkStart w:name="z154" w:id="14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1"/>
    <w:bookmarkStart w:name="z155" w:id="142"/>
    <w:p>
      <w:pPr>
        <w:spacing w:after="0"/>
        <w:ind w:left="0"/>
        <w:jc w:val="both"/>
      </w:pPr>
      <w:r>
        <w:rPr>
          <w:rFonts w:ascii="Times New Roman"/>
          <w:b w:val="false"/>
          <w:i w:val="false"/>
          <w:color w:val="000000"/>
          <w:sz w:val="28"/>
        </w:rPr>
        <w:t>
      49. БЕО функциялары:</w:t>
      </w:r>
    </w:p>
    <w:bookmarkEnd w:id="142"/>
    <w:bookmarkStart w:name="z156" w:id="14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3"/>
    <w:bookmarkStart w:name="z157" w:id="14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4"/>
    <w:bookmarkStart w:name="z158" w:id="14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5"/>
    <w:bookmarkStart w:name="z159" w:id="146"/>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6"/>
    <w:bookmarkStart w:name="z160" w:id="147"/>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7"/>
    <w:bookmarkStart w:name="z161" w:id="148"/>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8"/>
    <w:bookmarkStart w:name="z162" w:id="149"/>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9"/>
    <w:bookmarkStart w:name="z163" w:id="150"/>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0"/>
    <w:bookmarkStart w:name="z164" w:id="151"/>
    <w:p>
      <w:pPr>
        <w:spacing w:after="0"/>
        <w:ind w:left="0"/>
        <w:jc w:val="both"/>
      </w:pPr>
      <w:r>
        <w:rPr>
          <w:rFonts w:ascii="Times New Roman"/>
          <w:b w:val="false"/>
          <w:i w:val="false"/>
          <w:color w:val="000000"/>
          <w:sz w:val="28"/>
        </w:rPr>
        <w:t>
      50. БЕО қызметінің нәтижелілігін бағалау:</w:t>
      </w:r>
    </w:p>
    <w:bookmarkEnd w:id="151"/>
    <w:bookmarkStart w:name="z165" w:id="15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2"/>
    <w:bookmarkStart w:name="z166" w:id="153"/>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3"/>
    <w:bookmarkStart w:name="z167" w:id="154"/>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54"/>
    <w:bookmarkStart w:name="z168" w:id="155"/>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55"/>
    <w:bookmarkStart w:name="z169" w:id="156"/>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6"/>
    <w:bookmarkStart w:name="z170" w:id="157"/>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7"/>
    <w:bookmarkStart w:name="z171" w:id="158"/>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8"/>
    <w:bookmarkStart w:name="z172" w:id="159"/>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9"/>
    <w:bookmarkStart w:name="z173" w:id="16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0"/>
    <w:bookmarkStart w:name="z174" w:id="16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1"/>
    <w:bookmarkStart w:name="z175" w:id="16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2"/>
    <w:bookmarkStart w:name="z176" w:id="16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3"/>
    <w:bookmarkStart w:name="z177" w:id="164"/>
    <w:p>
      <w:pPr>
        <w:spacing w:after="0"/>
        <w:ind w:left="0"/>
        <w:jc w:val="left"/>
      </w:pPr>
      <w:r>
        <w:rPr>
          <w:rFonts w:ascii="Times New Roman"/>
          <w:b/>
          <w:i w:val="false"/>
          <w:color w:val="000000"/>
        </w:rPr>
        <w:t xml:space="preserve"> 6-тарау. Дауларды шешу тәртібі</w:t>
      </w:r>
    </w:p>
    <w:bookmarkEnd w:id="164"/>
    <w:bookmarkStart w:name="z178" w:id="165"/>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9" w:id="166"/>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80"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81" w:id="16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8"/>
    <w:bookmarkStart w:name="z182" w:id="169"/>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9"/>
    <w:bookmarkStart w:name="z183"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70"/>
    <w:bookmarkStart w:name="z184"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5"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6"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7"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8" w:id="175"/>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9"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90"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91" w:id="178"/>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92"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93" w:id="180"/>
    <w:p>
      <w:pPr>
        <w:spacing w:after="0"/>
        <w:ind w:left="0"/>
        <w:jc w:val="both"/>
      </w:pPr>
      <w:r>
        <w:rPr>
          <w:rFonts w:ascii="Times New Roman"/>
          <w:b w:val="false"/>
          <w:i w:val="false"/>
          <w:color w:val="000000"/>
          <w:sz w:val="28"/>
        </w:rPr>
        <w:t>
      тұтынушы көппәтерлі тұрғын үйде тұрған кезде өнім берушінің, үй кеңесінің өкілдері және мүлік иелері бірлестігінің төрағасы немесе кондоминиум объектісін басқару субъектісі;</w:t>
      </w:r>
    </w:p>
    <w:bookmarkEnd w:id="180"/>
    <w:bookmarkStart w:name="z194"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95" w:id="182"/>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96"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97" w:id="184"/>
    <w:p>
      <w:pPr>
        <w:spacing w:after="0"/>
        <w:ind w:left="0"/>
        <w:jc w:val="left"/>
      </w:pPr>
      <w:r>
        <w:rPr>
          <w:rFonts w:ascii="Times New Roman"/>
          <w:b/>
          <w:i w:val="false"/>
          <w:color w:val="000000"/>
        </w:rPr>
        <w:t xml:space="preserve"> 7-тарау. Қорытынды ережелер</w:t>
      </w:r>
    </w:p>
    <w:bookmarkEnd w:id="184"/>
    <w:bookmarkStart w:name="z198" w:id="185"/>
    <w:p>
      <w:pPr>
        <w:spacing w:after="0"/>
        <w:ind w:left="0"/>
        <w:jc w:val="both"/>
      </w:pPr>
      <w:r>
        <w:rPr>
          <w:rFonts w:ascii="Times New Roman"/>
          <w:b w:val="false"/>
          <w:i w:val="false"/>
          <w:color w:val="000000"/>
          <w:sz w:val="28"/>
        </w:rPr>
        <w:t>
      56. Осы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185"/>
    <w:bookmarkStart w:name="z199"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