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6125" w14:textId="3ad6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әкімдігінің 2019 жылғы 2 тамыздағы № 105 "Азаматтық қызметшілер болып табылатын және ауылдық жерде жұмыс істейтін әлеуметтік қамсыздандыру, мәдениет спорт және тілдерді дамыту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Жангелдин ауданы әкімдігінің 2026 жылғы 9 маусымдағы № 59 қаулысы</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 әкімдігінің 2019 жылғы 2 тамыздағы </w:t>
      </w:r>
      <w:r>
        <w:rPr>
          <w:rFonts w:ascii="Times New Roman"/>
          <w:b w:val="false"/>
          <w:i w:val="false"/>
          <w:color w:val="000000"/>
          <w:sz w:val="28"/>
        </w:rPr>
        <w:t>№ 105</w:t>
      </w:r>
      <w:r>
        <w:rPr>
          <w:rFonts w:ascii="Times New Roman"/>
          <w:b w:val="false"/>
          <w:i w:val="false"/>
          <w:color w:val="000000"/>
          <w:sz w:val="28"/>
        </w:rPr>
        <w:t xml:space="preserve"> "Азаматтық қызметшілер болып табылатын және ауылдық жерде жұмыс істейтін әлеуметтік қамсыздандыру, мәдениет спорт және тілдерді дамыту саласындағы мамандар лауазымдарының тізбесін айқындау туралы" қаулысына (Нормативтік құқықтық актілерді мемлекеттік тіркеу тізілімінде № 8612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Жангелдин ауданы экономика және қаржы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қаулыға қол қойылған күннен кейін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8"/>
    <w:bookmarkStart w:name="z13" w:id="9"/>
    <w:p>
      <w:pPr>
        <w:spacing w:after="0"/>
        <w:ind w:left="0"/>
        <w:jc w:val="both"/>
      </w:pPr>
      <w:r>
        <w:rPr>
          <w:rFonts w:ascii="Times New Roman"/>
          <w:b w:val="false"/>
          <w:i w:val="false"/>
          <w:color w:val="000000"/>
          <w:sz w:val="28"/>
        </w:rPr>
        <w:t>
      2) осы қаулы ресми жарияланғаннан кейін оның Жангелдин ауданы әкімдігінің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w:t>
      </w:r>
    </w:p>
    <w:bookmarkEnd w:id="12"/>
    <w:bookmarkStart w:name="z25" w:id="13"/>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3"/>
    <w:bookmarkStart w:name="z26" w:id="14"/>
    <w:p>
      <w:pPr>
        <w:spacing w:after="0"/>
        <w:ind w:left="0"/>
        <w:jc w:val="both"/>
      </w:pPr>
      <w:r>
        <w:rPr>
          <w:rFonts w:ascii="Times New Roman"/>
          <w:b w:val="false"/>
          <w:i w:val="false"/>
          <w:color w:val="000000"/>
          <w:sz w:val="28"/>
        </w:rPr>
        <w:t>
      1) арнаулы әлеуметтік қызмет көрсету орталығының басшысы (директор),</w:t>
      </w:r>
    </w:p>
    <w:bookmarkEnd w:id="14"/>
    <w:bookmarkStart w:name="z27" w:id="15"/>
    <w:p>
      <w:pPr>
        <w:spacing w:after="0"/>
        <w:ind w:left="0"/>
        <w:jc w:val="both"/>
      </w:pPr>
      <w:r>
        <w:rPr>
          <w:rFonts w:ascii="Times New Roman"/>
          <w:b w:val="false"/>
          <w:i w:val="false"/>
          <w:color w:val="000000"/>
          <w:sz w:val="28"/>
        </w:rPr>
        <w:t>
      2) арнаулы әлеуметтік қызмет көрсету орталығының меңгерушісі (басшысы),;</w:t>
      </w:r>
    </w:p>
    <w:bookmarkEnd w:id="15"/>
    <w:bookmarkStart w:name="z28" w:id="16"/>
    <w:p>
      <w:pPr>
        <w:spacing w:after="0"/>
        <w:ind w:left="0"/>
        <w:jc w:val="both"/>
      </w:pPr>
      <w:r>
        <w:rPr>
          <w:rFonts w:ascii="Times New Roman"/>
          <w:b w:val="false"/>
          <w:i w:val="false"/>
          <w:color w:val="000000"/>
          <w:sz w:val="28"/>
        </w:rPr>
        <w:t>
      3) әлеуметтік жұмыс жөніндегі маман;</w:t>
      </w:r>
    </w:p>
    <w:bookmarkEnd w:id="16"/>
    <w:bookmarkStart w:name="z29" w:id="17"/>
    <w:p>
      <w:pPr>
        <w:spacing w:after="0"/>
        <w:ind w:left="0"/>
        <w:jc w:val="both"/>
      </w:pPr>
      <w:r>
        <w:rPr>
          <w:rFonts w:ascii="Times New Roman"/>
          <w:b w:val="false"/>
          <w:i w:val="false"/>
          <w:color w:val="000000"/>
          <w:sz w:val="28"/>
        </w:rPr>
        <w:t>
      4)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7"/>
    <w:bookmarkStart w:name="z30" w:id="18"/>
    <w:p>
      <w:pPr>
        <w:spacing w:after="0"/>
        <w:ind w:left="0"/>
        <w:jc w:val="both"/>
      </w:pPr>
      <w:r>
        <w:rPr>
          <w:rFonts w:ascii="Times New Roman"/>
          <w:b w:val="false"/>
          <w:i w:val="false"/>
          <w:color w:val="000000"/>
          <w:sz w:val="28"/>
        </w:rPr>
        <w:t>
      5) қарттар мен мүгедектігі бар адамдарға күтім жасау жөніндегі әлеуметтік қызметкер;</w:t>
      </w:r>
    </w:p>
    <w:bookmarkEnd w:id="18"/>
    <w:bookmarkStart w:name="z31" w:id="19"/>
    <w:p>
      <w:pPr>
        <w:spacing w:after="0"/>
        <w:ind w:left="0"/>
        <w:jc w:val="both"/>
      </w:pPr>
      <w:r>
        <w:rPr>
          <w:rFonts w:ascii="Times New Roman"/>
          <w:b w:val="false"/>
          <w:i w:val="false"/>
          <w:color w:val="000000"/>
          <w:sz w:val="28"/>
        </w:rPr>
        <w:t>
      6) әлеуметтік жұмыс жөніндегі консультант.</w:t>
      </w:r>
    </w:p>
    <w:bookmarkEnd w:id="19"/>
    <w:bookmarkStart w:name="z32" w:id="20"/>
    <w:p>
      <w:pPr>
        <w:spacing w:after="0"/>
        <w:ind w:left="0"/>
        <w:jc w:val="both"/>
      </w:pPr>
      <w:r>
        <w:rPr>
          <w:rFonts w:ascii="Times New Roman"/>
          <w:b w:val="false"/>
          <w:i w:val="false"/>
          <w:color w:val="000000"/>
          <w:sz w:val="28"/>
        </w:rPr>
        <w:t>
      2. Мәдениет саласындағы мамандар лауазымдары:</w:t>
      </w:r>
    </w:p>
    <w:bookmarkEnd w:id="20"/>
    <w:bookmarkStart w:name="z33" w:id="21"/>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1"/>
    <w:bookmarkStart w:name="z34" w:id="22"/>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кітапхана меңгерушісі (басшысы);</w:t>
      </w:r>
    </w:p>
    <w:bookmarkEnd w:id="22"/>
    <w:bookmarkStart w:name="z35" w:id="23"/>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көркемдік жетекшісі;</w:t>
      </w:r>
    </w:p>
    <w:bookmarkEnd w:id="23"/>
    <w:bookmarkStart w:name="z36" w:id="24"/>
    <w:p>
      <w:pPr>
        <w:spacing w:after="0"/>
        <w:ind w:left="0"/>
        <w:jc w:val="both"/>
      </w:pPr>
      <w:r>
        <w:rPr>
          <w:rFonts w:ascii="Times New Roman"/>
          <w:b w:val="false"/>
          <w:i w:val="false"/>
          <w:color w:val="000000"/>
          <w:sz w:val="28"/>
        </w:rPr>
        <w:t>
      4) библиограф;</w:t>
      </w:r>
    </w:p>
    <w:bookmarkEnd w:id="24"/>
    <w:bookmarkStart w:name="z37" w:id="25"/>
    <w:p>
      <w:pPr>
        <w:spacing w:after="0"/>
        <w:ind w:left="0"/>
        <w:jc w:val="both"/>
      </w:pPr>
      <w:r>
        <w:rPr>
          <w:rFonts w:ascii="Times New Roman"/>
          <w:b w:val="false"/>
          <w:i w:val="false"/>
          <w:color w:val="000000"/>
          <w:sz w:val="28"/>
        </w:rPr>
        <w:t>
      5) кітапханашы;</w:t>
      </w:r>
    </w:p>
    <w:bookmarkEnd w:id="25"/>
    <w:bookmarkStart w:name="z38" w:id="26"/>
    <w:p>
      <w:pPr>
        <w:spacing w:after="0"/>
        <w:ind w:left="0"/>
        <w:jc w:val="both"/>
      </w:pPr>
      <w:r>
        <w:rPr>
          <w:rFonts w:ascii="Times New Roman"/>
          <w:b w:val="false"/>
          <w:i w:val="false"/>
          <w:color w:val="000000"/>
          <w:sz w:val="28"/>
        </w:rPr>
        <w:t>
      6) мәдени ұйымдастырушы (негізгі қызметтер);</w:t>
      </w:r>
    </w:p>
    <w:bookmarkEnd w:id="26"/>
    <w:bookmarkStart w:name="z39" w:id="27"/>
    <w:p>
      <w:pPr>
        <w:spacing w:after="0"/>
        <w:ind w:left="0"/>
        <w:jc w:val="both"/>
      </w:pPr>
      <w:r>
        <w:rPr>
          <w:rFonts w:ascii="Times New Roman"/>
          <w:b w:val="false"/>
          <w:i w:val="false"/>
          <w:color w:val="000000"/>
          <w:sz w:val="28"/>
        </w:rPr>
        <w:t>
      7) барлық атаудағы әдістемеші (негізгі қызметтер);</w:t>
      </w:r>
    </w:p>
    <w:bookmarkEnd w:id="27"/>
    <w:bookmarkStart w:name="z40" w:id="28"/>
    <w:p>
      <w:pPr>
        <w:spacing w:after="0"/>
        <w:ind w:left="0"/>
        <w:jc w:val="both"/>
      </w:pPr>
      <w:r>
        <w:rPr>
          <w:rFonts w:ascii="Times New Roman"/>
          <w:b w:val="false"/>
          <w:i w:val="false"/>
          <w:color w:val="000000"/>
          <w:sz w:val="28"/>
        </w:rPr>
        <w:t>
      8) музыкалық жетекші;</w:t>
      </w:r>
    </w:p>
    <w:bookmarkEnd w:id="28"/>
    <w:bookmarkStart w:name="z41" w:id="29"/>
    <w:p>
      <w:pPr>
        <w:spacing w:after="0"/>
        <w:ind w:left="0"/>
        <w:jc w:val="both"/>
      </w:pPr>
      <w:r>
        <w:rPr>
          <w:rFonts w:ascii="Times New Roman"/>
          <w:b w:val="false"/>
          <w:i w:val="false"/>
          <w:color w:val="000000"/>
          <w:sz w:val="28"/>
        </w:rPr>
        <w:t>
      9) барлық атаудағы суретшілер (негізгі қызметтер);</w:t>
      </w:r>
    </w:p>
    <w:bookmarkEnd w:id="29"/>
    <w:bookmarkStart w:name="z42" w:id="30"/>
    <w:p>
      <w:pPr>
        <w:spacing w:after="0"/>
        <w:ind w:left="0"/>
        <w:jc w:val="both"/>
      </w:pPr>
      <w:r>
        <w:rPr>
          <w:rFonts w:ascii="Times New Roman"/>
          <w:b w:val="false"/>
          <w:i w:val="false"/>
          <w:color w:val="000000"/>
          <w:sz w:val="28"/>
        </w:rPr>
        <w:t>
      10) хореограф;</w:t>
      </w:r>
    </w:p>
    <w:bookmarkEnd w:id="30"/>
    <w:bookmarkStart w:name="z43" w:id="31"/>
    <w:p>
      <w:pPr>
        <w:spacing w:after="0"/>
        <w:ind w:left="0"/>
        <w:jc w:val="both"/>
      </w:pPr>
      <w:r>
        <w:rPr>
          <w:rFonts w:ascii="Times New Roman"/>
          <w:b w:val="false"/>
          <w:i w:val="false"/>
          <w:color w:val="000000"/>
          <w:sz w:val="28"/>
        </w:rPr>
        <w:t>
      11) дыбыс режиссері;</w:t>
      </w:r>
    </w:p>
    <w:bookmarkEnd w:id="31"/>
    <w:bookmarkStart w:name="z44" w:id="32"/>
    <w:p>
      <w:pPr>
        <w:spacing w:after="0"/>
        <w:ind w:left="0"/>
        <w:jc w:val="both"/>
      </w:pPr>
      <w:r>
        <w:rPr>
          <w:rFonts w:ascii="Times New Roman"/>
          <w:b w:val="false"/>
          <w:i w:val="false"/>
          <w:color w:val="000000"/>
          <w:sz w:val="28"/>
        </w:rPr>
        <w:t>
      12) барлық мамандық мұғалімдері;</w:t>
      </w:r>
    </w:p>
    <w:bookmarkEnd w:id="32"/>
    <w:bookmarkStart w:name="z45" w:id="33"/>
    <w:p>
      <w:pPr>
        <w:spacing w:after="0"/>
        <w:ind w:left="0"/>
        <w:jc w:val="both"/>
      </w:pPr>
      <w:r>
        <w:rPr>
          <w:rFonts w:ascii="Times New Roman"/>
          <w:b w:val="false"/>
          <w:i w:val="false"/>
          <w:color w:val="000000"/>
          <w:sz w:val="28"/>
        </w:rPr>
        <w:t>
      13) режиссер;</w:t>
      </w:r>
    </w:p>
    <w:bookmarkEnd w:id="33"/>
    <w:bookmarkStart w:name="z46" w:id="34"/>
    <w:p>
      <w:pPr>
        <w:spacing w:after="0"/>
        <w:ind w:left="0"/>
        <w:jc w:val="both"/>
      </w:pPr>
      <w:r>
        <w:rPr>
          <w:rFonts w:ascii="Times New Roman"/>
          <w:b w:val="false"/>
          <w:i w:val="false"/>
          <w:color w:val="000000"/>
          <w:sz w:val="28"/>
        </w:rPr>
        <w:t>
      3. Спорт саласындағы мамандардың лауазымдары:</w:t>
      </w:r>
    </w:p>
    <w:bookmarkEnd w:id="34"/>
    <w:bookmarkStart w:name="z47" w:id="35"/>
    <w:p>
      <w:pPr>
        <w:spacing w:after="0"/>
        <w:ind w:left="0"/>
        <w:jc w:val="both"/>
      </w:pPr>
      <w:r>
        <w:rPr>
          <w:rFonts w:ascii="Times New Roman"/>
          <w:b w:val="false"/>
          <w:i w:val="false"/>
          <w:color w:val="000000"/>
          <w:sz w:val="28"/>
        </w:rPr>
        <w:t>
      1) спорт-нұсқаушы;</w:t>
      </w:r>
    </w:p>
    <w:bookmarkEnd w:id="35"/>
    <w:bookmarkStart w:name="z48" w:id="36"/>
    <w:p>
      <w:pPr>
        <w:spacing w:after="0"/>
        <w:ind w:left="0"/>
        <w:jc w:val="both"/>
      </w:pPr>
      <w:r>
        <w:rPr>
          <w:rFonts w:ascii="Times New Roman"/>
          <w:b w:val="false"/>
          <w:i w:val="false"/>
          <w:color w:val="000000"/>
          <w:sz w:val="28"/>
        </w:rPr>
        <w:t>
      2) спорт-әдіскер.</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