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972d9" w14:textId="d7972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Алтынсарин аудандық мәслихатының 2024 жылғы 12 сәуірдегі № 72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Алтынсарин ауданы мәслихатының 2026 жылғы 23 сәуірдегі № 193 шешімі. Күші жойылды-Қостанай облысы Алтынсарин аудандық мәслихатының 2026 жылғы 24 шілдедегі № 205 шешімімен</w:t>
      </w:r>
    </w:p>
    <w:p>
      <w:pPr>
        <w:spacing w:after="0"/>
        <w:ind w:left="0"/>
        <w:jc w:val="both"/>
      </w:pPr>
      <w:r>
        <w:rPr>
          <w:rFonts w:ascii="Times New Roman"/>
          <w:b w:val="false"/>
          <w:i w:val="false"/>
          <w:color w:val="ff0000"/>
          <w:sz w:val="28"/>
        </w:rPr>
        <w:t xml:space="preserve">
      Ескерту. Күші жойылды – Қостанай облысы Алтынсарин аудандық мәслихатының 24.07.2026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4" w:id="0"/>
    <w:p>
      <w:pPr>
        <w:spacing w:after="0"/>
        <w:ind w:left="0"/>
        <w:jc w:val="both"/>
      </w:pPr>
      <w:r>
        <w:rPr>
          <w:rFonts w:ascii="Times New Roman"/>
          <w:b w:val="false"/>
          <w:i w:val="false"/>
          <w:color w:val="000000"/>
          <w:sz w:val="28"/>
        </w:rPr>
        <w:t>
      Алтынсарин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2024 жылғы 12 сәуірдегі </w:t>
      </w:r>
      <w:r>
        <w:rPr>
          <w:rFonts w:ascii="Times New Roman"/>
          <w:b w:val="false"/>
          <w:i w:val="false"/>
          <w:color w:val="000000"/>
          <w:sz w:val="28"/>
        </w:rPr>
        <w:t>№ 72</w:t>
      </w:r>
      <w:r>
        <w:rPr>
          <w:rFonts w:ascii="Times New Roman"/>
          <w:b w:val="false"/>
          <w:i w:val="false"/>
          <w:color w:val="000000"/>
          <w:sz w:val="28"/>
        </w:rPr>
        <w:t xml:space="preserve"> (Нормативтік құқықтық актілерді мемлекеттік тіркеу тізілімінде № 10202-10 болып тіркелген) шешімінемынадай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10" w:id="4"/>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4"/>
    <w:bookmarkStart w:name="z11" w:id="5"/>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5"/>
    <w:bookmarkStart w:name="z12" w:id="6"/>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w:t>
      </w:r>
      <w:r>
        <w:rPr>
          <w:rFonts w:ascii="Times New Roman"/>
          <w:b w:val="false"/>
          <w:i w:val="false"/>
          <w:color w:val="000000"/>
          <w:sz w:val="28"/>
        </w:rPr>
        <w:t xml:space="preserve">ның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bookmarkEnd w:id="6"/>
    <w:bookmarkStart w:name="z13" w:id="7"/>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7"/>
    <w:bookmarkStart w:name="z14" w:id="8"/>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8"/>
    <w:bookmarkStart w:name="z15" w:id="9"/>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bookmarkEnd w:id="9"/>
    <w:bookmarkStart w:name="z16" w:id="10"/>
    <w:p>
      <w:pPr>
        <w:spacing w:after="0"/>
        <w:ind w:left="0"/>
        <w:jc w:val="both"/>
      </w:pPr>
      <w:r>
        <w:rPr>
          <w:rFonts w:ascii="Times New Roman"/>
          <w:b w:val="false"/>
          <w:i w:val="false"/>
          <w:color w:val="000000"/>
          <w:sz w:val="28"/>
        </w:rPr>
        <w:t>
      6) мүгедектігі бар адамдарға, ақшалай көмек түрінде, дәрілік заттарды сатып алуға байланысты шығындарын өтеу үшін, табыстарын есепке алмай, жылына 1 рет, нақты шығындар мөлшерінде, 50 айлық есептік көрсеткіштен артық емес;</w:t>
      </w:r>
    </w:p>
    <w:bookmarkEnd w:id="10"/>
    <w:bookmarkStart w:name="z17" w:id="11"/>
    <w:p>
      <w:pPr>
        <w:spacing w:after="0"/>
        <w:ind w:left="0"/>
        <w:jc w:val="both"/>
      </w:pPr>
      <w:r>
        <w:rPr>
          <w:rFonts w:ascii="Times New Roman"/>
          <w:b w:val="false"/>
          <w:i w:val="false"/>
          <w:color w:val="000000"/>
          <w:sz w:val="28"/>
        </w:rPr>
        <w:t>
      7)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bookmarkEnd w:id="11"/>
    <w:bookmarkStart w:name="z18" w:id="12"/>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bookmarkEnd w:id="12"/>
    <w:bookmarkStart w:name="z19" w:id="13"/>
    <w:p>
      <w:pPr>
        <w:spacing w:after="0"/>
        <w:ind w:left="0"/>
        <w:jc w:val="both"/>
      </w:pPr>
      <w:r>
        <w:rPr>
          <w:rFonts w:ascii="Times New Roman"/>
          <w:b w:val="false"/>
          <w:i w:val="false"/>
          <w:color w:val="000000"/>
          <w:sz w:val="28"/>
        </w:rPr>
        <w:t>
      9)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bookmarkEnd w:id="13"/>
    <w:bookmarkStart w:name="z20" w:id="14"/>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7 айлық есептік көрсеткіш мөлшерінде;</w:t>
      </w:r>
    </w:p>
    <w:bookmarkEnd w:id="14"/>
    <w:bookmarkStart w:name="z21" w:id="15"/>
    <w:p>
      <w:pPr>
        <w:spacing w:after="0"/>
        <w:ind w:left="0"/>
        <w:jc w:val="both"/>
      </w:pPr>
      <w:r>
        <w:rPr>
          <w:rFonts w:ascii="Times New Roman"/>
          <w:b w:val="false"/>
          <w:i w:val="false"/>
          <w:color w:val="000000"/>
          <w:sz w:val="28"/>
        </w:rPr>
        <w:t>
      11)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5"/>
    <w:bookmarkStart w:name="z22" w:id="16"/>
    <w:p>
      <w:pPr>
        <w:spacing w:after="0"/>
        <w:ind w:left="0"/>
        <w:jc w:val="both"/>
      </w:pPr>
      <w:r>
        <w:rPr>
          <w:rFonts w:ascii="Times New Roman"/>
          <w:b w:val="false"/>
          <w:i w:val="false"/>
          <w:color w:val="000000"/>
          <w:sz w:val="28"/>
        </w:rPr>
        <w:t xml:space="preserve">
      12)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7-бабының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6"/>
    <w:bookmarkStart w:name="z23" w:id="17"/>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25" w:id="18"/>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w:t>
      </w:r>
      <w:r>
        <w:rPr>
          <w:rFonts w:ascii="Times New Roman"/>
          <w:b w:val="false"/>
          <w:i w:val="false"/>
          <w:color w:val="000000"/>
          <w:sz w:val="28"/>
        </w:rPr>
        <w:t xml:space="preserve">а сәйкес берілген сенімхат бойынша өкілі) жергілікті әлеуметтік көмек көрсету жөніндегі уәкілетті органға немесе ауылдық округ, ауыл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8"/>
    <w:bookmarkStart w:name="z26" w:id="19"/>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9"/>
    <w:bookmarkStart w:name="z27" w:id="20"/>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20"/>
    <w:bookmarkStart w:name="z28" w:id="21"/>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21"/>
    <w:bookmarkStart w:name="z29" w:id="22"/>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22"/>
    <w:bookmarkStart w:name="z30" w:id="2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23"/>
    <w:bookmarkStart w:name="z31" w:id="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24"/>
    <w:bookmarkStart w:name="z32" w:id="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25"/>
    <w:bookmarkStart w:name="z33" w:id="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медициналық ұйым берген қызмет көрсетуді (жедел емдеуді) растайтын құжаттарды ұсынады.</w:t>
      </w:r>
    </w:p>
    <w:bookmarkEnd w:id="26"/>
    <w:bookmarkStart w:name="z34" w:id="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27"/>
    <w:bookmarkStart w:name="z35" w:id="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оқу фактісін, оның құнын растайтын құжаттарды ұсынады.</w:t>
      </w:r>
    </w:p>
    <w:bookmarkEnd w:id="28"/>
    <w:bookmarkStart w:name="z36" w:id="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тармақшаларында көрсетілген адамдар дүлей апат немесе өрт салдарынан азаматқа (отбасына) не оның мүлкіне зиян келуі фактісін растайтын құжатты ұсынады.</w:t>
      </w:r>
    </w:p>
    <w:bookmarkEnd w:id="29"/>
    <w:bookmarkStart w:name="z37" w:id="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бас бостандығынан айыру орындарынан босатылуы, пробация қызметінің есебінде болуы фактісін растайтын құжаттарды ұсынады.</w:t>
      </w:r>
    </w:p>
    <w:bookmarkEnd w:id="30"/>
    <w:bookmarkStart w:name="z38" w:id="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31"/>
    <w:bookmarkStart w:name="z39" w:id="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32"/>
    <w:bookmarkStart w:name="z40" w:id="33"/>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33"/>
    <w:bookmarkStart w:name="z41" w:id="34"/>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34"/>
    <w:bookmarkStart w:name="z42" w:id="35"/>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35"/>
    <w:bookmarkStart w:name="z43" w:id="36"/>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36"/>
    <w:bookmarkStart w:name="z44" w:id="37"/>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Алтынсарин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Мусапирова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