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f5f1" w14:textId="349f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қаласында коммуналдық қызметтер ұсыну қағидаларын бекіту туралы</w:t>
      </w:r>
    </w:p>
    <w:p>
      <w:pPr>
        <w:spacing w:after="0"/>
        <w:ind w:left="0"/>
        <w:jc w:val="both"/>
      </w:pPr>
      <w:r>
        <w:rPr>
          <w:rFonts w:ascii="Times New Roman"/>
          <w:b w:val="false"/>
          <w:i w:val="false"/>
          <w:color w:val="000000"/>
          <w:sz w:val="28"/>
        </w:rPr>
        <w:t>Қостанай облысы Рудный қаласы әкімдігінің 2026 жылғы 26 мамырдағы № 387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35-1-бабына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 міндетін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қаласында коммуналдық қызметтер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облысының Рудный қаласы бойынша коммуналдық көрсетілетін қызметтерді ұсыну қағидаларын бекіту туралы" Рудный қаласы әкімдігінің 2021 жылғы 3 желтоқсандағы </w:t>
      </w:r>
      <w:r>
        <w:rPr>
          <w:rFonts w:ascii="Times New Roman"/>
          <w:b w:val="false"/>
          <w:i w:val="false"/>
          <w:color w:val="000000"/>
          <w:sz w:val="28"/>
        </w:rPr>
        <w:t>№ 1483</w:t>
      </w:r>
      <w:r>
        <w:rPr>
          <w:rFonts w:ascii="Times New Roman"/>
          <w:b w:val="false"/>
          <w:i w:val="false"/>
          <w:color w:val="000000"/>
          <w:sz w:val="28"/>
        </w:rPr>
        <w:t xml:space="preserve">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қаулының Рудный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Рудный қаласы әкімдігінің "Рудный қалалық тұрғын үй қатынастары бөлімі" мемлекеттік мекемесі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5. Осы қаулының орындалуын бақылау Рудный қаласы әкімінің жетекшілік ететін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Рудный қаласында коммуналдық көрсетілетін қызметтерді ұсыну қағидалары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Рудный қаласында коммуналдық көрсетілетін қызметтерді ұсыну қағидалары (бұдан әрі – Қағидалар) "Тұрғын үй қатынастары туралы" Қазақстан Республикасы Заңы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сондай-ақ Қазақстан Республикасы Индустрия және инфрақұрылымдық даму министрі міндетін атқарушының 2020 жылғы 29 сәуірдегі № 249 бұйрығымен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Рудный қаласында коммуналдық көрсетілетін қызметтерді ұсыну мен ақы төлеу тәртібін белгілейді.</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2"/>
    <w:bookmarkStart w:name="z22" w:id="13"/>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3"/>
    <w:bookmarkStart w:name="z23" w:id="14"/>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4"/>
    <w:bookmarkStart w:name="z24" w:id="15"/>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5" w:id="16"/>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6"/>
    <w:bookmarkStart w:name="z26" w:id="17"/>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27" w:id="18"/>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8"/>
    <w:bookmarkStart w:name="z28" w:id="19"/>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9" w:id="20"/>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30" w:id="21"/>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1" w:id="22"/>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2" w:id="23"/>
    <w:p>
      <w:pPr>
        <w:spacing w:after="0"/>
        <w:ind w:left="0"/>
        <w:jc w:val="both"/>
      </w:pPr>
      <w:r>
        <w:rPr>
          <w:rFonts w:ascii="Times New Roman"/>
          <w:b w:val="false"/>
          <w:i w:val="false"/>
          <w:color w:val="000000"/>
          <w:sz w:val="28"/>
        </w:rPr>
        <w:t>
      12)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3"/>
    <w:bookmarkStart w:name="z33" w:id="24"/>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4"/>
    <w:bookmarkStart w:name="z34" w:id="25"/>
    <w:p>
      <w:pPr>
        <w:spacing w:after="0"/>
        <w:ind w:left="0"/>
        <w:jc w:val="both"/>
      </w:pPr>
      <w:r>
        <w:rPr>
          <w:rFonts w:ascii="Times New Roman"/>
          <w:b w:val="false"/>
          <w:i w:val="false"/>
          <w:color w:val="000000"/>
          <w:sz w:val="28"/>
        </w:rPr>
        <w:t>
      14)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5"/>
    <w:bookmarkStart w:name="z35" w:id="26"/>
    <w:p>
      <w:pPr>
        <w:spacing w:after="0"/>
        <w:ind w:left="0"/>
        <w:jc w:val="both"/>
      </w:pPr>
      <w:r>
        <w:rPr>
          <w:rFonts w:ascii="Times New Roman"/>
          <w:b w:val="false"/>
          <w:i w:val="false"/>
          <w:color w:val="000000"/>
          <w:sz w:val="28"/>
        </w:rPr>
        <w:t>
      15)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6"/>
    <w:bookmarkStart w:name="z36" w:id="27"/>
    <w:p>
      <w:pPr>
        <w:spacing w:after="0"/>
        <w:ind w:left="0"/>
        <w:jc w:val="both"/>
      </w:pPr>
      <w:r>
        <w:rPr>
          <w:rFonts w:ascii="Times New Roman"/>
          <w:b w:val="false"/>
          <w:i w:val="false"/>
          <w:color w:val="000000"/>
          <w:sz w:val="28"/>
        </w:rPr>
        <w:t>
      16)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7" w:id="28"/>
    <w:p>
      <w:pPr>
        <w:spacing w:after="0"/>
        <w:ind w:left="0"/>
        <w:jc w:val="both"/>
      </w:pPr>
      <w:r>
        <w:rPr>
          <w:rFonts w:ascii="Times New Roman"/>
          <w:b w:val="false"/>
          <w:i w:val="false"/>
          <w:color w:val="000000"/>
          <w:sz w:val="28"/>
        </w:rPr>
        <w:t>
      17) сумен жабдықтау - су ресурстарын жинауды, сақтауды, дайындауды, беруді және бөлуді қамтамасыз ететін іс-шаралар жиынтығы;</w:t>
      </w:r>
    </w:p>
    <w:bookmarkEnd w:id="28"/>
    <w:bookmarkStart w:name="z38" w:id="29"/>
    <w:p>
      <w:pPr>
        <w:spacing w:after="0"/>
        <w:ind w:left="0"/>
        <w:jc w:val="both"/>
      </w:pPr>
      <w:r>
        <w:rPr>
          <w:rFonts w:ascii="Times New Roman"/>
          <w:b w:val="false"/>
          <w:i w:val="false"/>
          <w:color w:val="000000"/>
          <w:sz w:val="28"/>
        </w:rPr>
        <w:t>
      18)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9"/>
    <w:bookmarkStart w:name="z39" w:id="30"/>
    <w:p>
      <w:pPr>
        <w:spacing w:after="0"/>
        <w:ind w:left="0"/>
        <w:jc w:val="both"/>
      </w:pPr>
      <w:r>
        <w:rPr>
          <w:rFonts w:ascii="Times New Roman"/>
          <w:b w:val="false"/>
          <w:i w:val="false"/>
          <w:color w:val="000000"/>
          <w:sz w:val="28"/>
        </w:rPr>
        <w:t>
      19)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0"/>
    <w:bookmarkStart w:name="z40" w:id="31"/>
    <w:p>
      <w:pPr>
        <w:spacing w:after="0"/>
        <w:ind w:left="0"/>
        <w:jc w:val="both"/>
      </w:pPr>
      <w:r>
        <w:rPr>
          <w:rFonts w:ascii="Times New Roman"/>
          <w:b w:val="false"/>
          <w:i w:val="false"/>
          <w:color w:val="000000"/>
          <w:sz w:val="28"/>
        </w:rPr>
        <w:t>
      20)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1"/>
    <w:bookmarkStart w:name="z41" w:id="32"/>
    <w:p>
      <w:pPr>
        <w:spacing w:after="0"/>
        <w:ind w:left="0"/>
        <w:jc w:val="both"/>
      </w:pPr>
      <w:r>
        <w:rPr>
          <w:rFonts w:ascii="Times New Roman"/>
          <w:b w:val="false"/>
          <w:i w:val="false"/>
          <w:color w:val="000000"/>
          <w:sz w:val="28"/>
        </w:rPr>
        <w:t>
      21)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2"/>
    <w:bookmarkStart w:name="z42" w:id="33"/>
    <w:p>
      <w:pPr>
        <w:spacing w:after="0"/>
        <w:ind w:left="0"/>
        <w:jc w:val="both"/>
      </w:pPr>
      <w:r>
        <w:rPr>
          <w:rFonts w:ascii="Times New Roman"/>
          <w:b w:val="false"/>
          <w:i w:val="false"/>
          <w:color w:val="000000"/>
          <w:sz w:val="28"/>
        </w:rPr>
        <w:t>
      22) тұрмыстық қатты қалдықтар - қатты нысандағы коммуналдық қалдықтар;</w:t>
      </w:r>
    </w:p>
    <w:bookmarkEnd w:id="33"/>
    <w:bookmarkStart w:name="z43" w:id="34"/>
    <w:p>
      <w:pPr>
        <w:spacing w:after="0"/>
        <w:ind w:left="0"/>
        <w:jc w:val="both"/>
      </w:pPr>
      <w:r>
        <w:rPr>
          <w:rFonts w:ascii="Times New Roman"/>
          <w:b w:val="false"/>
          <w:i w:val="false"/>
          <w:color w:val="000000"/>
          <w:sz w:val="28"/>
        </w:rPr>
        <w:t>
      23)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4"/>
    <w:bookmarkStart w:name="z44" w:id="35"/>
    <w:p>
      <w:pPr>
        <w:spacing w:after="0"/>
        <w:ind w:left="0"/>
        <w:jc w:val="both"/>
      </w:pPr>
      <w:r>
        <w:rPr>
          <w:rFonts w:ascii="Times New Roman"/>
          <w:b w:val="false"/>
          <w:i w:val="false"/>
          <w:color w:val="000000"/>
          <w:sz w:val="28"/>
        </w:rPr>
        <w:t>
      24)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5"/>
    <w:bookmarkStart w:name="z45" w:id="36"/>
    <w:p>
      <w:pPr>
        <w:spacing w:after="0"/>
        <w:ind w:left="0"/>
        <w:jc w:val="both"/>
      </w:pPr>
      <w:r>
        <w:rPr>
          <w:rFonts w:ascii="Times New Roman"/>
          <w:b w:val="false"/>
          <w:i w:val="false"/>
          <w:color w:val="000000"/>
          <w:sz w:val="28"/>
        </w:rPr>
        <w:t>
      25)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6"/>
    <w:bookmarkStart w:name="z46" w:id="37"/>
    <w:p>
      <w:pPr>
        <w:spacing w:after="0"/>
        <w:ind w:left="0"/>
        <w:jc w:val="both"/>
      </w:pPr>
      <w:r>
        <w:rPr>
          <w:rFonts w:ascii="Times New Roman"/>
          <w:b w:val="false"/>
          <w:i w:val="false"/>
          <w:color w:val="000000"/>
          <w:sz w:val="28"/>
        </w:rPr>
        <w:t>
      26)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7"/>
    <w:bookmarkStart w:name="z47" w:id="38"/>
    <w:p>
      <w:pPr>
        <w:spacing w:after="0"/>
        <w:ind w:left="0"/>
        <w:jc w:val="both"/>
      </w:pPr>
      <w:r>
        <w:rPr>
          <w:rFonts w:ascii="Times New Roman"/>
          <w:b w:val="false"/>
          <w:i w:val="false"/>
          <w:color w:val="000000"/>
          <w:sz w:val="28"/>
        </w:rPr>
        <w:t>
      27) тұтынушы - коммуналдық және өзге де қосымша қызметтерді пайдаланатын немесе пайдалану ниеті бар жеке немесе заңды тұлға;</w:t>
      </w:r>
    </w:p>
    <w:bookmarkEnd w:id="38"/>
    <w:bookmarkStart w:name="z48" w:id="39"/>
    <w:p>
      <w:pPr>
        <w:spacing w:after="0"/>
        <w:ind w:left="0"/>
        <w:jc w:val="both"/>
      </w:pPr>
      <w:r>
        <w:rPr>
          <w:rFonts w:ascii="Times New Roman"/>
          <w:b w:val="false"/>
          <w:i w:val="false"/>
          <w:color w:val="000000"/>
          <w:sz w:val="28"/>
        </w:rPr>
        <w:t>
      28)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9"/>
    <w:bookmarkStart w:name="z49" w:id="40"/>
    <w:p>
      <w:pPr>
        <w:spacing w:after="0"/>
        <w:ind w:left="0"/>
        <w:jc w:val="both"/>
      </w:pPr>
      <w:r>
        <w:rPr>
          <w:rFonts w:ascii="Times New Roman"/>
          <w:b w:val="false"/>
          <w:i w:val="false"/>
          <w:color w:val="000000"/>
          <w:sz w:val="28"/>
        </w:rPr>
        <w:t>
      29)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40"/>
    <w:bookmarkStart w:name="z50" w:id="41"/>
    <w:p>
      <w:pPr>
        <w:spacing w:after="0"/>
        <w:ind w:left="0"/>
        <w:jc w:val="both"/>
      </w:pPr>
      <w:r>
        <w:rPr>
          <w:rFonts w:ascii="Times New Roman"/>
          <w:b w:val="false"/>
          <w:i w:val="false"/>
          <w:color w:val="000000"/>
          <w:sz w:val="28"/>
        </w:rPr>
        <w:t>
      30) электрмен жабдықтау - электр энергиясын өндіру, беру және тұтынушыларға сату жөніндегі қызмет.</w:t>
      </w:r>
    </w:p>
    <w:bookmarkEnd w:id="41"/>
    <w:bookmarkStart w:name="z51" w:id="4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2"/>
    <w:bookmarkStart w:name="z52" w:id="4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3"/>
    <w:bookmarkStart w:name="z53" w:id="4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4"/>
    <w:bookmarkStart w:name="z54" w:id="45"/>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5"/>
    <w:bookmarkStart w:name="z55" w:id="46"/>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6"/>
    <w:bookmarkStart w:name="z56" w:id="47"/>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7"/>
    <w:bookmarkStart w:name="z57" w:id="48"/>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8"/>
    <w:bookmarkStart w:name="z58" w:id="4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9"/>
    <w:bookmarkStart w:name="z59" w:id="5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50"/>
    <w:bookmarkStart w:name="z60" w:id="51"/>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1"/>
    <w:bookmarkStart w:name="z61" w:id="52"/>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52"/>
    <w:bookmarkStart w:name="z62" w:id="5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3"/>
    <w:bookmarkStart w:name="z63" w:id="5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4"/>
    <w:bookmarkStart w:name="z64" w:id="5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5"/>
    <w:bookmarkStart w:name="z65" w:id="5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6"/>
    <w:bookmarkStart w:name="z66" w:id="5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7"/>
    <w:bookmarkStart w:name="z67" w:id="58"/>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8"/>
    <w:bookmarkStart w:name="z68" w:id="5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Рудный қаласы әкімдігінің "Рудный қалалық тұрғын үй шаруашылығы, жолаушылар көлігі және автомобиль жолдары бөлімі" мемлекеттік мекемесімен белгілеген кесте бойынша немесе жасалған шарттарға сәйкес.</w:t>
      </w:r>
    </w:p>
    <w:bookmarkEnd w:id="59"/>
    <w:bookmarkStart w:name="z69" w:id="6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60"/>
    <w:bookmarkStart w:name="z70" w:id="61"/>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1"/>
    <w:bookmarkStart w:name="z71" w:id="62"/>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2"/>
    <w:bookmarkStart w:name="z72" w:id="63"/>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3"/>
    <w:bookmarkStart w:name="z73" w:id="64"/>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4"/>
    <w:bookmarkStart w:name="z74" w:id="65"/>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Рудный қаласы әкімдігінің "Рудный қалалық тұрғын үй қатынастары бөлімі" мемлекеттік мекемесі жүзеге асырады.</w:t>
      </w:r>
    </w:p>
    <w:bookmarkEnd w:id="65"/>
    <w:bookmarkStart w:name="z75" w:id="66"/>
    <w:p>
      <w:pPr>
        <w:spacing w:after="0"/>
        <w:ind w:left="0"/>
        <w:jc w:val="both"/>
      </w:pPr>
      <w:r>
        <w:rPr>
          <w:rFonts w:ascii="Times New Roman"/>
          <w:b w:val="false"/>
          <w:i w:val="false"/>
          <w:color w:val="000000"/>
          <w:sz w:val="28"/>
        </w:rPr>
        <w:t>
      13. Жергілікті атқарушы органдар есеп айырысулардың ашықтығын қамтамасыз етуге, Тарифтердің сақталуын бақылауға, қателерді анықтауға, тұтынушылардың құқықтарының алдын алуға және қорғауға бағытталған БЕО мен қызмет көрсетушілер ұсынатын ақпаратты жинау, өңдеу және талдау жолымен коммуналдық қызметтер үшін есеп айырысулардың мониторингін жүзеге асырады</w:t>
      </w:r>
    </w:p>
    <w:bookmarkEnd w:id="66"/>
    <w:bookmarkStart w:name="z76" w:id="67"/>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7"/>
    <w:bookmarkStart w:name="z77" w:id="68"/>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8"/>
    <w:bookmarkStart w:name="z78" w:id="69"/>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Рудный қаласының мәслихаты бекіткен жылыту маусымына дайындық және оны өткізу қағидаларына сәйкес ұйымдастырады.</w:t>
      </w:r>
    </w:p>
    <w:bookmarkEnd w:id="69"/>
    <w:bookmarkStart w:name="z79" w:id="70"/>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70"/>
    <w:bookmarkStart w:name="z80" w:id="71"/>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1"/>
    <w:bookmarkStart w:name="z81" w:id="7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2"/>
    <w:bookmarkStart w:name="z82" w:id="7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3"/>
    <w:bookmarkStart w:name="z83" w:id="7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4"/>
    <w:bookmarkStart w:name="z84" w:id="7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5"/>
    <w:bookmarkStart w:name="z85" w:id="7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6"/>
    <w:bookmarkStart w:name="z86" w:id="7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7"/>
    <w:bookmarkStart w:name="z87" w:id="7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8"/>
    <w:bookmarkStart w:name="z88" w:id="7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9"/>
    <w:bookmarkStart w:name="z89" w:id="80"/>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80"/>
    <w:bookmarkStart w:name="z90" w:id="81"/>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1"/>
    <w:bookmarkStart w:name="z91" w:id="82"/>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2"/>
    <w:bookmarkStart w:name="z92" w:id="83"/>
    <w:p>
      <w:pPr>
        <w:spacing w:after="0"/>
        <w:ind w:left="0"/>
        <w:jc w:val="both"/>
      </w:pPr>
      <w:r>
        <w:rPr>
          <w:rFonts w:ascii="Times New Roman"/>
          <w:b w:val="false"/>
          <w:i w:val="false"/>
          <w:color w:val="000000"/>
          <w:sz w:val="28"/>
        </w:rPr>
        <w:t>
      22. Тұтынушы:</w:t>
      </w:r>
    </w:p>
    <w:bookmarkEnd w:id="83"/>
    <w:bookmarkStart w:name="z93" w:id="8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4"/>
    <w:bookmarkStart w:name="z94" w:id="8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5"/>
    <w:bookmarkStart w:name="z95" w:id="8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6"/>
    <w:bookmarkStart w:name="z96" w:id="8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7"/>
    <w:bookmarkStart w:name="z97" w:id="8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8"/>
    <w:bookmarkStart w:name="z98" w:id="8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9"/>
    <w:bookmarkStart w:name="z99" w:id="9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90"/>
    <w:bookmarkStart w:name="z100" w:id="9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1"/>
    <w:bookmarkStart w:name="z101" w:id="9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2"/>
    <w:bookmarkStart w:name="z102" w:id="9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3"/>
    <w:bookmarkStart w:name="z103" w:id="94"/>
    <w:p>
      <w:pPr>
        <w:spacing w:after="0"/>
        <w:ind w:left="0"/>
        <w:jc w:val="both"/>
      </w:pPr>
      <w:r>
        <w:rPr>
          <w:rFonts w:ascii="Times New Roman"/>
          <w:b w:val="false"/>
          <w:i w:val="false"/>
          <w:color w:val="000000"/>
          <w:sz w:val="28"/>
        </w:rPr>
        <w:t>
      23. Жеткізуші:</w:t>
      </w:r>
    </w:p>
    <w:bookmarkEnd w:id="94"/>
    <w:bookmarkStart w:name="z104" w:id="9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5"/>
    <w:bookmarkStart w:name="z105" w:id="9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6"/>
    <w:bookmarkStart w:name="z106" w:id="9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7"/>
    <w:bookmarkStart w:name="z107" w:id="9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8"/>
    <w:bookmarkStart w:name="z108" w:id="9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9"/>
    <w:bookmarkStart w:name="z109" w:id="10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00"/>
    <w:bookmarkStart w:name="z110" w:id="10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1"/>
    <w:bookmarkStart w:name="z111" w:id="102"/>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2"/>
    <w:bookmarkStart w:name="z112" w:id="10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3"/>
    <w:bookmarkStart w:name="z113" w:id="104"/>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4"/>
    <w:bookmarkStart w:name="z114" w:id="10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5"/>
    <w:bookmarkStart w:name="z115" w:id="106"/>
    <w:p>
      <w:pPr>
        <w:spacing w:after="0"/>
        <w:ind w:left="0"/>
        <w:jc w:val="both"/>
      </w:pPr>
      <w:r>
        <w:rPr>
          <w:rFonts w:ascii="Times New Roman"/>
          <w:b w:val="false"/>
          <w:i w:val="false"/>
          <w:color w:val="000000"/>
          <w:sz w:val="28"/>
        </w:rPr>
        <w:t xml:space="preserve">
      24.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6"/>
    <w:bookmarkStart w:name="z116" w:id="107"/>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7"/>
    <w:bookmarkStart w:name="z117" w:id="108"/>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8"/>
    <w:bookmarkStart w:name="z118" w:id="109"/>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9"/>
    <w:bookmarkStart w:name="z119" w:id="110"/>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10"/>
    <w:bookmarkStart w:name="z120" w:id="111"/>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1"/>
    <w:bookmarkStart w:name="z121" w:id="112"/>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2"/>
    <w:bookmarkStart w:name="z122" w:id="113"/>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3"/>
    <w:bookmarkStart w:name="z123" w:id="114"/>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1-тармағының 34) тармақшасына сәйкес Рудный қаласы әкімдігі бекіткен тұтыну нормалар бойынша.</w:t>
      </w:r>
    </w:p>
    <w:bookmarkEnd w:id="114"/>
    <w:bookmarkStart w:name="z124" w:id="115"/>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5"/>
    <w:bookmarkStart w:name="z125" w:id="116"/>
    <w:p>
      <w:pPr>
        <w:spacing w:after="0"/>
        <w:ind w:left="0"/>
        <w:jc w:val="both"/>
      </w:pPr>
      <w:r>
        <w:rPr>
          <w:rFonts w:ascii="Times New Roman"/>
          <w:b w:val="false"/>
          <w:i w:val="false"/>
          <w:color w:val="000000"/>
          <w:sz w:val="28"/>
        </w:rPr>
        <w:t>
      34.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6"/>
    <w:bookmarkStart w:name="z126" w:id="117"/>
    <w:p>
      <w:pPr>
        <w:spacing w:after="0"/>
        <w:ind w:left="0"/>
        <w:jc w:val="both"/>
      </w:pPr>
      <w:r>
        <w:rPr>
          <w:rFonts w:ascii="Times New Roman"/>
          <w:b w:val="false"/>
          <w:i w:val="false"/>
          <w:color w:val="000000"/>
          <w:sz w:val="28"/>
        </w:rPr>
        <w:t>
      35.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7"/>
    <w:bookmarkStart w:name="z127" w:id="118"/>
    <w:p>
      <w:pPr>
        <w:spacing w:after="0"/>
        <w:ind w:left="0"/>
        <w:jc w:val="both"/>
      </w:pPr>
      <w:r>
        <w:rPr>
          <w:rFonts w:ascii="Times New Roman"/>
          <w:b w:val="false"/>
          <w:i w:val="false"/>
          <w:color w:val="000000"/>
          <w:sz w:val="28"/>
        </w:rPr>
        <w:t>
      36. Жеткізуші мен тұтынушы арасындағы барлық даулы мәселелер заңнамада белгіленген тәртіппен шешіледі.</w:t>
      </w:r>
    </w:p>
    <w:bookmarkEnd w:id="118"/>
    <w:bookmarkStart w:name="z128" w:id="119"/>
    <w:p>
      <w:pPr>
        <w:spacing w:after="0"/>
        <w:ind w:left="0"/>
        <w:jc w:val="left"/>
      </w:pPr>
      <w:r>
        <w:rPr>
          <w:rFonts w:ascii="Times New Roman"/>
          <w:b/>
          <w:i w:val="false"/>
          <w:color w:val="000000"/>
        </w:rPr>
        <w:t xml:space="preserve"> 5-тарау. БЕО-ның талаптары мен жұмыс тәртібі</w:t>
      </w:r>
    </w:p>
    <w:bookmarkEnd w:id="119"/>
    <w:bookmarkStart w:name="z129" w:id="120"/>
    <w:p>
      <w:pPr>
        <w:spacing w:after="0"/>
        <w:ind w:left="0"/>
        <w:jc w:val="both"/>
      </w:pPr>
      <w:r>
        <w:rPr>
          <w:rFonts w:ascii="Times New Roman"/>
          <w:b w:val="false"/>
          <w:i w:val="false"/>
          <w:color w:val="000000"/>
          <w:sz w:val="28"/>
        </w:rPr>
        <w:t>
      37. Жергілікті атқарушы орган заңнаманың талаптарына сәйкес келетін бекітілген өлшемшарттар негізінде, БЕО іріктеу жөніндегі конкурсты ұйымдастырады;</w:t>
      </w:r>
    </w:p>
    <w:bookmarkEnd w:id="120"/>
    <w:bookmarkStart w:name="z130" w:id="121"/>
    <w:p>
      <w:pPr>
        <w:spacing w:after="0"/>
        <w:ind w:left="0"/>
        <w:jc w:val="both"/>
      </w:pPr>
      <w:r>
        <w:rPr>
          <w:rFonts w:ascii="Times New Roman"/>
          <w:b w:val="false"/>
          <w:i w:val="false"/>
          <w:color w:val="000000"/>
          <w:sz w:val="28"/>
        </w:rPr>
        <w:t>
      38. Әкімшілік-аумақтық бірлік аумағында қызметін қала 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1"/>
    <w:bookmarkStart w:name="z131" w:id="122"/>
    <w:p>
      <w:pPr>
        <w:spacing w:after="0"/>
        <w:ind w:left="0"/>
        <w:jc w:val="both"/>
      </w:pPr>
      <w:r>
        <w:rPr>
          <w:rFonts w:ascii="Times New Roman"/>
          <w:b w:val="false"/>
          <w:i w:val="false"/>
          <w:color w:val="000000"/>
          <w:sz w:val="28"/>
        </w:rPr>
        <w:t>
      39.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2"/>
    <w:bookmarkStart w:name="z132" w:id="123"/>
    <w:p>
      <w:pPr>
        <w:spacing w:after="0"/>
        <w:ind w:left="0"/>
        <w:jc w:val="both"/>
      </w:pPr>
      <w:r>
        <w:rPr>
          <w:rFonts w:ascii="Times New Roman"/>
          <w:b w:val="false"/>
          <w:i w:val="false"/>
          <w:color w:val="000000"/>
          <w:sz w:val="28"/>
        </w:rPr>
        <w:t>
      40.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3"/>
    <w:bookmarkStart w:name="z133" w:id="124"/>
    <w:p>
      <w:pPr>
        <w:spacing w:after="0"/>
        <w:ind w:left="0"/>
        <w:jc w:val="both"/>
      </w:pPr>
      <w:r>
        <w:rPr>
          <w:rFonts w:ascii="Times New Roman"/>
          <w:b w:val="false"/>
          <w:i w:val="false"/>
          <w:color w:val="000000"/>
          <w:sz w:val="28"/>
        </w:rPr>
        <w:t>
      41. БЕО жеткізуші ұсынған есеп айырысу шоттары туралы мәліметтердің дұрыстығын тексеруді жүзеге асырады;</w:t>
      </w:r>
    </w:p>
    <w:bookmarkEnd w:id="124"/>
    <w:bookmarkStart w:name="z134" w:id="125"/>
    <w:p>
      <w:pPr>
        <w:spacing w:after="0"/>
        <w:ind w:left="0"/>
        <w:jc w:val="both"/>
      </w:pPr>
      <w:r>
        <w:rPr>
          <w:rFonts w:ascii="Times New Roman"/>
          <w:b w:val="false"/>
          <w:i w:val="false"/>
          <w:color w:val="000000"/>
          <w:sz w:val="28"/>
        </w:rPr>
        <w:t>
      42.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5"/>
    <w:bookmarkStart w:name="z135" w:id="126"/>
    <w:p>
      <w:pPr>
        <w:spacing w:after="0"/>
        <w:ind w:left="0"/>
        <w:jc w:val="both"/>
      </w:pPr>
      <w:r>
        <w:rPr>
          <w:rFonts w:ascii="Times New Roman"/>
          <w:b w:val="false"/>
          <w:i w:val="false"/>
          <w:color w:val="000000"/>
          <w:sz w:val="28"/>
        </w:rPr>
        <w:t>
      43. БЕО жеткізуші ұсынған ақпараттың және ұсынылған шоттардың сәйкестігіне толық жауапты болады;</w:t>
      </w:r>
    </w:p>
    <w:bookmarkEnd w:id="126"/>
    <w:bookmarkStart w:name="z136" w:id="127"/>
    <w:p>
      <w:pPr>
        <w:spacing w:after="0"/>
        <w:ind w:left="0"/>
        <w:jc w:val="both"/>
      </w:pPr>
      <w:r>
        <w:rPr>
          <w:rFonts w:ascii="Times New Roman"/>
          <w:b w:val="false"/>
          <w:i w:val="false"/>
          <w:color w:val="000000"/>
          <w:sz w:val="28"/>
        </w:rPr>
        <w:t>
      44.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7"/>
    <w:bookmarkStart w:name="z137" w:id="128"/>
    <w:p>
      <w:pPr>
        <w:spacing w:after="0"/>
        <w:ind w:left="0"/>
        <w:jc w:val="both"/>
      </w:pPr>
      <w:r>
        <w:rPr>
          <w:rFonts w:ascii="Times New Roman"/>
          <w:b w:val="false"/>
          <w:i w:val="false"/>
          <w:color w:val="000000"/>
          <w:sz w:val="28"/>
        </w:rPr>
        <w:t>
      45. Сәйкессіздіктер анықталған жағдайда БЕО бастама жасайды:</w:t>
      </w:r>
    </w:p>
    <w:bookmarkEnd w:id="128"/>
    <w:bookmarkStart w:name="z138" w:id="12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9"/>
    <w:bookmarkStart w:name="z139" w:id="13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30"/>
    <w:bookmarkStart w:name="z140" w:id="131"/>
    <w:p>
      <w:pPr>
        <w:spacing w:after="0"/>
        <w:ind w:left="0"/>
        <w:jc w:val="both"/>
      </w:pPr>
      <w:r>
        <w:rPr>
          <w:rFonts w:ascii="Times New Roman"/>
          <w:b w:val="false"/>
          <w:i w:val="false"/>
          <w:color w:val="000000"/>
          <w:sz w:val="28"/>
        </w:rPr>
        <w:t>
      3) тиісті шотты түзетуге бастамашылық етуге;</w:t>
      </w:r>
    </w:p>
    <w:bookmarkEnd w:id="131"/>
    <w:bookmarkStart w:name="z141" w:id="132"/>
    <w:p>
      <w:pPr>
        <w:spacing w:after="0"/>
        <w:ind w:left="0"/>
        <w:jc w:val="both"/>
      </w:pPr>
      <w:r>
        <w:rPr>
          <w:rFonts w:ascii="Times New Roman"/>
          <w:b w:val="false"/>
          <w:i w:val="false"/>
          <w:color w:val="000000"/>
          <w:sz w:val="28"/>
        </w:rPr>
        <w:t>
      46.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2"/>
    <w:bookmarkStart w:name="z142" w:id="133"/>
    <w:p>
      <w:pPr>
        <w:spacing w:after="0"/>
        <w:ind w:left="0"/>
        <w:jc w:val="both"/>
      </w:pPr>
      <w:r>
        <w:rPr>
          <w:rFonts w:ascii="Times New Roman"/>
          <w:b w:val="false"/>
          <w:i w:val="false"/>
          <w:color w:val="000000"/>
          <w:sz w:val="28"/>
        </w:rPr>
        <w:t>
      БЕО міндетті:</w:t>
      </w:r>
    </w:p>
    <w:bookmarkEnd w:id="133"/>
    <w:bookmarkStart w:name="z143" w:id="13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4"/>
    <w:bookmarkStart w:name="z144" w:id="13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5"/>
    <w:bookmarkStart w:name="z145" w:id="13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6"/>
    <w:bookmarkStart w:name="z146" w:id="137"/>
    <w:p>
      <w:pPr>
        <w:spacing w:after="0"/>
        <w:ind w:left="0"/>
        <w:jc w:val="both"/>
      </w:pPr>
      <w:r>
        <w:rPr>
          <w:rFonts w:ascii="Times New Roman"/>
          <w:b w:val="false"/>
          <w:i w:val="false"/>
          <w:color w:val="000000"/>
          <w:sz w:val="28"/>
        </w:rPr>
        <w:t>
      47. Барлық тексерулердің нәтижелері құжатпен ресімделуге және жүргізілген күннен бастап кемінде үш жыл бойы сақталуға тиіс;</w:t>
      </w:r>
    </w:p>
    <w:bookmarkEnd w:id="137"/>
    <w:bookmarkStart w:name="z147" w:id="138"/>
    <w:p>
      <w:pPr>
        <w:spacing w:after="0"/>
        <w:ind w:left="0"/>
        <w:jc w:val="both"/>
      </w:pPr>
      <w:r>
        <w:rPr>
          <w:rFonts w:ascii="Times New Roman"/>
          <w:b w:val="false"/>
          <w:i w:val="false"/>
          <w:color w:val="000000"/>
          <w:sz w:val="28"/>
        </w:rPr>
        <w:t>
      48. БЕО-ға қойылатын талаптар:</w:t>
      </w:r>
    </w:p>
    <w:bookmarkEnd w:id="138"/>
    <w:bookmarkStart w:name="z148" w:id="13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9"/>
    <w:bookmarkStart w:name="z149" w:id="140"/>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40"/>
    <w:bookmarkStart w:name="z150" w:id="14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1"/>
    <w:bookmarkStart w:name="z151" w:id="142"/>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2"/>
    <w:bookmarkStart w:name="z152" w:id="14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3"/>
    <w:bookmarkStart w:name="z153" w:id="144"/>
    <w:p>
      <w:pPr>
        <w:spacing w:after="0"/>
        <w:ind w:left="0"/>
        <w:jc w:val="both"/>
      </w:pPr>
      <w:r>
        <w:rPr>
          <w:rFonts w:ascii="Times New Roman"/>
          <w:b w:val="false"/>
          <w:i w:val="false"/>
          <w:color w:val="000000"/>
          <w:sz w:val="28"/>
        </w:rPr>
        <w:t>
      49. БЕО функциялары:</w:t>
      </w:r>
    </w:p>
    <w:bookmarkEnd w:id="144"/>
    <w:bookmarkStart w:name="z154" w:id="14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5"/>
    <w:bookmarkStart w:name="z155" w:id="14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6"/>
    <w:bookmarkStart w:name="z156" w:id="14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7"/>
    <w:bookmarkStart w:name="z157" w:id="148"/>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8"/>
    <w:bookmarkStart w:name="z158" w:id="149"/>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9"/>
    <w:bookmarkStart w:name="z159" w:id="150"/>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50"/>
    <w:bookmarkStart w:name="z160" w:id="151"/>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1"/>
    <w:bookmarkStart w:name="z161" w:id="152"/>
    <w:p>
      <w:pPr>
        <w:spacing w:after="0"/>
        <w:ind w:left="0"/>
        <w:jc w:val="both"/>
      </w:pPr>
      <w:r>
        <w:rPr>
          <w:rFonts w:ascii="Times New Roman"/>
          <w:b w:val="false"/>
          <w:i w:val="false"/>
          <w:color w:val="000000"/>
          <w:sz w:val="28"/>
        </w:rPr>
        <w:t>
      д) Басқарманың және басқа да уәкілетті органдардың сұрау салуы бойынша шотта көрсетілген коммуналдық қызметтер бойынша берешек туралы ақпарат.</w:t>
      </w:r>
    </w:p>
    <w:bookmarkEnd w:id="152"/>
    <w:bookmarkStart w:name="z162" w:id="153"/>
    <w:p>
      <w:pPr>
        <w:spacing w:after="0"/>
        <w:ind w:left="0"/>
        <w:jc w:val="both"/>
      </w:pPr>
      <w:r>
        <w:rPr>
          <w:rFonts w:ascii="Times New Roman"/>
          <w:b w:val="false"/>
          <w:i w:val="false"/>
          <w:color w:val="000000"/>
          <w:sz w:val="28"/>
        </w:rPr>
        <w:t>
      50. БЕО қызметінің нәтижелілігін бағалау:</w:t>
      </w:r>
    </w:p>
    <w:bookmarkEnd w:id="153"/>
    <w:bookmarkStart w:name="z163" w:id="15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4"/>
    <w:bookmarkStart w:name="z164" w:id="155"/>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5"/>
    <w:bookmarkStart w:name="z165" w:id="156"/>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6"/>
    <w:bookmarkStart w:name="z166" w:id="157"/>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7"/>
    <w:bookmarkStart w:name="z167" w:id="158"/>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8"/>
    <w:bookmarkStart w:name="z168" w:id="159"/>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9"/>
    <w:bookmarkStart w:name="z169" w:id="160"/>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60"/>
    <w:bookmarkStart w:name="z170" w:id="161"/>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1"/>
    <w:bookmarkStart w:name="z171" w:id="162"/>
    <w:p>
      <w:pPr>
        <w:spacing w:after="0"/>
        <w:ind w:left="0"/>
        <w:jc w:val="both"/>
      </w:pPr>
      <w:r>
        <w:rPr>
          <w:rFonts w:ascii="Times New Roman"/>
          <w:b w:val="false"/>
          <w:i w:val="false"/>
          <w:color w:val="000000"/>
          <w:sz w:val="28"/>
        </w:rPr>
        <w:t>
      3) Жергілікті атқарушы орган БЕО-мен шарттық қатынастар шеңберінде белгіленген бағдарларға қол жеткізуді бақылауды жүзеге асырады;</w:t>
      </w:r>
    </w:p>
    <w:bookmarkEnd w:id="162"/>
    <w:bookmarkStart w:name="z172" w:id="16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3"/>
    <w:bookmarkStart w:name="z173" w:id="16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4"/>
    <w:bookmarkStart w:name="z174" w:id="16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5"/>
    <w:bookmarkStart w:name="z175" w:id="166"/>
    <w:p>
      <w:pPr>
        <w:spacing w:after="0"/>
        <w:ind w:left="0"/>
        <w:jc w:val="left"/>
      </w:pPr>
      <w:r>
        <w:rPr>
          <w:rFonts w:ascii="Times New Roman"/>
          <w:b/>
          <w:i w:val="false"/>
          <w:color w:val="000000"/>
        </w:rPr>
        <w:t xml:space="preserve"> 6-тарау. Дауларды шешу тәртібі</w:t>
      </w:r>
    </w:p>
    <w:bookmarkEnd w:id="166"/>
    <w:bookmarkStart w:name="z176" w:id="167"/>
    <w:p>
      <w:pPr>
        <w:spacing w:after="0"/>
        <w:ind w:left="0"/>
        <w:jc w:val="both"/>
      </w:pPr>
      <w:r>
        <w:rPr>
          <w:rFonts w:ascii="Times New Roman"/>
          <w:b w:val="false"/>
          <w:i w:val="false"/>
          <w:color w:val="000000"/>
          <w:sz w:val="28"/>
        </w:rPr>
        <w:t>
      51.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7"/>
    <w:bookmarkStart w:name="z177" w:id="168"/>
    <w:p>
      <w:pPr>
        <w:spacing w:after="0"/>
        <w:ind w:left="0"/>
        <w:jc w:val="both"/>
      </w:pPr>
      <w:r>
        <w:rPr>
          <w:rFonts w:ascii="Times New Roman"/>
          <w:b w:val="false"/>
          <w:i w:val="false"/>
          <w:color w:val="000000"/>
          <w:sz w:val="28"/>
        </w:rPr>
        <w:t>
      52.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8"/>
    <w:bookmarkStart w:name="z178" w:id="16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9"/>
    <w:bookmarkStart w:name="z179" w:id="17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70"/>
    <w:bookmarkStart w:name="z180" w:id="171"/>
    <w:p>
      <w:pPr>
        <w:spacing w:after="0"/>
        <w:ind w:left="0"/>
        <w:jc w:val="both"/>
      </w:pPr>
      <w:r>
        <w:rPr>
          <w:rFonts w:ascii="Times New Roman"/>
          <w:b w:val="false"/>
          <w:i w:val="false"/>
          <w:color w:val="000000"/>
          <w:sz w:val="28"/>
        </w:rPr>
        <w:t>
      53.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1"/>
    <w:bookmarkStart w:name="z181" w:id="17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2"/>
    <w:bookmarkStart w:name="z182" w:id="17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3"/>
    <w:bookmarkStart w:name="z183" w:id="17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4"/>
    <w:bookmarkStart w:name="z184" w:id="17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5"/>
    <w:bookmarkStart w:name="z185" w:id="17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6"/>
    <w:bookmarkStart w:name="z186" w:id="17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7"/>
    <w:bookmarkStart w:name="z187" w:id="17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8"/>
    <w:bookmarkStart w:name="z188" w:id="17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9"/>
    <w:bookmarkStart w:name="z189" w:id="180"/>
    <w:p>
      <w:pPr>
        <w:spacing w:after="0"/>
        <w:ind w:left="0"/>
        <w:jc w:val="both"/>
      </w:pPr>
      <w:r>
        <w:rPr>
          <w:rFonts w:ascii="Times New Roman"/>
          <w:b w:val="false"/>
          <w:i w:val="false"/>
          <w:color w:val="000000"/>
          <w:sz w:val="28"/>
        </w:rPr>
        <w:t>
      54.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0"/>
    <w:bookmarkStart w:name="z190" w:id="1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1"/>
    <w:bookmarkStart w:name="z191" w:id="18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2"/>
    <w:bookmarkStart w:name="z192" w:id="18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3"/>
    <w:bookmarkStart w:name="z193" w:id="184"/>
    <w:p>
      <w:pPr>
        <w:spacing w:after="0"/>
        <w:ind w:left="0"/>
        <w:jc w:val="both"/>
      </w:pPr>
      <w:r>
        <w:rPr>
          <w:rFonts w:ascii="Times New Roman"/>
          <w:b w:val="false"/>
          <w:i w:val="false"/>
          <w:color w:val="000000"/>
          <w:sz w:val="28"/>
        </w:rPr>
        <w:t>
      55.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4"/>
    <w:bookmarkStart w:name="z194" w:id="18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5"/>
    <w:bookmarkStart w:name="z195" w:id="186"/>
    <w:p>
      <w:pPr>
        <w:spacing w:after="0"/>
        <w:ind w:left="0"/>
        <w:jc w:val="left"/>
      </w:pPr>
      <w:r>
        <w:rPr>
          <w:rFonts w:ascii="Times New Roman"/>
          <w:b/>
          <w:i w:val="false"/>
          <w:color w:val="000000"/>
        </w:rPr>
        <w:t xml:space="preserve"> 7-тарау. Қорытынды ережелер</w:t>
      </w:r>
    </w:p>
    <w:bookmarkEnd w:id="186"/>
    <w:bookmarkStart w:name="z196" w:id="187"/>
    <w:p>
      <w:pPr>
        <w:spacing w:after="0"/>
        <w:ind w:left="0"/>
        <w:jc w:val="both"/>
      </w:pPr>
      <w:r>
        <w:rPr>
          <w:rFonts w:ascii="Times New Roman"/>
          <w:b w:val="false"/>
          <w:i w:val="false"/>
          <w:color w:val="000000"/>
          <w:sz w:val="28"/>
        </w:rPr>
        <w:t>
      56. Қағидаларда реттелмеген коммуналдық көрсетілетін қызметтерді ұсыну саласындағы мәселелер, Қазақстан Республикасының өзге де заңнамалық актілерімен реттеледі.</w:t>
      </w:r>
    </w:p>
    <w:bookmarkEnd w:id="187"/>
    <w:bookmarkStart w:name="z197" w:id="188"/>
    <w:p>
      <w:pPr>
        <w:spacing w:after="0"/>
        <w:ind w:left="0"/>
        <w:jc w:val="both"/>
      </w:pPr>
      <w:r>
        <w:rPr>
          <w:rFonts w:ascii="Times New Roman"/>
          <w:b w:val="false"/>
          <w:i w:val="false"/>
          <w:color w:val="000000"/>
          <w:sz w:val="28"/>
        </w:rPr>
        <w:t>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қаласында коммуналдық көрсетілетін қызметтерді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0" w:id="189"/>
    <w:p>
      <w:pPr>
        <w:spacing w:after="0"/>
        <w:ind w:left="0"/>
        <w:jc w:val="left"/>
      </w:pPr>
      <w:r>
        <w:rPr>
          <w:rFonts w:ascii="Times New Roman"/>
          <w:b/>
          <w:i w:val="false"/>
          <w:color w:val="000000"/>
        </w:rPr>
        <w:t xml:space="preserve"> Біріңғай төлем құжаты/Единый платежный документ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 год/202_ жылғы 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0"/>
    <w:p>
      <w:pPr>
        <w:spacing w:after="0"/>
        <w:ind w:left="0"/>
        <w:jc w:val="both"/>
      </w:pPr>
      <w:r>
        <w:rPr>
          <w:rFonts w:ascii="Times New Roman"/>
          <w:b w:val="false"/>
          <w:i w:val="false"/>
          <w:color w:val="000000"/>
          <w:sz w:val="28"/>
        </w:rPr>
        <w:t>
      Төлеу мерзімі "____" жыл/Срок оплаты "____" года</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