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8239" w14:textId="a328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қалалық мәслихатының 2025 жылғы 29 желтоқсандағы № 262 "Горняцк және Қашар кенттерінің 2026-2028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2026 жылғы 15 мамырдағы № 278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Рудный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"Горняцк және Қашар кенттерінің 2026-2028 жылдарға арналған бюджеттері туралы" Рудный қалалық мәслихатының 2025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Горняцк кентінің 2026-2028 жылдарға арналған бюджеті 1, 2 және 3-қосымшаларға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105 310,0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27 134,0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78 156,0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107 695,6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-2 385,6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2 385,6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Қашар кентінің 2026-2028 жылдарға арналған бюджеті 4, 5 және 6-қосымшаларға сәйкес, оның ішінде 2026 жылға мынадай көлемдерде бекітілсін: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371 774,0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108 268,0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5 958,0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510,0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257 038,0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393 232,0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-21 458,0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21 458,0 мың теңге.";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Горняцк кентінің 2026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Қашар кентінің 2026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