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9adb" w14:textId="1f69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2026 жылғы 19 наурыздағы № 267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бұйрығына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хостелдерді, қонақ жайларды, және жалға берілетін тұрғын үйлерді қоспағанда, шетелдіктер үшін 2026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