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5ab7" w14:textId="0d45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"Рудныйсоколовстрой" акционерлік қоғамына 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2026 жылғы 2 наурыздағы № 145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5-1)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2) тармақшасына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өтініш негізінде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"Рудныйсоколовстрой" акционерлік қоғамына мынадай жер учаскелеріне қауымдық сервитут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Топорков көшесі, № 66 үй маңы мекенжайы бойында байланыс тораптарын төсеу және пайдалану мақсатында көлемі 0,0050 га;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Топорков көшесі, № 66 үй маңы мекенжайы бойында электр беру желісін төсеу және пайдалану мақсатында көлемі 0,0057 га;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Топорков көшесі, № 66 үй маңы мекенжайы бойында сумен жабдықтау тораптарын төсеу және пайдалану мақсатында көлемі 0,0107 га;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Топорков көшесі, № 66 үй маңы мекенжайы бойында кәріз тораптарын төсеу және пайдалану мақсатында көлемі 0,0144 га.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