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29f3" w14:textId="3742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2026–2029 жылдарға арналған тұрғын үй қорының реновациялау бағдарламасын бекіту туралы"</w:t>
      </w:r>
    </w:p>
    <w:p>
      <w:pPr>
        <w:spacing w:after="0"/>
        <w:ind w:left="0"/>
        <w:jc w:val="both"/>
      </w:pPr>
      <w:r>
        <w:rPr>
          <w:rFonts w:ascii="Times New Roman"/>
          <w:b w:val="false"/>
          <w:i w:val="false"/>
          <w:color w:val="000000"/>
          <w:sz w:val="28"/>
        </w:rPr>
        <w:t>Қостанай облысы Қостанай қаласы әкімдігінің 2026 жылғы 25 ақпандағы № 317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2022 жылғы 23 қыркүйектегі </w:t>
      </w:r>
      <w:r>
        <w:rPr>
          <w:rFonts w:ascii="Times New Roman"/>
          <w:b w:val="false"/>
          <w:i w:val="false"/>
          <w:color w:val="000000"/>
          <w:sz w:val="28"/>
        </w:rPr>
        <w:t>№ 736</w:t>
      </w:r>
      <w:r>
        <w:rPr>
          <w:rFonts w:ascii="Times New Roman"/>
          <w:b w:val="false"/>
          <w:i w:val="false"/>
          <w:color w:val="000000"/>
          <w:sz w:val="28"/>
        </w:rPr>
        <w:t xml:space="preserve"> "2023–2029 жылдарға арналған тұрғын үй-коммуналдық инфрақұрылымды дамыту тұжырымдамасын бекіту туралы" қаулысына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қаласының тұрғын үй қорын 2026–2029 жылдарға арналған реновациялау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317 әкімдік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Қостанай қаласының тұрғын үй қорын 2026–2029 жылдарға реновациялау бағдарламасы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Қостанай қаласының тұрғын үй қорын 2026–2029 жылдарға арналған реновациялау бағдарламасы (бұдан әрі – Бағдарлама) Қазақстан Республикасы Үкіметінің 2022 жылғы 23 қыркүйектегі </w:t>
      </w:r>
      <w:r>
        <w:rPr>
          <w:rFonts w:ascii="Times New Roman"/>
          <w:b w:val="false"/>
          <w:i w:val="false"/>
          <w:color w:val="000000"/>
          <w:sz w:val="28"/>
        </w:rPr>
        <w:t>№ 736</w:t>
      </w:r>
      <w:r>
        <w:rPr>
          <w:rFonts w:ascii="Times New Roman"/>
          <w:b w:val="false"/>
          <w:i w:val="false"/>
          <w:color w:val="000000"/>
          <w:sz w:val="28"/>
        </w:rPr>
        <w:t xml:space="preserve"> қаулысымен бекітілген 2023–2029 жылдарға арналған тұрғын үй-коммуналдық инфрақұрылымды дамыту тұжырымдамасы (бұдан әрі – Тұжырымдама) негізінде әзірленді.</w:t>
      </w:r>
    </w:p>
    <w:bookmarkEnd w:id="6"/>
    <w:bookmarkStart w:name="z15" w:id="7"/>
    <w:p>
      <w:pPr>
        <w:spacing w:after="0"/>
        <w:ind w:left="0"/>
        <w:jc w:val="both"/>
      </w:pPr>
      <w:r>
        <w:rPr>
          <w:rFonts w:ascii="Times New Roman"/>
          <w:b w:val="false"/>
          <w:i w:val="false"/>
          <w:color w:val="000000"/>
          <w:sz w:val="28"/>
        </w:rPr>
        <w:t>
      Қостанай қаласындағы тұрғын үйді реновациялау – Қостанай қаласында апатты тұрғын үй қорының өсуіне жол бермеу, тұрғын аумақтардың әлеуметтік, инженерлік және көлік инфрақұрылымын дамыту мақсатында азаматтардың өмір сүру ортасын жаңартуға және қолайлы тұрмыс жағдайларын, қоғамдық кеңістікті қалыптастыруға бағытталған іс-шаралар жиынтығы. Аталған іс-шаралар тозығы жеткен, сейсмикалық талаптарға сай емес ғимараттар мен құрылыстарды қайта жаңғырту немесе бұзу арқылы жүзеге асырылады.</w:t>
      </w:r>
    </w:p>
    <w:bookmarkEnd w:id="7"/>
    <w:bookmarkStart w:name="z16" w:id="8"/>
    <w:p>
      <w:pPr>
        <w:spacing w:after="0"/>
        <w:ind w:left="0"/>
        <w:jc w:val="both"/>
      </w:pPr>
      <w:r>
        <w:rPr>
          <w:rFonts w:ascii="Times New Roman"/>
          <w:b w:val="false"/>
          <w:i w:val="false"/>
          <w:color w:val="000000"/>
          <w:sz w:val="28"/>
        </w:rPr>
        <w:t>
      2. Бағдарлама азаматтардың тіршілік ету ортасын және қолайлы өмір сүру жағдайларын, қоғамдық кеңістікті жаңартуға, тұрғын үй аумақтарын дамытуға және оларды абаттандыруға бағытталған.</w:t>
      </w:r>
    </w:p>
    <w:bookmarkEnd w:id="8"/>
    <w:bookmarkStart w:name="z17" w:id="9"/>
    <w:p>
      <w:pPr>
        <w:spacing w:after="0"/>
        <w:ind w:left="0"/>
        <w:jc w:val="both"/>
      </w:pPr>
      <w:r>
        <w:rPr>
          <w:rFonts w:ascii="Times New Roman"/>
          <w:b w:val="false"/>
          <w:i w:val="false"/>
          <w:color w:val="000000"/>
          <w:sz w:val="28"/>
        </w:rPr>
        <w:t xml:space="preserve">
      3. Бағдарламаның негізгі ережелері </w:t>
      </w:r>
      <w:r>
        <w:rPr>
          <w:rFonts w:ascii="Times New Roman"/>
          <w:b w:val="false"/>
          <w:i w:val="false"/>
          <w:color w:val="000000"/>
          <w:sz w:val="28"/>
        </w:rPr>
        <w:t>тұжырымдама</w:t>
      </w:r>
      <w:r>
        <w:rPr>
          <w:rFonts w:ascii="Times New Roman"/>
          <w:b w:val="false"/>
          <w:i w:val="false"/>
          <w:color w:val="000000"/>
          <w:sz w:val="28"/>
        </w:rPr>
        <w:t xml:space="preserve"> тәсілінің 5-қосымшасының 2-тармақшасымен регламенттелген.</w:t>
      </w:r>
    </w:p>
    <w:bookmarkEnd w:id="9"/>
    <w:bookmarkStart w:name="z18" w:id="10"/>
    <w:p>
      <w:pPr>
        <w:spacing w:after="0"/>
        <w:ind w:left="0"/>
        <w:jc w:val="both"/>
      </w:pPr>
      <w:r>
        <w:rPr>
          <w:rFonts w:ascii="Times New Roman"/>
          <w:b w:val="false"/>
          <w:i w:val="false"/>
          <w:color w:val="000000"/>
          <w:sz w:val="28"/>
        </w:rPr>
        <w:t>
      4. Жергілікті атқарушы орган Бағдарламаны іске асыру үшін уәкілетті ұйымды айқындайды және қаржыландырады.</w:t>
      </w:r>
    </w:p>
    <w:bookmarkEnd w:id="10"/>
    <w:bookmarkStart w:name="z19" w:id="11"/>
    <w:p>
      <w:pPr>
        <w:spacing w:after="0"/>
        <w:ind w:left="0"/>
        <w:jc w:val="both"/>
      </w:pPr>
      <w:r>
        <w:rPr>
          <w:rFonts w:ascii="Times New Roman"/>
          <w:b w:val="false"/>
          <w:i w:val="false"/>
          <w:color w:val="000000"/>
          <w:sz w:val="28"/>
        </w:rPr>
        <w:t>
      5. Бағдарламада келесі ұғымдар мен анықтамалар қолданылады:</w:t>
      </w:r>
    </w:p>
    <w:bookmarkEnd w:id="11"/>
    <w:bookmarkStart w:name="z20" w:id="12"/>
    <w:p>
      <w:pPr>
        <w:spacing w:after="0"/>
        <w:ind w:left="0"/>
        <w:jc w:val="both"/>
      </w:pPr>
      <w:r>
        <w:rPr>
          <w:rFonts w:ascii="Times New Roman"/>
          <w:b w:val="false"/>
          <w:i w:val="false"/>
          <w:color w:val="000000"/>
          <w:sz w:val="28"/>
        </w:rPr>
        <w:t>
      1) қайта жаңарту – аумақты әлеуметтік, инженерлік және көлік инфрақұрылымдарымен, абаттандырумен қамтамасыз ете отырып, елді мекендердің сапалы жайлы ортасын қалыптастыру мақсатында оларды пайдалану жағдайларын жақсартуға бағытталған құрылыс объектілерін, оның ішінде ескірген және (немесе) авариялық объектілерді жаңарту жөніндегі шаралар кешені, сондай-ақ қайта жаңарту жолымен елді мекеннің сәулеттік бейнесіне сәйкес келтіру (және (немесе) апатты құрылыс объектілерін бұза отырып, жаңа құрылыс объектілерін қалпына келтіру немесе салу.</w:t>
      </w:r>
    </w:p>
    <w:bookmarkEnd w:id="12"/>
    <w:bookmarkStart w:name="z21" w:id="13"/>
    <w:p>
      <w:pPr>
        <w:spacing w:after="0"/>
        <w:ind w:left="0"/>
        <w:jc w:val="both"/>
      </w:pPr>
      <w:r>
        <w:rPr>
          <w:rFonts w:ascii="Times New Roman"/>
          <w:b w:val="false"/>
          <w:i w:val="false"/>
          <w:color w:val="000000"/>
          <w:sz w:val="28"/>
        </w:rPr>
        <w:t>
      2) қалалық аумақты жаңарту-аумақты әлеуметтік, инженерлік және көлік инфрақұрылымымен, абаттандырумен, көгалдандырумен және рекреациялық аймақтармен қамтамасыз ете отырып, сапалы жайлы қалалық ортаны қалыптастыра отырып, қалалық кеңістіктер мен аумақтарды қайта құру;</w:t>
      </w:r>
    </w:p>
    <w:bookmarkEnd w:id="13"/>
    <w:bookmarkStart w:name="z22" w:id="14"/>
    <w:p>
      <w:pPr>
        <w:spacing w:after="0"/>
        <w:ind w:left="0"/>
        <w:jc w:val="both"/>
      </w:pPr>
      <w:r>
        <w:rPr>
          <w:rFonts w:ascii="Times New Roman"/>
          <w:b w:val="false"/>
          <w:i w:val="false"/>
          <w:color w:val="000000"/>
          <w:sz w:val="28"/>
        </w:rPr>
        <w:t>
      3) тұрғын үй қорын қайта жаңарту – оның моральдық және физикалық тозуын жою мақсатында сақтауға жатпайтын не тұрғын үй қорының ғимаратын бұзу жолымен қалпына келтіру үшін ұтымсыз ғимаратты ауыстыру процесі. Тұрғын үй қорын қайта жаңарту пайдалану сапаларының (техникалық тексеру жүргізу), пайдаланудың нормативтік мерзімдерінің сәйкестігі анықталғаннан және тұрғындардың қайта жаңартуға келісімін алғаннан кейін жүргізіледі. Тұрғын үй қорын жаңарту процесі-бұл өз мерзімін жаңа, заманауи талаптарды ескере отырып салынған ғимараттарды ауыстыру процесі;</w:t>
      </w:r>
    </w:p>
    <w:bookmarkEnd w:id="14"/>
    <w:bookmarkStart w:name="z23" w:id="15"/>
    <w:p>
      <w:pPr>
        <w:spacing w:after="0"/>
        <w:ind w:left="0"/>
        <w:jc w:val="both"/>
      </w:pPr>
      <w:r>
        <w:rPr>
          <w:rFonts w:ascii="Times New Roman"/>
          <w:b w:val="false"/>
          <w:i w:val="false"/>
          <w:color w:val="000000"/>
          <w:sz w:val="28"/>
        </w:rPr>
        <w:t>
      4) қайта жаңарту жобасы — қайта жаңартуға жататын жер учаскесінде жергілікті немесе кешенді құрылыс салу түріндегі жоба.</w:t>
      </w:r>
    </w:p>
    <w:bookmarkEnd w:id="15"/>
    <w:bookmarkStart w:name="z24" w:id="16"/>
    <w:p>
      <w:pPr>
        <w:spacing w:after="0"/>
        <w:ind w:left="0"/>
        <w:jc w:val="both"/>
      </w:pPr>
      <w:r>
        <w:rPr>
          <w:rFonts w:ascii="Times New Roman"/>
          <w:b w:val="false"/>
          <w:i w:val="false"/>
          <w:color w:val="000000"/>
          <w:sz w:val="28"/>
        </w:rPr>
        <w:t>
      Қайта құру учаскесі-қайта құру жоспарланған жер учаскесі.</w:t>
      </w:r>
    </w:p>
    <w:bookmarkEnd w:id="16"/>
    <w:bookmarkStart w:name="z25" w:id="17"/>
    <w:p>
      <w:pPr>
        <w:spacing w:after="0"/>
        <w:ind w:left="0"/>
        <w:jc w:val="both"/>
      </w:pPr>
      <w:r>
        <w:rPr>
          <w:rFonts w:ascii="Times New Roman"/>
          <w:b w:val="false"/>
          <w:i w:val="false"/>
          <w:color w:val="000000"/>
          <w:sz w:val="28"/>
        </w:rPr>
        <w:t>
      5) реконструкциялау - жекелеген үй-жайларды, ғимараттың немесе тұтастай алғанда ғимараттың өзге де бөліктерін, әдетте, өзгеретін объектіні жаңарту және жаңғырту қажеттілігіне байланысты өзгерту.</w:t>
      </w:r>
    </w:p>
    <w:bookmarkEnd w:id="17"/>
    <w:bookmarkStart w:name="z26" w:id="18"/>
    <w:p>
      <w:pPr>
        <w:spacing w:after="0"/>
        <w:ind w:left="0"/>
        <w:jc w:val="both"/>
      </w:pPr>
      <w:r>
        <w:rPr>
          <w:rFonts w:ascii="Times New Roman"/>
          <w:b w:val="false"/>
          <w:i w:val="false"/>
          <w:color w:val="000000"/>
          <w:sz w:val="28"/>
        </w:rPr>
        <w:t>
      6) тұрғын үй (тұрғын ғимарат) — негізінен тұрғын үй-жайлардан, сондай-ақ тұрғын емес үй-жайлардан және ортақ мүлік болып табылатын өзге де бөліктерден тұратын құрылым.</w:t>
      </w:r>
    </w:p>
    <w:bookmarkEnd w:id="18"/>
    <w:bookmarkStart w:name="z27" w:id="19"/>
    <w:p>
      <w:pPr>
        <w:spacing w:after="0"/>
        <w:ind w:left="0"/>
        <w:jc w:val="both"/>
      </w:pPr>
      <w:r>
        <w:rPr>
          <w:rFonts w:ascii="Times New Roman"/>
          <w:b w:val="false"/>
          <w:i w:val="false"/>
          <w:color w:val="000000"/>
          <w:sz w:val="28"/>
        </w:rPr>
        <w:t>
      7) инвестор-бағдарлама шеңберінде инвестицияларды жүзеге асыратын жеке және заңды тұлғалар.</w:t>
      </w:r>
    </w:p>
    <w:bookmarkEnd w:id="19"/>
    <w:bookmarkStart w:name="z28" w:id="20"/>
    <w:p>
      <w:pPr>
        <w:spacing w:after="0"/>
        <w:ind w:left="0"/>
        <w:jc w:val="both"/>
      </w:pPr>
      <w:r>
        <w:rPr>
          <w:rFonts w:ascii="Times New Roman"/>
          <w:b w:val="false"/>
          <w:i w:val="false"/>
          <w:color w:val="000000"/>
          <w:sz w:val="28"/>
        </w:rPr>
        <w:t>
      8) ғимараттар мен құрылыстарды бұзу — ғимараттар мен құрылыстарды немесе олардың элементтерін бөлшектеу немесе бұзу жолымен толық немесе ішінара жою.</w:t>
      </w:r>
    </w:p>
    <w:bookmarkEnd w:id="20"/>
    <w:bookmarkStart w:name="z29" w:id="21"/>
    <w:p>
      <w:pPr>
        <w:spacing w:after="0"/>
        <w:ind w:left="0"/>
        <w:jc w:val="both"/>
      </w:pPr>
      <w:r>
        <w:rPr>
          <w:rFonts w:ascii="Times New Roman"/>
          <w:b w:val="false"/>
          <w:i w:val="false"/>
          <w:color w:val="000000"/>
          <w:sz w:val="28"/>
        </w:rPr>
        <w:t>
      9) бағалау-Қазақстан Республикасының заңнамасына сәйкес бағалау объектісінің ықтимал нарықтық немесе өзге құнын айқындау.</w:t>
      </w:r>
    </w:p>
    <w:bookmarkEnd w:id="21"/>
    <w:bookmarkStart w:name="z30" w:id="22"/>
    <w:p>
      <w:pPr>
        <w:spacing w:after="0"/>
        <w:ind w:left="0"/>
        <w:jc w:val="both"/>
      </w:pPr>
      <w:r>
        <w:rPr>
          <w:rFonts w:ascii="Times New Roman"/>
          <w:b w:val="false"/>
          <w:i w:val="false"/>
          <w:color w:val="000000"/>
          <w:sz w:val="28"/>
        </w:rPr>
        <w:t>
      10) тұрғын үйдің тұрғын алаңы - тұрғын үйдегі (пәтердегі) тұрғын бөлмелердің (жатын бөлменің, қонақ бөлменің, балалар бөлмесінің, үй Кабинетінің және сол сияқтылардың) шаршы метрмен есептелетін алаңдарының сомасы.</w:t>
      </w:r>
    </w:p>
    <w:bookmarkEnd w:id="22"/>
    <w:bookmarkStart w:name="z31" w:id="23"/>
    <w:p>
      <w:pPr>
        <w:spacing w:after="0"/>
        <w:ind w:left="0"/>
        <w:jc w:val="both"/>
      </w:pPr>
      <w:r>
        <w:rPr>
          <w:rFonts w:ascii="Times New Roman"/>
          <w:b w:val="false"/>
          <w:i w:val="false"/>
          <w:color w:val="000000"/>
          <w:sz w:val="28"/>
        </w:rPr>
        <w:t>
      11) тұрғын үйдің тұрғын емес алаңы-тұрғын үйдегі (пәтердегі) ішкі қосалқы үй-жайлар (ас үй, жуынатын бөлме, дәретхана, кіреберіс, дәліз, пәтер қоймасы және сол сияқтылар) алаңдарының шаршы метрмен есептелетін сомасы</w:t>
      </w:r>
    </w:p>
    <w:bookmarkEnd w:id="23"/>
    <w:bookmarkStart w:name="z32" w:id="24"/>
    <w:p>
      <w:pPr>
        <w:spacing w:after="0"/>
        <w:ind w:left="0"/>
        <w:jc w:val="both"/>
      </w:pPr>
      <w:r>
        <w:rPr>
          <w:rFonts w:ascii="Times New Roman"/>
          <w:b w:val="false"/>
          <w:i w:val="false"/>
          <w:color w:val="000000"/>
          <w:sz w:val="28"/>
        </w:rPr>
        <w:t>
      12) ғимараттар мен құрылыстардың сенімділігі мен орнықтылығын техникалық тексеру-ғимараттар мен құрылыстардың, олардың элементтерінің, тірек және қоршау конструкцияларының, инженерлік жүйелердің нақты техникалық жай-күйін айқындау, олардың сенімділігі мен орнықтылығын, одан әрі пайдалану мүмкіндігін бағалау, сондай-ақ конструкциялар жай-күйінің нақты көрсеткіштерінің сандық бағасын алу мақсатында жүргізілетін сараптамалық (инженерлік) іздестіру жұмыстарының түрі объектілерді күрделі жөндеу, жаңғырту, реконструкциялау не бұзу туралы шешімдер қабылдау үшін уақыт өте келе болып жатқан өзгерістерді ескере отырып;</w:t>
      </w:r>
    </w:p>
    <w:bookmarkEnd w:id="24"/>
    <w:bookmarkStart w:name="z33" w:id="25"/>
    <w:p>
      <w:pPr>
        <w:spacing w:after="0"/>
        <w:ind w:left="0"/>
        <w:jc w:val="both"/>
      </w:pPr>
      <w:r>
        <w:rPr>
          <w:rFonts w:ascii="Times New Roman"/>
          <w:b w:val="false"/>
          <w:i w:val="false"/>
          <w:color w:val="000000"/>
          <w:sz w:val="28"/>
        </w:rPr>
        <w:t>
      13) техникалық жай-күйді бағалау-сандық бағаланатын белгілердің нақты мәндерін жобада немесе нормативтік құжатта белгіленген осы белгілердің мәндерімен салыстыру негізінде құрылыс конструкцияларының, ғимараттар мен құрылыстардың тұтастай алғанда зақымдану дәрежесін және техникалық жай-күйінің санатын және олардың энергия тиімділігін белгілеу;</w:t>
      </w:r>
    </w:p>
    <w:bookmarkEnd w:id="25"/>
    <w:bookmarkStart w:name="z34" w:id="26"/>
    <w:p>
      <w:pPr>
        <w:spacing w:after="0"/>
        <w:ind w:left="0"/>
        <w:jc w:val="both"/>
      </w:pPr>
      <w:r>
        <w:rPr>
          <w:rFonts w:ascii="Times New Roman"/>
          <w:b w:val="false"/>
          <w:i w:val="false"/>
          <w:color w:val="000000"/>
          <w:sz w:val="28"/>
        </w:rPr>
        <w:t>
      14) қызмет ету мерзімі-құрылыс объектісін одан әрі пайдалануға жол берілмейтін немесе орынсыз күйге дейін қалыпты пайдалану ұзақтығы;</w:t>
      </w:r>
    </w:p>
    <w:bookmarkEnd w:id="26"/>
    <w:bookmarkStart w:name="z35" w:id="27"/>
    <w:p>
      <w:pPr>
        <w:spacing w:after="0"/>
        <w:ind w:left="0"/>
        <w:jc w:val="both"/>
      </w:pPr>
      <w:r>
        <w:rPr>
          <w:rFonts w:ascii="Times New Roman"/>
          <w:b w:val="false"/>
          <w:i w:val="false"/>
          <w:color w:val="000000"/>
          <w:sz w:val="28"/>
        </w:rPr>
        <w:t xml:space="preserve">
      15) ғимараттар мен құрылыстардың сенімділігі мен орнықтылығын техникалық тексеру нәтижелері бойынша сараптамалық қорытынды -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ҚР ҚК құрылыс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ресімделетін техникалық зерттеп-қарау нәтижесі болып табылатын құжат 1.04-101-2012 ғимараттың тірек және қоршау конструкциялары мен инженерлік жүйелерінің техникалық жай-күйі туралы қорытындыларды қамтитын" ғимараттар мен құрылыстардың техникалық жай-күйін зерттеу және бағалау" көрсетілген қызметті жүзеге асыруға тиісті рұқсаты бар жеке және (немесе) заңды тұлғалар;</w:t>
      </w:r>
    </w:p>
    <w:bookmarkEnd w:id="27"/>
    <w:bookmarkStart w:name="z36" w:id="28"/>
    <w:p>
      <w:pPr>
        <w:spacing w:after="0"/>
        <w:ind w:left="0"/>
        <w:jc w:val="both"/>
      </w:pPr>
      <w:r>
        <w:rPr>
          <w:rFonts w:ascii="Times New Roman"/>
          <w:b w:val="false"/>
          <w:i w:val="false"/>
          <w:color w:val="000000"/>
          <w:sz w:val="28"/>
        </w:rPr>
        <w:t>
      16) бұзу – ғимараттар мен құрылыстарды және олардың элементтерін толық немесе ішінара жою (бөлшектеу), бөлшектеу немесе қирату жолымен ғимаратты немесе құрылысты жою.</w:t>
      </w:r>
    </w:p>
    <w:bookmarkEnd w:id="28"/>
    <w:bookmarkStart w:name="z37" w:id="29"/>
    <w:p>
      <w:pPr>
        <w:spacing w:after="0"/>
        <w:ind w:left="0"/>
        <w:jc w:val="both"/>
      </w:pPr>
      <w:r>
        <w:rPr>
          <w:rFonts w:ascii="Times New Roman"/>
          <w:b w:val="false"/>
          <w:i w:val="false"/>
          <w:color w:val="000000"/>
          <w:sz w:val="28"/>
        </w:rPr>
        <w:t>
      17) ғимараттың, тұрғын үйдің (объектінің) тозған жай – күйі-конструкциясы, негізі (тұтастай алғанда ғимарат) берілген пайдалану, техникалық нормалар мен талаптарды олардың құлау қаупінсіз қанағаттандыруды тоқтататын және тиісінше тұрғындардың өміріне қауіп төндірмейтін жай-күй, ал мұндай объектінің техникалық жай-күйін бағалау тұрғын үйлердегі физикалық тозуға сәйкес келеді. 90-100% шегінде;</w:t>
      </w:r>
    </w:p>
    <w:bookmarkEnd w:id="29"/>
    <w:bookmarkStart w:name="z38" w:id="30"/>
    <w:p>
      <w:pPr>
        <w:spacing w:after="0"/>
        <w:ind w:left="0"/>
        <w:jc w:val="both"/>
      </w:pPr>
      <w:r>
        <w:rPr>
          <w:rFonts w:ascii="Times New Roman"/>
          <w:b w:val="false"/>
          <w:i w:val="false"/>
          <w:color w:val="000000"/>
          <w:sz w:val="28"/>
        </w:rPr>
        <w:t>
      18) ғимараттың, тұрғын үйдің (объектінің) физикалық тозуы-табиғи, климаттық және өзге де факторлардың әсерінен бастапқы техникалық-пайдалану қасиеттерінің (беріктігінің, орнықтылығының, сенімділігінің және басқаларының) жоғалу дәрежесі;</w:t>
      </w:r>
    </w:p>
    <w:bookmarkEnd w:id="30"/>
    <w:bookmarkStart w:name="z39" w:id="31"/>
    <w:p>
      <w:pPr>
        <w:spacing w:after="0"/>
        <w:ind w:left="0"/>
        <w:jc w:val="both"/>
      </w:pPr>
      <w:r>
        <w:rPr>
          <w:rFonts w:ascii="Times New Roman"/>
          <w:b w:val="false"/>
          <w:i w:val="false"/>
          <w:color w:val="000000"/>
          <w:sz w:val="28"/>
        </w:rPr>
        <w:t>
      19) авариялық ғимарат, Тұрғын үй (объект) – негізгі көтергіш конструкциялары (іргетастар, бағаналар, көтергіш қабырғалар, арқалықтар, жабындар) көтергіш қабілетін жоғалтқан және одан әрі пайдалану онда тұратын (болатын) адамдардың өміріне қауіп төндіретін, оған сәйкес қалпына келтіруге жатпайды деп танылған ғимарат (объект) ғимараттар мен құрылыстардың сенімділігі мен орнықтылығын техникалық қадағалауды және техникалық тексеруді жүзеге асыруға аккредиттелген компанияның (заңды тұлғаның) қорытындысымен;</w:t>
      </w:r>
    </w:p>
    <w:bookmarkEnd w:id="31"/>
    <w:bookmarkStart w:name="z40" w:id="32"/>
    <w:p>
      <w:pPr>
        <w:spacing w:after="0"/>
        <w:ind w:left="0"/>
        <w:jc w:val="both"/>
      </w:pPr>
      <w:r>
        <w:rPr>
          <w:rFonts w:ascii="Times New Roman"/>
          <w:b w:val="false"/>
          <w:i w:val="false"/>
          <w:color w:val="000000"/>
          <w:sz w:val="28"/>
        </w:rPr>
        <w:t>
      20) қайта жаңарту объектісі-қайта жаңартуға жататын аумақта бар, жеке тұрған тұрғын / тұрғын емес ғимарат, үй немесе ғимарат, сондай-ақ көлік және инженерлік коммуникациялар;</w:t>
      </w:r>
    </w:p>
    <w:bookmarkEnd w:id="32"/>
    <w:bookmarkStart w:name="z41" w:id="33"/>
    <w:p>
      <w:pPr>
        <w:spacing w:after="0"/>
        <w:ind w:left="0"/>
        <w:jc w:val="both"/>
      </w:pPr>
      <w:r>
        <w:rPr>
          <w:rFonts w:ascii="Times New Roman"/>
          <w:b w:val="false"/>
          <w:i w:val="false"/>
          <w:color w:val="000000"/>
          <w:sz w:val="28"/>
        </w:rPr>
        <w:t>
      21) бағдарлама әкімшісі-тиісті мемлекеттік функциялары бар мемлекеттік мекеме;</w:t>
      </w:r>
    </w:p>
    <w:bookmarkEnd w:id="33"/>
    <w:bookmarkStart w:name="z42" w:id="34"/>
    <w:p>
      <w:pPr>
        <w:spacing w:after="0"/>
        <w:ind w:left="0"/>
        <w:jc w:val="both"/>
      </w:pPr>
      <w:r>
        <w:rPr>
          <w:rFonts w:ascii="Times New Roman"/>
          <w:b w:val="false"/>
          <w:i w:val="false"/>
          <w:color w:val="000000"/>
          <w:sz w:val="28"/>
        </w:rPr>
        <w:t>
      22) Уәкілетті ұйым – қайта жаңарту функцияларын орындайтын, сондай-ақ қайта жаңарту процесіне қатысатын субъектілерге жәрдемдесуді жүзеге асыратын ұйым (мекеме);</w:t>
      </w:r>
    </w:p>
    <w:bookmarkEnd w:id="34"/>
    <w:bookmarkStart w:name="z43" w:id="35"/>
    <w:p>
      <w:pPr>
        <w:spacing w:after="0"/>
        <w:ind w:left="0"/>
        <w:jc w:val="both"/>
      </w:pPr>
      <w:r>
        <w:rPr>
          <w:rFonts w:ascii="Times New Roman"/>
          <w:b w:val="false"/>
          <w:i w:val="false"/>
          <w:color w:val="000000"/>
          <w:sz w:val="28"/>
        </w:rPr>
        <w:t>
      23) тұрғын үй қоныс аудару қоры-уәкілетті ұйымға және/немесе инвесторға (құрылыс салушыға) тиесілі, Қазақстан Республикасының қолданыстағы заңнамасының талаптарына сәйкес жаңартылуға жататын тұрғын үй иелерін қоныстандыруға арналған барлық тұрғын үй-жайлардың жиынтығы;</w:t>
      </w:r>
    </w:p>
    <w:bookmarkEnd w:id="35"/>
    <w:bookmarkStart w:name="z44" w:id="36"/>
    <w:p>
      <w:pPr>
        <w:spacing w:after="0"/>
        <w:ind w:left="0"/>
        <w:jc w:val="both"/>
      </w:pPr>
      <w:r>
        <w:rPr>
          <w:rFonts w:ascii="Times New Roman"/>
          <w:b w:val="false"/>
          <w:i w:val="false"/>
          <w:color w:val="000000"/>
          <w:sz w:val="28"/>
        </w:rPr>
        <w:t>
      24) жобалау алдындағы зерттеу-құрылыс салуды ұйымдастыру, оның сипаты, қайта құру учаскесін аймақтарға бөлу және функционалдық толтыру, көлік-жаяу жүргіншілер байланыстары, қоғамдық кеңістіктер және өзге де аспектілер бойынша ұсынымдар әзірлей отырып, қайта жаңарту учаскесі туралы деректерді жинау, талдау және бағалау жөніндегі іс-шаралар кешені;</w:t>
      </w:r>
    </w:p>
    <w:bookmarkEnd w:id="36"/>
    <w:bookmarkStart w:name="z45" w:id="37"/>
    <w:p>
      <w:pPr>
        <w:spacing w:after="0"/>
        <w:ind w:left="0"/>
        <w:jc w:val="both"/>
      </w:pPr>
      <w:r>
        <w:rPr>
          <w:rFonts w:ascii="Times New Roman"/>
          <w:b w:val="false"/>
          <w:i w:val="false"/>
          <w:color w:val="000000"/>
          <w:sz w:val="28"/>
        </w:rPr>
        <w:t>
      25) Жаңарту аумағы-Қостанай қаласының қала құрылысы жобаларына сәйкес оның шегіндегі барлық ғимараттары бар тұрғын үй құрылысы аумағы;</w:t>
      </w:r>
    </w:p>
    <w:bookmarkEnd w:id="37"/>
    <w:bookmarkStart w:name="z46" w:id="38"/>
    <w:p>
      <w:pPr>
        <w:spacing w:after="0"/>
        <w:ind w:left="0"/>
        <w:jc w:val="left"/>
      </w:pPr>
      <w:r>
        <w:rPr>
          <w:rFonts w:ascii="Times New Roman"/>
          <w:b/>
          <w:i w:val="false"/>
          <w:color w:val="000000"/>
        </w:rPr>
        <w:t xml:space="preserve"> 2. Ағымдағы жағдайды талдау</w:t>
      </w:r>
    </w:p>
    <w:bookmarkEnd w:id="38"/>
    <w:bookmarkStart w:name="z47" w:id="39"/>
    <w:p>
      <w:pPr>
        <w:spacing w:after="0"/>
        <w:ind w:left="0"/>
        <w:jc w:val="both"/>
      </w:pPr>
      <w:r>
        <w:rPr>
          <w:rFonts w:ascii="Times New Roman"/>
          <w:b w:val="false"/>
          <w:i w:val="false"/>
          <w:color w:val="000000"/>
          <w:sz w:val="28"/>
        </w:rPr>
        <w:t>
      6. Бағдарлама Тұрғын үй қорын жаңарту жөніндегі ішкі тәжірибені де, осы бағыттағы түрлі елдердің тәжірибесін де ескереді, осыған байланысты осы Бағдарламаның мақсаттарына қол жеткізу әдісінің негізінде тұрғын үй қорын және оған іргелес аумақты қайта жаңартуды бағалаудың (талдаудың) және жоспарлаудың кешенді тәсілінің қағидаттары, нақты учаскелерді қайта жаңарту жобаларын қоғамдық талқылау, сондай-ақ келісім алу негізделеді тұрғындарды қоныс аударуға.</w:t>
      </w:r>
    </w:p>
    <w:bookmarkEnd w:id="39"/>
    <w:bookmarkStart w:name="z48" w:id="40"/>
    <w:p>
      <w:pPr>
        <w:spacing w:after="0"/>
        <w:ind w:left="0"/>
        <w:jc w:val="both"/>
      </w:pPr>
      <w:r>
        <w:rPr>
          <w:rFonts w:ascii="Times New Roman"/>
          <w:b w:val="false"/>
          <w:i w:val="false"/>
          <w:color w:val="000000"/>
          <w:sz w:val="28"/>
        </w:rPr>
        <w:t>
      7. Облыс орталығындағы құрылыс секторы экономиканың ірі секторларының бірі болып табылады.</w:t>
      </w:r>
    </w:p>
    <w:bookmarkEnd w:id="40"/>
    <w:bookmarkStart w:name="z49" w:id="41"/>
    <w:p>
      <w:pPr>
        <w:spacing w:after="0"/>
        <w:ind w:left="0"/>
        <w:jc w:val="both"/>
      </w:pPr>
      <w:r>
        <w:rPr>
          <w:rFonts w:ascii="Times New Roman"/>
          <w:b w:val="false"/>
          <w:i w:val="false"/>
          <w:color w:val="000000"/>
          <w:sz w:val="28"/>
        </w:rPr>
        <w:t>
      Құрылыс жұмыстарының нақты көлемінің индексі жыл сайынғы өсуді көрсетеді. 2019-2025 жылдардың қорытындысы бойынша пайдалануға берілетін тұрғын үйдің шаршы метрін жоспарлы түрде арттыру көрсетілуде.</w:t>
      </w:r>
    </w:p>
    <w:bookmarkEnd w:id="41"/>
    <w:bookmarkStart w:name="z50" w:id="42"/>
    <w:p>
      <w:pPr>
        <w:spacing w:after="0"/>
        <w:ind w:left="0"/>
        <w:jc w:val="both"/>
      </w:pPr>
      <w:r>
        <w:rPr>
          <w:rFonts w:ascii="Times New Roman"/>
          <w:b w:val="false"/>
          <w:i w:val="false"/>
          <w:color w:val="000000"/>
          <w:sz w:val="28"/>
        </w:rPr>
        <w:t>
      Облыс орталығының құрылыс секторында 2026 жылдың 1 қаңтарына әртүрлі меншік нысанындағы 25-ке жуық тәуелсіз жеке ұйымдар жұмыс істейді.</w:t>
      </w:r>
    </w:p>
    <w:bookmarkEnd w:id="42"/>
    <w:bookmarkStart w:name="z51" w:id="43"/>
    <w:p>
      <w:pPr>
        <w:spacing w:after="0"/>
        <w:ind w:left="0"/>
        <w:jc w:val="both"/>
      </w:pPr>
      <w:r>
        <w:rPr>
          <w:rFonts w:ascii="Times New Roman"/>
          <w:b w:val="false"/>
          <w:i w:val="false"/>
          <w:color w:val="000000"/>
          <w:sz w:val="28"/>
        </w:rPr>
        <w:t>
      Тұрғын үй құрылысының көлемі орташа жылдық өсімі шамамен 6% болатын оң үрдісті көрсетеді. Соңғы үш жылда жеке инвестициялар есебінен ғана 430 мың шаршы метрден астам тұрғын үй пайдалануға берілді. Азаматтар үшін тұрғын үйдің қолжетімділігін анықтайтын факторлар жылжымайтын мүлік бағасы және тиісті сатып алу қабілеті болып табылады.</w:t>
      </w:r>
    </w:p>
    <w:bookmarkEnd w:id="43"/>
    <w:bookmarkStart w:name="z52" w:id="44"/>
    <w:p>
      <w:pPr>
        <w:spacing w:after="0"/>
        <w:ind w:left="0"/>
        <w:jc w:val="both"/>
      </w:pPr>
      <w:r>
        <w:rPr>
          <w:rFonts w:ascii="Times New Roman"/>
          <w:b w:val="false"/>
          <w:i w:val="false"/>
          <w:color w:val="000000"/>
          <w:sz w:val="28"/>
        </w:rPr>
        <w:t>
      Бастапқы нарықтағы тұрғын үй бағасы 2016 жылдан бастап 2025 жылдың төртінші тоқсанына қарай 170 мың теңгеден 460-480 мың теңгеге дейін өсті.</w:t>
      </w:r>
    </w:p>
    <w:bookmarkEnd w:id="44"/>
    <w:bookmarkStart w:name="z53" w:id="45"/>
    <w:p>
      <w:pPr>
        <w:spacing w:after="0"/>
        <w:ind w:left="0"/>
        <w:jc w:val="both"/>
      </w:pPr>
      <w:r>
        <w:rPr>
          <w:rFonts w:ascii="Times New Roman"/>
          <w:b w:val="false"/>
          <w:i w:val="false"/>
          <w:color w:val="000000"/>
          <w:sz w:val="28"/>
        </w:rPr>
        <w:t>
      Халықты қолжетімді тұрғын үймен қамтамасыз етуді қолдаудың мемлекеттік шаралары және тұрақты урбанизация жергілікті атқарушы органдардың коммуналдық тұрғын үй қорынан тұрғын үй алуға кезекте тұрғандар санының өсуіне ықпал етеді. Мәселен, 2026 жылдың 1 қаңтарында кезекте тұрғандар саны 14 мыңнан асты.</w:t>
      </w:r>
    </w:p>
    <w:bookmarkEnd w:id="45"/>
    <w:bookmarkStart w:name="z54" w:id="46"/>
    <w:p>
      <w:pPr>
        <w:spacing w:after="0"/>
        <w:ind w:left="0"/>
        <w:jc w:val="both"/>
      </w:pPr>
      <w:r>
        <w:rPr>
          <w:rFonts w:ascii="Times New Roman"/>
          <w:b w:val="false"/>
          <w:i w:val="false"/>
          <w:color w:val="000000"/>
          <w:sz w:val="28"/>
        </w:rPr>
        <w:t>
      Жаңа тұрғын үйді пайдалануға берумен қатар тұрғын үй қорының тозу процесі жүріп жатыр. Қолданыстағы КТК-нің 50% - дан астамы (2017 жылдан бастап салынған жаңа КТК-ны есептемегенде) 1970 жылдан асқан, яғни 50 жылдан астам жұмыс істеген. Бұл ретте, 2017 жылдан бастап жыл сайын жеке құрылыс салушылардың қаражаты есебінен салынып жатқан әр түрлі қабаттағы және алаңдағы (5-тен 9 қабатқа дейін) 15-тен 20-ға дейін көппәтерлі тұрғын үйлер пайдалануға беріледі.</w:t>
      </w:r>
    </w:p>
    <w:bookmarkEnd w:id="46"/>
    <w:bookmarkStart w:name="z55" w:id="47"/>
    <w:p>
      <w:pPr>
        <w:spacing w:after="0"/>
        <w:ind w:left="0"/>
        <w:jc w:val="both"/>
      </w:pPr>
      <w:r>
        <w:rPr>
          <w:rFonts w:ascii="Times New Roman"/>
          <w:b w:val="false"/>
          <w:i w:val="false"/>
          <w:color w:val="000000"/>
          <w:sz w:val="28"/>
        </w:rPr>
        <w:t>
      Мысалы, 2023 жылы 25 КТК, ал 2024 жылы – 31, 2025 жылы - 35 КТК пайдалануға берілді.</w:t>
      </w:r>
    </w:p>
    <w:bookmarkEnd w:id="47"/>
    <w:bookmarkStart w:name="z56" w:id="48"/>
    <w:p>
      <w:pPr>
        <w:spacing w:after="0"/>
        <w:ind w:left="0"/>
        <w:jc w:val="both"/>
      </w:pPr>
      <w:r>
        <w:rPr>
          <w:rFonts w:ascii="Times New Roman"/>
          <w:b w:val="false"/>
          <w:i w:val="false"/>
          <w:color w:val="000000"/>
          <w:sz w:val="28"/>
        </w:rPr>
        <w:t>
      Ағымдағы жағдайға сүйене отырып, жаңарту бағдарламасын жүзеге асырудың күшті жақтарын атап өту қажет:</w:t>
      </w:r>
    </w:p>
    <w:bookmarkEnd w:id="48"/>
    <w:bookmarkStart w:name="z57" w:id="49"/>
    <w:p>
      <w:pPr>
        <w:spacing w:after="0"/>
        <w:ind w:left="0"/>
        <w:jc w:val="both"/>
      </w:pPr>
      <w:r>
        <w:rPr>
          <w:rFonts w:ascii="Times New Roman"/>
          <w:b w:val="false"/>
          <w:i w:val="false"/>
          <w:color w:val="000000"/>
          <w:sz w:val="28"/>
        </w:rPr>
        <w:t>
      - тозығы жеткен тұрғын үйдің тиімді орналасуы;</w:t>
      </w:r>
    </w:p>
    <w:bookmarkEnd w:id="49"/>
    <w:bookmarkStart w:name="z58" w:id="50"/>
    <w:p>
      <w:pPr>
        <w:spacing w:after="0"/>
        <w:ind w:left="0"/>
        <w:jc w:val="both"/>
      </w:pPr>
      <w:r>
        <w:rPr>
          <w:rFonts w:ascii="Times New Roman"/>
          <w:b w:val="false"/>
          <w:i w:val="false"/>
          <w:color w:val="000000"/>
          <w:sz w:val="28"/>
        </w:rPr>
        <w:t>
      - қажетті инфрақұрылымның болуы;</w:t>
      </w:r>
    </w:p>
    <w:bookmarkEnd w:id="50"/>
    <w:bookmarkStart w:name="z59" w:id="51"/>
    <w:p>
      <w:pPr>
        <w:spacing w:after="0"/>
        <w:ind w:left="0"/>
        <w:jc w:val="both"/>
      </w:pPr>
      <w:r>
        <w:rPr>
          <w:rFonts w:ascii="Times New Roman"/>
          <w:b w:val="false"/>
          <w:i w:val="false"/>
          <w:color w:val="000000"/>
          <w:sz w:val="28"/>
        </w:rPr>
        <w:t>
      - Қолжетімді тұрғын үйді қамтамасыз ету үшін бюджет қаражатын пайдалану және жеке инвестицияларды тарту мүмкіндігі;</w:t>
      </w:r>
    </w:p>
    <w:bookmarkEnd w:id="51"/>
    <w:bookmarkStart w:name="z60" w:id="52"/>
    <w:p>
      <w:pPr>
        <w:spacing w:after="0"/>
        <w:ind w:left="0"/>
        <w:jc w:val="both"/>
      </w:pPr>
      <w:r>
        <w:rPr>
          <w:rFonts w:ascii="Times New Roman"/>
          <w:b w:val="false"/>
          <w:i w:val="false"/>
          <w:color w:val="000000"/>
          <w:sz w:val="28"/>
        </w:rPr>
        <w:t>
      - тұрғын үй құрылысы мен мемлекеттік қаржыландыру көлемінің тұрақты өсуі.</w:t>
      </w:r>
    </w:p>
    <w:bookmarkEnd w:id="52"/>
    <w:bookmarkStart w:name="z61" w:id="53"/>
    <w:p>
      <w:pPr>
        <w:spacing w:after="0"/>
        <w:ind w:left="0"/>
        <w:jc w:val="left"/>
      </w:pPr>
      <w:r>
        <w:rPr>
          <w:rFonts w:ascii="Times New Roman"/>
          <w:b/>
          <w:i w:val="false"/>
          <w:color w:val="000000"/>
        </w:rPr>
        <w:t xml:space="preserve"> 3. Бағдарламаның мақсаты мен міндеттері</w:t>
      </w:r>
    </w:p>
    <w:bookmarkEnd w:id="53"/>
    <w:bookmarkStart w:name="z62" w:id="54"/>
    <w:p>
      <w:pPr>
        <w:spacing w:after="0"/>
        <w:ind w:left="0"/>
        <w:jc w:val="both"/>
      </w:pPr>
      <w:r>
        <w:rPr>
          <w:rFonts w:ascii="Times New Roman"/>
          <w:b w:val="false"/>
          <w:i w:val="false"/>
          <w:color w:val="000000"/>
          <w:sz w:val="28"/>
        </w:rPr>
        <w:t>
      8. Бағдарламаның негізгі мақсаты ескі және (немесе) авариялық тұрғын үй иелерін жаңа пәтерлермен қамтамасыз ету, тұрғын үй қорын жаңарту және жақсарту және Қазақстан Республикасының нормативтік-техникалық базасын қолданыстағы талаптарға сәйкес келтіру, инфрақұрылымды жаңарту және әлеуметтік шиеленісті жою, сондай-ақ экономикалық, әлеуметтік және өзге де қоғамдық мүдделерді ескере отырып,қоғамдық кеңістіктерді қалыптастыру және аумақты абаттандыру, Қостанай қаласы халқының өмір сүруіне қолайлы, қауіпсіз, экологиялық және жайлы орта құру жолымен. Халықтың өмір сүру сапасын арттырудың шешуші факторы қауіпсіз және жайлы өмір сүру ортасын құру болып табылады. Толыққанды тіршілік ету ортасы және халыққа әлеуметтік стандарттарға сәйкес қызметтер кешенін ұсыну үшін тұрғын үй қорын ұлғайту және қажетті тұрғын үй-коммуналдық инфрақұрылымды дамыту талап етіледі.</w:t>
      </w:r>
    </w:p>
    <w:bookmarkEnd w:id="54"/>
    <w:bookmarkStart w:name="z63" w:id="55"/>
    <w:p>
      <w:pPr>
        <w:spacing w:after="0"/>
        <w:ind w:left="0"/>
        <w:jc w:val="both"/>
      </w:pPr>
      <w:r>
        <w:rPr>
          <w:rFonts w:ascii="Times New Roman"/>
          <w:b w:val="false"/>
          <w:i w:val="false"/>
          <w:color w:val="000000"/>
          <w:sz w:val="28"/>
        </w:rPr>
        <w:t>
      9. Бағдарламаның міндеттері: 1) қайта жаңарту аумағында ескірген және (немесе) авариялық тұрғын үйді жою, сондай-ақ түбегейлі жаңа сападағы қалалық ортаны қалыптастыруды ескере отырып, Қостанай қаласында авариялық тұрғын үй қорының жаппай пайда болуына жол бермеу; 2) қала кварталдарын құрылымдау; 3) Азаматтарды абаттандырылған тұрғын үймен қамтамасыз ету, Қостанай қаласы халқының өмір сүру деңгейін арттыру; 4) Қостанай қаласының сәулеттік келбетіне сәйкес келтіру; 5) бюджеттен тыс қаражатты салу жобаларын іске асыруға тарту жөніндегі тетіктерді дамыту, мемлекеттік инвестицияларды бірінші кезектегі маңызы бар әлеуметтік мұқтаждықтарға сақтау және жіберу; 6) тұрғын үй құрылысы және аумақтық даму саласында қолайлы инвестициялық ахуалды қалыптастыру; 7) қайта жаңартуды талап ететін қала аумақтарында жер учаскелерін кешенді реконструкциялау және салу жөніндегі жұмыстарды үйлестіру; 8) азаматтарды қоныстандыруға байланысты әлеуметтік проблемаларды, оның ішінде жаңартуға жататын ғимараттардың (үйлердің) тұрғындарын уақытша қоныстандыруды шешу; 9) энергия тиімді көппәтерлі тұрғын үйлер салу, оларды пайдалануға арналған шығындарды азайту, сол арқылы мемлекеттік бюджетке түсетін жүктемені азайту; 10) инвесторларды, олардың Реновация аумақтарын кешенді салу жөніндегі қызметін үйлестіру;</w:t>
      </w:r>
    </w:p>
    <w:bookmarkEnd w:id="55"/>
    <w:bookmarkStart w:name="z64" w:id="56"/>
    <w:p>
      <w:pPr>
        <w:spacing w:after="0"/>
        <w:ind w:left="0"/>
        <w:jc w:val="left"/>
      </w:pPr>
      <w:r>
        <w:rPr>
          <w:rFonts w:ascii="Times New Roman"/>
          <w:b/>
          <w:i w:val="false"/>
          <w:color w:val="000000"/>
        </w:rPr>
        <w:t xml:space="preserve"> 4. Бағдарламаны іске асыру нәтижелерінің негізгі бағыттары мен көрсеткіштері</w:t>
      </w:r>
    </w:p>
    <w:bookmarkEnd w:id="56"/>
    <w:bookmarkStart w:name="z65" w:id="57"/>
    <w:p>
      <w:pPr>
        <w:spacing w:after="0"/>
        <w:ind w:left="0"/>
        <w:jc w:val="both"/>
      </w:pPr>
      <w:r>
        <w:rPr>
          <w:rFonts w:ascii="Times New Roman"/>
          <w:b w:val="false"/>
          <w:i w:val="false"/>
          <w:color w:val="000000"/>
          <w:sz w:val="28"/>
        </w:rPr>
        <w:t xml:space="preserve">
      10. Бағдарлама Қостанай қаласында тозығы жеткен және (немесе ) апатты тұрғын үйлерді жаңарту жөніндегі жобаларды келесі үш бағыт бойынша іске асыруды көздейді: Бірінші бағыт – жергілікті атқарушы органның (бұдан әрі-ЖАО) қоныс аудару қорын құруы. ЖАО немесе инвестор тозығы жеткен үйлердің тұрғындарына уақытша тұру үшін берілетін пәтерлердің жеткілікті санынан қажетті көші-қон қорын құрады. Бұл ретте, уәкілетті ұйым тұрғын үй (не мемлекеттік әлеуметтік тұрғын үй) құрылысына Тапсырыс берушімен (инвестормен) бірлесіп, </w:t>
      </w:r>
      <w:r>
        <w:rPr>
          <w:rFonts w:ascii="Times New Roman"/>
          <w:b w:val="false"/>
          <w:i w:val="false"/>
          <w:color w:val="000000"/>
          <w:sz w:val="28"/>
        </w:rPr>
        <w:t>Тұжырымдама</w:t>
      </w:r>
      <w:r>
        <w:rPr>
          <w:rFonts w:ascii="Times New Roman"/>
          <w:b w:val="false"/>
          <w:i w:val="false"/>
          <w:color w:val="000000"/>
          <w:sz w:val="28"/>
        </w:rPr>
        <w:t xml:space="preserve"> шеңберінде апатты немесе тозығы жеткен тұрғын үйлерді бұзуды және Реновация аумағында тұрғын үйлер салуды меншікті (бюджеттік) және/немесе тартылатын қаражат (мемлекеттік және (немесе) жеке инвестициялар) есебінен жүзеге асырады. Бұл бағыт </w:t>
      </w:r>
      <w:r>
        <w:rPr>
          <w:rFonts w:ascii="Times New Roman"/>
          <w:b w:val="false"/>
          <w:i w:val="false"/>
          <w:color w:val="000000"/>
          <w:sz w:val="28"/>
        </w:rPr>
        <w:t>Тұжырымдамада</w:t>
      </w:r>
      <w:r>
        <w:rPr>
          <w:rFonts w:ascii="Times New Roman"/>
          <w:b w:val="false"/>
          <w:i w:val="false"/>
          <w:color w:val="000000"/>
          <w:sz w:val="28"/>
        </w:rPr>
        <w:t xml:space="preserve"> көзделген шарттарда бірыңғай операторды тартуды, атап айтқанда, ЖАО-ға Қазақстан Республикасы Ұлттық қорының қаражатын және тартылған нарықтық қаражатты араластыру есебінен жылдық 4,25% бірыңғай мөлшерлеме бойынша облигациялық қарыздар беру арқылы әлеуметтік кредиттік тұрғын үй салу (сатып алу) және тұрғын үй қорын қайта жаңарту жобаларын қаржыландыруды көздеуі мүмкін. Екінші бағыт - уәкілетті ұйымның инвесторлармен бірлесіп, қоныс аудару қорының болуына қарамастан, меншікті және/немесе тартылатын қаражат есебінен аумақты не тұрғын үйді (ғимаратты) жаңарту жобаларын іске асыруы. Бұл ретте, қала құрылысы құжаттамасына сәйкес келтіруді, ЖЖЕ әзірлеуді уәкілетті ұйым ғана емес, инвестор да жүзеге асырады (келісім бойынша). Жергілікті атқарушы органдардың бюджет қаражаты есебінен аумақты салу және (немесе) абаттандыру, жол инфрақұрылымы шекараларына дейін сыртқы инженерлік желілерді қаржыландырған жағдайда, инвестор жергілікті атқарушы органдарға салынған көппәтерлі тұрғын үйдегі пәтерлерді беру түрінде не Қазақстан Республикасының қолданыстағы заңнамасында көзделген өзге де тәсілмен қайтарылған үлеспен жұмсалған шығындарды өтейді. Үшінші бағыт - инвесторлардың меншікті және/немесе тартылатын қаражат есебінен уәкілетті ұйымның қатысуынсыз бағдарлама шеңберінде аумақты не тұрғын үйді немесе ғимаратты қайта жаңарту жобаларын іске асыруы. Бұл ретте, жобаны іске асыру жөніндегі іс-шаралар қолданыстағы заңнама шеңберінде уәкілетті ұйымның қатысуынсыз және қатысуынсыз жүзеге асырылады, яғни инвестор өз бетінше ерікті негізде және шарттық шарттарда жаңартуды жүргізеді.</w:t>
      </w:r>
    </w:p>
    <w:bookmarkEnd w:id="57"/>
    <w:bookmarkStart w:name="z66" w:id="58"/>
    <w:p>
      <w:pPr>
        <w:spacing w:after="0"/>
        <w:ind w:left="0"/>
        <w:jc w:val="both"/>
      </w:pPr>
      <w:r>
        <w:rPr>
          <w:rFonts w:ascii="Times New Roman"/>
          <w:b w:val="false"/>
          <w:i w:val="false"/>
          <w:color w:val="000000"/>
          <w:sz w:val="28"/>
        </w:rPr>
        <w:t>
      11. Қостанай қаласының тозығы жеткен және (немесе) авариялық ғимараттарының тізбесін жергілікті атқарушы органдар айқындайтын болады және қайта жаңарту үшін ұсынылатын ғимараттар мен құрылыстардың сенімділігі мен тұрақтылығына талдау және техникалық тексеру жүргізілгеннен кейін жыл сайынғы түзетуге жатады.</w:t>
      </w:r>
    </w:p>
    <w:bookmarkEnd w:id="58"/>
    <w:bookmarkStart w:name="z67" w:id="59"/>
    <w:p>
      <w:pPr>
        <w:spacing w:after="0"/>
        <w:ind w:left="0"/>
        <w:jc w:val="both"/>
      </w:pPr>
      <w:r>
        <w:rPr>
          <w:rFonts w:ascii="Times New Roman"/>
          <w:b w:val="false"/>
          <w:i w:val="false"/>
          <w:color w:val="000000"/>
          <w:sz w:val="28"/>
        </w:rPr>
        <w:t>
      12. Бағдарламаны іске асыру нәтижелерінің көрсеткіштері болжамды болып табылады және жаңғырту үшін қажетті іс-шаралар өткізілгеннен кейін жыл сайын түзетілетін болады.</w:t>
      </w:r>
    </w:p>
    <w:bookmarkEnd w:id="59"/>
    <w:bookmarkStart w:name="z68" w:id="60"/>
    <w:p>
      <w:pPr>
        <w:spacing w:after="0"/>
        <w:ind w:left="0"/>
        <w:jc w:val="both"/>
      </w:pPr>
      <w:r>
        <w:rPr>
          <w:rFonts w:ascii="Times New Roman"/>
          <w:b w:val="false"/>
          <w:i w:val="false"/>
          <w:color w:val="000000"/>
          <w:sz w:val="28"/>
        </w:rPr>
        <w:t>
      13. Мемлекеттік органдардың бағдарламаны жаңартуды жоспарлайтын авариялық (ескірген) тұрғын үй иелеріне хабарлауы және түсіндіруі ашықтық пен транспаренттілікті қамтамасыз ету үшін жиналыстар, БАҚ, әлеуметтік желілер өткізу арқылы жүзеге асырылатын болады.</w:t>
      </w:r>
    </w:p>
    <w:bookmarkEnd w:id="60"/>
    <w:bookmarkStart w:name="z69" w:id="61"/>
    <w:p>
      <w:pPr>
        <w:spacing w:after="0"/>
        <w:ind w:left="0"/>
        <w:jc w:val="both"/>
      </w:pPr>
      <w:r>
        <w:rPr>
          <w:rFonts w:ascii="Times New Roman"/>
          <w:b w:val="false"/>
          <w:i w:val="false"/>
          <w:color w:val="000000"/>
          <w:sz w:val="28"/>
        </w:rPr>
        <w:t>
      14. Бағдарламаны іске асыру нәтижелерінің болжамды көрсеткіштері: 1) тозығы жеткен және (немесе) апатты үйлерді бұзу; 2) жаңартуға жататын аумақтарда жаңа тұрғын үйлер салу; 3) Қостанай қаласының сәулеттік келбетін жақсарту; 4) инженерлік және коммуникациялық желілерді жаңғырту және дамыту; 5) қаланы абаттандыру және көгалдандыру жолымен қала аудандарының экологиялылық деңгейін арттыру (КЖТ жобалар кешендерінде жаңартылуға жататын аумақтарда скверлер, аллеялар, қоғамдық кеңістіктер салу); 6) аумақты әлеуметтік инфрақұрылым объектілерімен қайта жаңарту (мектепке дейінгі білім беру мекемелерін, жалпы білім беру мекемелерін салу) қамтамасыз ету, адамның (Қала, қаланың жекелеген ауданы халқының)тыныс-тіршілігі үшін қауіпсіз, сапалы және жайлы орта құру; 7) жұмыс орындарының санын ұлғайту; 8) шағын және орта бизнесті дамыту.</w:t>
      </w:r>
    </w:p>
    <w:bookmarkEnd w:id="61"/>
    <w:bookmarkStart w:name="z70" w:id="62"/>
    <w:p>
      <w:pPr>
        <w:spacing w:after="0"/>
        <w:ind w:left="0"/>
        <w:jc w:val="left"/>
      </w:pPr>
      <w:r>
        <w:rPr>
          <w:rFonts w:ascii="Times New Roman"/>
          <w:b/>
          <w:i w:val="false"/>
          <w:color w:val="000000"/>
        </w:rPr>
        <w:t xml:space="preserve"> 5. Бағдарламаны іске асыру тетігі мен критерийлері</w:t>
      </w:r>
    </w:p>
    <w:bookmarkEnd w:id="62"/>
    <w:bookmarkStart w:name="z71" w:id="63"/>
    <w:p>
      <w:pPr>
        <w:spacing w:after="0"/>
        <w:ind w:left="0"/>
        <w:jc w:val="both"/>
      </w:pPr>
      <w:r>
        <w:rPr>
          <w:rFonts w:ascii="Times New Roman"/>
          <w:b w:val="false"/>
          <w:i w:val="false"/>
          <w:color w:val="000000"/>
          <w:sz w:val="28"/>
        </w:rPr>
        <w:t>
      15. Бағдарламаны орындау жөніндегі уәкілетті ұйым "ЖКХремонт" ЖШС, БСН 139440013329 (бұдан әрі-Уәкілетті ұйым) болып табылады.</w:t>
      </w:r>
    </w:p>
    <w:bookmarkEnd w:id="63"/>
    <w:bookmarkStart w:name="z72" w:id="64"/>
    <w:p>
      <w:pPr>
        <w:spacing w:after="0"/>
        <w:ind w:left="0"/>
        <w:jc w:val="both"/>
      </w:pPr>
      <w:r>
        <w:rPr>
          <w:rFonts w:ascii="Times New Roman"/>
          <w:b w:val="false"/>
          <w:i w:val="false"/>
          <w:color w:val="000000"/>
          <w:sz w:val="28"/>
        </w:rPr>
        <w:t>
      16. Бағдарлама әкімшісі белгілі бір функциялары бар тиісті мемлекеттік мекемені (бұдан әрі – Әкімші) тағайындайды.</w:t>
      </w:r>
    </w:p>
    <w:bookmarkEnd w:id="64"/>
    <w:bookmarkStart w:name="z73" w:id="65"/>
    <w:p>
      <w:pPr>
        <w:spacing w:after="0"/>
        <w:ind w:left="0"/>
        <w:jc w:val="both"/>
      </w:pPr>
      <w:r>
        <w:rPr>
          <w:rFonts w:ascii="Times New Roman"/>
          <w:b w:val="false"/>
          <w:i w:val="false"/>
          <w:color w:val="000000"/>
          <w:sz w:val="28"/>
        </w:rPr>
        <w:t xml:space="preserve">
      17. Бағдарламаны іске асыру кезінде Бағдарламаның бірінші бағытына (бағдарламаның </w:t>
      </w:r>
      <w:r>
        <w:rPr>
          <w:rFonts w:ascii="Times New Roman"/>
          <w:b w:val="false"/>
          <w:i w:val="false"/>
          <w:color w:val="000000"/>
          <w:sz w:val="28"/>
        </w:rPr>
        <w:t>10-тармағына</w:t>
      </w:r>
      <w:r>
        <w:rPr>
          <w:rFonts w:ascii="Times New Roman"/>
          <w:b w:val="false"/>
          <w:i w:val="false"/>
          <w:color w:val="000000"/>
          <w:sz w:val="28"/>
        </w:rPr>
        <w:t>) сәйкес Қостанай қаласы әкімдігінің атынан Тапсырыс беруші (құрылыс салушы) тиісті саланың мемлекеттік мекемесі болып табылады.</w:t>
      </w:r>
    </w:p>
    <w:bookmarkEnd w:id="65"/>
    <w:bookmarkStart w:name="z74" w:id="66"/>
    <w:p>
      <w:pPr>
        <w:spacing w:after="0"/>
        <w:ind w:left="0"/>
        <w:jc w:val="both"/>
      </w:pPr>
      <w:r>
        <w:rPr>
          <w:rFonts w:ascii="Times New Roman"/>
          <w:b w:val="false"/>
          <w:i w:val="false"/>
          <w:color w:val="000000"/>
          <w:sz w:val="28"/>
        </w:rPr>
        <w:t>
      18. Әкімші үйлестіруді жүзеге асырады және Қазақстан Республикасының қолданыстағы заңнамасы шеңберінде жаңарту жобаларын іске асыру кезінде қажетті жәрдем көрсетеді.</w:t>
      </w:r>
    </w:p>
    <w:bookmarkEnd w:id="66"/>
    <w:bookmarkStart w:name="z75" w:id="67"/>
    <w:p>
      <w:pPr>
        <w:spacing w:after="0"/>
        <w:ind w:left="0"/>
        <w:jc w:val="both"/>
      </w:pPr>
      <w:r>
        <w:rPr>
          <w:rFonts w:ascii="Times New Roman"/>
          <w:b w:val="false"/>
          <w:i w:val="false"/>
          <w:color w:val="000000"/>
          <w:sz w:val="28"/>
        </w:rPr>
        <w:t>
      19. Қайта жаңартуға жататын объектілердің тізбесі мен кезектілігі тұрғын үй қорының құрылыс конструкцияларының тозуы, олардың пайдалану талаптарына сәйкестігі (Қызмет мерзімі) ескеріле отырып, аккредиттелген сараптама ұйымының қорытындысы негізінде, сондай-ақ қайта жаңартуға жататын тұрғын үйлердегі (үйлердегі) және (немесе) авариялық үйлердегі (үйлердегі) үй-жайлар, ғимараттар, пәтерлер меншік иелерінің пікірлері ескеріле отырып айқындалады.</w:t>
      </w:r>
    </w:p>
    <w:bookmarkEnd w:id="67"/>
    <w:bookmarkStart w:name="z76" w:id="68"/>
    <w:p>
      <w:pPr>
        <w:spacing w:after="0"/>
        <w:ind w:left="0"/>
        <w:jc w:val="both"/>
      </w:pPr>
      <w:r>
        <w:rPr>
          <w:rFonts w:ascii="Times New Roman"/>
          <w:b w:val="false"/>
          <w:i w:val="false"/>
          <w:color w:val="000000"/>
          <w:sz w:val="28"/>
        </w:rPr>
        <w:t xml:space="preserve">
      20. Ескі және (немесе) апатты тұрғын үйдің пәтерлері және (немесе) тұрғын емес үй-жайлары иелерінің жалпы жиналысы оған меншік иелерінің жалпы санының жартысынан астамы қатысқан кезде шешім қабылдауға құқылы. Шешімдер меншік иелерінің жалпы санының көпшілік даусымен қабылданады және пәтерлердің және (немесе) тұрғын емес үй-жайлардың барлық меншік иелері үшін міндетті болып табылады. Егер күндізгі (келу) нысанда жарияланған жиналыс кворумның болмауы себебінен өтпеген жағдайда, дауыс беру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жазбаша сұрау салу жолымен жүргізіледі. Жазбаша сауалнама жүргізу және оны өткізу мерзімдері туралы шешімді үй кеңесі қабылдайды. Үйдің кеңесі жалпы жиналысты ұйымдастыру және өткізу үшін, оның ішінде жазбаша сұрау салу жолымен пәтерлердің және (немесе) тұрғын емес үй-жайлардың меншік иелері қатарынан бастамашыл топты айқындауға құқылы. Пәтерлер және (немесе) тұрғын емес үй-жайлар меншік иелерінің тұрғын үйді қайта жаңарту бағдарламасына енгізу туралы пікірін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меншік иелерінің жалпы жиналысы қабылдайды. Дауыс беруге қатыспаған не қарсы дауыс берген меншік иелері қайта жаңарту бағдарламасында көзделген баламалы өтеу нысандарының бірін таңдауға құқылы.</w:t>
      </w:r>
    </w:p>
    <w:bookmarkEnd w:id="68"/>
    <w:bookmarkStart w:name="z77" w:id="69"/>
    <w:p>
      <w:pPr>
        <w:spacing w:after="0"/>
        <w:ind w:left="0"/>
        <w:jc w:val="both"/>
      </w:pPr>
      <w:r>
        <w:rPr>
          <w:rFonts w:ascii="Times New Roman"/>
          <w:b w:val="false"/>
          <w:i w:val="false"/>
          <w:color w:val="000000"/>
          <w:sz w:val="28"/>
        </w:rPr>
        <w:t>
      21. Жиналыста теріс шешім қабылданған жағдайда көппәтерлі тұрғын үйді жаңарту жөніндегі инвестициялық жобаны іске асыруға байланысты жұмыстар жүргізілмейді.</w:t>
      </w:r>
    </w:p>
    <w:bookmarkEnd w:id="69"/>
    <w:bookmarkStart w:name="z78" w:id="70"/>
    <w:p>
      <w:pPr>
        <w:spacing w:after="0"/>
        <w:ind w:left="0"/>
        <w:jc w:val="both"/>
      </w:pPr>
      <w:r>
        <w:rPr>
          <w:rFonts w:ascii="Times New Roman"/>
          <w:b w:val="false"/>
          <w:i w:val="false"/>
          <w:color w:val="000000"/>
          <w:sz w:val="28"/>
        </w:rPr>
        <w:t>
      22. Әлеуетті қайта құру объектілерінің және/немесе оларға іргелес үйлердің меншік иелері Қазақстан Республикасының сәулет, қала құрылысы және құрылыс қызметі саласындағы заңнамасында, сондай-ақ бағдарламада белгіленген тәртіп сақталған жағдайда, өз үйлерін қайта жаңарту бағдарламасына (жобасына) енгізу туралы өтінішпен уәкілетті ұйымға дербес жүгіне алады.</w:t>
      </w:r>
    </w:p>
    <w:bookmarkEnd w:id="70"/>
    <w:bookmarkStart w:name="z79" w:id="71"/>
    <w:p>
      <w:pPr>
        <w:spacing w:after="0"/>
        <w:ind w:left="0"/>
        <w:jc w:val="both"/>
      </w:pPr>
      <w:r>
        <w:rPr>
          <w:rFonts w:ascii="Times New Roman"/>
          <w:b w:val="false"/>
          <w:i w:val="false"/>
          <w:color w:val="000000"/>
          <w:sz w:val="28"/>
        </w:rPr>
        <w:t>
      23. Объектіні, ғимаратты/үй-жайды, тұрғын үйді жаңарту бағдарламасына (жобасына) енгізу туралы шешім қабылданғанға дейін қала әкімдігінің тиісті мекемелері уәкілетті ұйыммен бірлесіп, әрбір тұрғын үй, сондай-ақ жөндеуге жататын аумақта орналасқан ғимарат, ғимарат (объект) бойынша ақпарат пен мәліметтер дайындайды, соның ішінде: - көппәтерлі тұрғын үйдің техникалық сипаттамалары, үйдің және жер учаскесінің жалпы ауданы, тұрғын үй иелерінің саны; - іргелес жер учаскелері бар жер кадастрының деректері; - тұрғын үйдің қолданыстағы инфрақұрылымы және инфрақұрылымның қуатын, инженерлік коммуникацияларды (сумен жабдықтау, газбен жабдықтау, электрмен жабдықтау, кәріз және т. б.) ең жақын қосу нүктелерін ұлғайту мүмкіндігі туралы ақпарат; - меншік иелерінің жалпы санының көпшілік даусымен қабылданған, меншік иелерінің тұрғын үйді жаңарту бойынша ұсынылатын іс-шараларға қатынасын көрсететін жиналыс хаттамасы. Жергілікті атқарушы органның құрылымдық бөлімшелері, орталық органдардың аумақтық бөлімшелері және "Азаматтарға арналған үкімет" коммерциялық емес акционерлік қоғамы (бұдан әрі-КЕАҚ) 10 жұмыс күні ішінде бағдарлама әкімшісінің немесе уәкілетті ұйымының сұрау салуы негізінде қажетті ақпаратты, оның ішінде, бірақ онымен шектелмей беруге міндетті: - көппәтерлі тұрғын үйдің (үйдің (пәтерлердің) және жер учаскесінің жалпы алаңы, тұрғындардың саны, ауыртпалықтардың (қамауға алудың) болуы (болмауы) техникалық сипаттамалары туралы (аумақтық әділет органдары және КЕАҚ); - жаңа тұрғын үйді абаттандыру үшін қажетті іргелес жер учаскелері бар жер кадастрынан үзінді көшірме.</w:t>
      </w:r>
    </w:p>
    <w:bookmarkEnd w:id="71"/>
    <w:bookmarkStart w:name="z80" w:id="72"/>
    <w:p>
      <w:pPr>
        <w:spacing w:after="0"/>
        <w:ind w:left="0"/>
        <w:jc w:val="both"/>
      </w:pPr>
      <w:r>
        <w:rPr>
          <w:rFonts w:ascii="Times New Roman"/>
          <w:b w:val="false"/>
          <w:i w:val="false"/>
          <w:color w:val="000000"/>
          <w:sz w:val="28"/>
        </w:rPr>
        <w:t>
      24. Қажетті ақпаратты алғаннан кейін Бағдарлама әкімшісі уәкілетті ұйыммен бірлесіп жаңартылуға жататын әрбір тұрғын үйге ақпараттық құжат дайындайды.</w:t>
      </w:r>
    </w:p>
    <w:bookmarkEnd w:id="72"/>
    <w:bookmarkStart w:name="z81" w:id="73"/>
    <w:p>
      <w:pPr>
        <w:spacing w:after="0"/>
        <w:ind w:left="0"/>
        <w:jc w:val="both"/>
      </w:pPr>
      <w:r>
        <w:rPr>
          <w:rFonts w:ascii="Times New Roman"/>
          <w:b w:val="false"/>
          <w:i w:val="false"/>
          <w:color w:val="000000"/>
          <w:sz w:val="28"/>
        </w:rPr>
        <w:t>
      25. Бағдарлама әкімшісі қалыптастырылған дерекнаманы Қостанай қаласы әкімдігінің ресми интернет-ресурсында ашық қолжетімділікте орналастырады.</w:t>
      </w:r>
    </w:p>
    <w:bookmarkEnd w:id="73"/>
    <w:bookmarkStart w:name="z82" w:id="74"/>
    <w:p>
      <w:pPr>
        <w:spacing w:after="0"/>
        <w:ind w:left="0"/>
        <w:jc w:val="both"/>
      </w:pPr>
      <w:r>
        <w:rPr>
          <w:rFonts w:ascii="Times New Roman"/>
          <w:b w:val="false"/>
          <w:i w:val="false"/>
          <w:color w:val="000000"/>
          <w:sz w:val="28"/>
        </w:rPr>
        <w:t>
      26. Уәкілетті ұйым қажетті ақпаратты алғаннан кейін және тиісті учаскеге "жаңарту объектісі" мәртебесін бергеннен кейін ғимараттардың/құрылыстардың сенімділігі мен тұрақтылығына техникалық тексеру, сондай-ақ кеңістіктік ұйымдастыру, аймақтарға бөлу, қабаттылық пен тығыздық, функционалдық толтыру және көлік шешімдері бойынша ұсынымдар әзірлеу мақсатында жер учаскесін жобалау алдындағы тексеру жүргізіледі, олар кейіннен мүдделі инвесторлар мен құрылыс салушыларға ұсынылады техникалық тапсырма ретінде (жобалау тапсырмасы).</w:t>
      </w:r>
    </w:p>
    <w:bookmarkEnd w:id="74"/>
    <w:bookmarkStart w:name="z83" w:id="75"/>
    <w:p>
      <w:pPr>
        <w:spacing w:after="0"/>
        <w:ind w:left="0"/>
        <w:jc w:val="both"/>
      </w:pPr>
      <w:r>
        <w:rPr>
          <w:rFonts w:ascii="Times New Roman"/>
          <w:b w:val="false"/>
          <w:i w:val="false"/>
          <w:color w:val="000000"/>
          <w:sz w:val="28"/>
        </w:rPr>
        <w:t xml:space="preserve">
      27. Учаскені жобалау алдындағы зерттеу және ғимараттар мен құрылыстардың сенімділігі мен тұрақтылығын техникалық тексеру Құрылыс қағидаларына сәйкес жүргізіледі, оның ішінде: </w:t>
      </w:r>
      <w:r>
        <w:rPr>
          <w:rFonts w:ascii="Times New Roman"/>
          <w:b w:val="false"/>
          <w:i w:val="false"/>
          <w:color w:val="000000"/>
          <w:sz w:val="28"/>
        </w:rPr>
        <w:t>ҚР БК</w:t>
      </w:r>
      <w:r>
        <w:rPr>
          <w:rFonts w:ascii="Times New Roman"/>
          <w:b w:val="false"/>
          <w:i w:val="false"/>
          <w:color w:val="000000"/>
          <w:sz w:val="28"/>
        </w:rPr>
        <w:t xml:space="preserve"> 1.02-105-2014 "құрылысқа арналған инженерлік ізденістер", </w:t>
      </w:r>
      <w:r>
        <w:rPr>
          <w:rFonts w:ascii="Times New Roman"/>
          <w:b w:val="false"/>
          <w:i w:val="false"/>
          <w:color w:val="000000"/>
          <w:sz w:val="28"/>
        </w:rPr>
        <w:t>ҚР БК</w:t>
      </w:r>
      <w:r>
        <w:rPr>
          <w:rFonts w:ascii="Times New Roman"/>
          <w:b w:val="false"/>
          <w:i w:val="false"/>
          <w:color w:val="000000"/>
          <w:sz w:val="28"/>
        </w:rPr>
        <w:t xml:space="preserve"> 1.04-101-2012 "Ғимараттар мен құрылыстардың техникалық жай-күйін тексеру және бағалау", "техникалық тексеруді жүзеге асыру қағидалары 2015 жылғы 19 қарашадағы № 702 бұйрығымен бекітілген". Аталған жұмыстарды Қазақстан Республикасы заңнамасының талаптарына сәйкес келетін мамандандырылған ұйымдар орындайды.</w:t>
      </w:r>
    </w:p>
    <w:bookmarkEnd w:id="75"/>
    <w:bookmarkStart w:name="z84" w:id="76"/>
    <w:p>
      <w:pPr>
        <w:spacing w:after="0"/>
        <w:ind w:left="0"/>
        <w:jc w:val="both"/>
      </w:pPr>
      <w:r>
        <w:rPr>
          <w:rFonts w:ascii="Times New Roman"/>
          <w:b w:val="false"/>
          <w:i w:val="false"/>
          <w:color w:val="000000"/>
          <w:sz w:val="28"/>
        </w:rPr>
        <w:t>
      28. Техникалық тапсырма (жобалауға арналған тапсырма) әлеуетті инвесторларды тарту үшін уәкілетті ұйымның ресми интернет-ресурсында ашық қолжетімділікте орналастырылады. Интернет-ресурста орналастырылған ақпарат бұқаралық ақпарат құралдарында және басқа да қолжетімді ақпарат құралдарында қайталануы мүмкін.</w:t>
      </w:r>
    </w:p>
    <w:bookmarkEnd w:id="76"/>
    <w:bookmarkStart w:name="z85" w:id="77"/>
    <w:p>
      <w:pPr>
        <w:spacing w:after="0"/>
        <w:ind w:left="0"/>
        <w:jc w:val="both"/>
      </w:pPr>
      <w:r>
        <w:rPr>
          <w:rFonts w:ascii="Times New Roman"/>
          <w:b w:val="false"/>
          <w:i w:val="false"/>
          <w:color w:val="000000"/>
          <w:sz w:val="28"/>
        </w:rPr>
        <w:t>
      29. Мүдделі болған жағдайда әлеуетті инвестор конкурсқа қатысуға уәкілетті ұйымға өтінім жібереді.</w:t>
      </w:r>
    </w:p>
    <w:bookmarkEnd w:id="77"/>
    <w:bookmarkStart w:name="z86" w:id="78"/>
    <w:p>
      <w:pPr>
        <w:spacing w:after="0"/>
        <w:ind w:left="0"/>
        <w:jc w:val="both"/>
      </w:pPr>
      <w:r>
        <w:rPr>
          <w:rFonts w:ascii="Times New Roman"/>
          <w:b w:val="false"/>
          <w:i w:val="false"/>
          <w:color w:val="000000"/>
          <w:sz w:val="28"/>
        </w:rPr>
        <w:t xml:space="preserve">
      30. Әлеуетті инвесторларды іріктеу конкурстық негізде (ашық конкурс, ішкі нормативтік құжат - қағидалар негізінде оңайлатылған тәртіппен конкурс) және басқа инвесторлар тарапынан мүдделілік болмаған жағдайда тікелей келіссөздер арқылы жүргізіледі. Тікелей келіссөздер үшін үміткерлерді іріктеу үшін негіздеме "Мемлекеттік-жекешелік әріптестік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регламенттеледі. ЖАО бекіткен ішкі нормативтік құжатта белгіленген әлеуетті инвесторларды (құрылыс салушыларды) іріктеу критерийлері: - конкурсқа қатысуға өтінім беру сәтінде алдыңғы 3 жыл ішінде салынған тұрғын үй-азаматтық мақсаттағы объектілердің жалпы ауданы; - қаржылық тұрақтылық көрсеткіші; - талап етілетін қызмет түрлерін жүзеге асыруға ауыртпалықтардың болмауы; - жоспарланған құрылыс көлеміне байланысты қажетті жұмыс күші мен мамандандырылған техниканың болуы; - құрылыс монтаждау жұмыстары құнының 70% шегінде меншікті қаражаттың болуы; - ескі тұрғын үй иелері үшін уақытша тұрғын үй беру мүмкіндігі. Конкурсқа қатысу үшін талаптарды Уәкілетті ұйым белгілейді және конкурс жарияланғанға дейін кемінде 10 (он) жұмыс күні бұрын уәкілетті ұйымның, әкімшінің немесе қала әкімдігінің интернет-ресурсында ашық қолжетімділікте орналастырылады.</w:t>
      </w:r>
    </w:p>
    <w:bookmarkEnd w:id="78"/>
    <w:bookmarkStart w:name="z87" w:id="79"/>
    <w:p>
      <w:pPr>
        <w:spacing w:after="0"/>
        <w:ind w:left="0"/>
        <w:jc w:val="both"/>
      </w:pPr>
      <w:r>
        <w:rPr>
          <w:rFonts w:ascii="Times New Roman"/>
          <w:b w:val="false"/>
          <w:i w:val="false"/>
          <w:color w:val="000000"/>
          <w:sz w:val="28"/>
        </w:rPr>
        <w:t>
      31. Конкурс жеңімпазымен немесе инвестормен (тікелей келіссөздер негізінде) ынтымақтастық туралы меморандум (келісім) (жобаны бірлесіп іске асыру туралы шарт) (бұдан әрі – келісім) жасалады.</w:t>
      </w:r>
    </w:p>
    <w:bookmarkEnd w:id="79"/>
    <w:bookmarkStart w:name="z88" w:id="80"/>
    <w:p>
      <w:pPr>
        <w:spacing w:after="0"/>
        <w:ind w:left="0"/>
        <w:jc w:val="both"/>
      </w:pPr>
      <w:r>
        <w:rPr>
          <w:rFonts w:ascii="Times New Roman"/>
          <w:b w:val="false"/>
          <w:i w:val="false"/>
          <w:color w:val="000000"/>
          <w:sz w:val="28"/>
        </w:rPr>
        <w:t>
      32. Ынтымақтастық туралы меморандум (келісім) жасалғаннан кейін әлеуетті инвестор уәкілетті ұйыммен және әкімшімен бірлесіп қайта жаңарту аумағын салудың ұсынылып отырған жоспарымен танысу үшін қоғамдық талқылаулар ұйымдастырады.</w:t>
      </w:r>
    </w:p>
    <w:bookmarkEnd w:id="80"/>
    <w:bookmarkStart w:name="z89" w:id="81"/>
    <w:p>
      <w:pPr>
        <w:spacing w:after="0"/>
        <w:ind w:left="0"/>
        <w:jc w:val="both"/>
      </w:pPr>
      <w:r>
        <w:rPr>
          <w:rFonts w:ascii="Times New Roman"/>
          <w:b w:val="false"/>
          <w:i w:val="false"/>
          <w:color w:val="000000"/>
          <w:sz w:val="28"/>
        </w:rPr>
        <w:t>
      33. Қоғамдық талқылаулар өткізілгеннен кейін әкімші және Уәкілетті ұйым ескірген және (немесе) авариялық тұрғын үйдің әрбір меншік иесімен шарт жасасуға дайындау үшін деректерді нақтылау және ұсыну жөніндегі жұмысты ұйымдастырады.</w:t>
      </w:r>
    </w:p>
    <w:bookmarkEnd w:id="81"/>
    <w:bookmarkStart w:name="z90" w:id="82"/>
    <w:p>
      <w:pPr>
        <w:spacing w:after="0"/>
        <w:ind w:left="0"/>
        <w:jc w:val="both"/>
      </w:pPr>
      <w:r>
        <w:rPr>
          <w:rFonts w:ascii="Times New Roman"/>
          <w:b w:val="false"/>
          <w:i w:val="false"/>
          <w:color w:val="000000"/>
          <w:sz w:val="28"/>
        </w:rPr>
        <w:t>
      34. Жасалған келісім негізінде Бағдарлама әкімшісі не Уәкілетті ұйым инвестормен бірлесіп, Қостанай қаласы әкімдігінің және инвестордың құрылыс кезінде уақытша тұрғын үй беру жөніндегі міндеттемелері мен кепілдіктері бекітілетін тұрғын және тұрғын емес үй-жайдың әрбір меншік иесімен үшжақты келісімдер жасасады.</w:t>
      </w:r>
    </w:p>
    <w:bookmarkEnd w:id="82"/>
    <w:bookmarkStart w:name="z91" w:id="83"/>
    <w:p>
      <w:pPr>
        <w:spacing w:after="0"/>
        <w:ind w:left="0"/>
        <w:jc w:val="both"/>
      </w:pPr>
      <w:r>
        <w:rPr>
          <w:rFonts w:ascii="Times New Roman"/>
          <w:b w:val="false"/>
          <w:i w:val="false"/>
          <w:color w:val="000000"/>
          <w:sz w:val="28"/>
        </w:rPr>
        <w:t>
      35. Келісім жаңартуға қажетті барлық іс-шараларды қамтитын егжей-тегжейлі іс-қимыл жоспарын қамтуы керек.</w:t>
      </w:r>
    </w:p>
    <w:bookmarkEnd w:id="83"/>
    <w:bookmarkStart w:name="z92" w:id="84"/>
    <w:p>
      <w:pPr>
        <w:spacing w:after="0"/>
        <w:ind w:left="0"/>
        <w:jc w:val="both"/>
      </w:pPr>
      <w:r>
        <w:rPr>
          <w:rFonts w:ascii="Times New Roman"/>
          <w:b w:val="false"/>
          <w:i w:val="false"/>
          <w:color w:val="000000"/>
          <w:sz w:val="28"/>
        </w:rPr>
        <w:t xml:space="preserve">
      36. Келісім келесі міндетті қадамдарды ескереді: Әкімші немесе уәкілетті ұйым: 1) жобалау-сметалық құжаттаманы әзірлеу үшін қажетті бастапқы деректерді ұсынады; 2) инвестордың өтініші бойынша Келісімде көзделген егжей-тегжейлі іс-қимыл жоспарына сәйкес кезең-кезеңімен Қазақстан Республикасы Жер кодексінің </w:t>
      </w:r>
      <w:r>
        <w:rPr>
          <w:rFonts w:ascii="Times New Roman"/>
          <w:b w:val="false"/>
          <w:i w:val="false"/>
          <w:color w:val="000000"/>
          <w:sz w:val="28"/>
        </w:rPr>
        <w:t>48-бабының</w:t>
      </w:r>
      <w:r>
        <w:rPr>
          <w:rFonts w:ascii="Times New Roman"/>
          <w:b w:val="false"/>
          <w:i w:val="false"/>
          <w:color w:val="000000"/>
          <w:sz w:val="28"/>
        </w:rPr>
        <w:t xml:space="preserve"> 1-тармағы шеңберінде жобаны іске асыру үшін жер учаскелерін қысқа мерзімді өтеулі жер пайдалануға (жалға алуға) береді;</w:t>
      </w:r>
    </w:p>
    <w:bookmarkEnd w:id="84"/>
    <w:bookmarkStart w:name="z93" w:id="85"/>
    <w:p>
      <w:pPr>
        <w:spacing w:after="0"/>
        <w:ind w:left="0"/>
        <w:jc w:val="left"/>
      </w:pPr>
      <w:r>
        <w:rPr>
          <w:rFonts w:ascii="Times New Roman"/>
          <w:b/>
          <w:i w:val="false"/>
          <w:color w:val="000000"/>
        </w:rPr>
        <w:t xml:space="preserve"> 6. Қайта жаңартуға жататын объектілердегі меншік иелеріне тұрғын, тұрғын емес және/немесе коммерциялық алаңдарды өтеу тәртібі мен шарттары</w:t>
      </w:r>
    </w:p>
    <w:bookmarkEnd w:id="85"/>
    <w:bookmarkStart w:name="z94" w:id="86"/>
    <w:p>
      <w:pPr>
        <w:spacing w:after="0"/>
        <w:ind w:left="0"/>
        <w:jc w:val="both"/>
      </w:pPr>
      <w:r>
        <w:rPr>
          <w:rFonts w:ascii="Times New Roman"/>
          <w:b w:val="false"/>
          <w:i w:val="false"/>
          <w:color w:val="000000"/>
          <w:sz w:val="28"/>
        </w:rPr>
        <w:t>
      40. Тұрғын үй-жайлардың (үйлердің) меншік иелеріне бекітілген жобаға сәйкес ауданы бойынша бірдей, бірақ кемінде бір бөлмелі пәтерде жаңа пәтерлер беріледі.</w:t>
      </w:r>
    </w:p>
    <w:bookmarkEnd w:id="86"/>
    <w:bookmarkStart w:name="z95" w:id="87"/>
    <w:p>
      <w:pPr>
        <w:spacing w:after="0"/>
        <w:ind w:left="0"/>
        <w:jc w:val="both"/>
      </w:pPr>
      <w:r>
        <w:rPr>
          <w:rFonts w:ascii="Times New Roman"/>
          <w:b w:val="false"/>
          <w:i w:val="false"/>
          <w:color w:val="000000"/>
          <w:sz w:val="28"/>
        </w:rPr>
        <w:t>
      Пәтерлер бағдарламаның 1-қосымшасында көрсетілген жұмыс түрлерін қамтитын әрлеу түрінде беріледі. Меншік иесінің одан әрі тұру үшін пәтерді өз бетінше сатуы мақсатында, құрылыс салушымен келісім бойынша, Бағдарламаның 1-қосымшасында көрсетілген жұмыс түрлерін қамтитын жақсартылған (тазарту алдындағы) әрлеуде пәтер беруді көздеуге болады. Көппәтерлі үйлер мен тұрғын үй-жайлар халықтың аз қамтылған топтары үшін талаптарға сай болуы тиіс.</w:t>
      </w:r>
    </w:p>
    <w:bookmarkEnd w:id="87"/>
    <w:bookmarkStart w:name="z96" w:id="88"/>
    <w:p>
      <w:pPr>
        <w:spacing w:after="0"/>
        <w:ind w:left="0"/>
        <w:jc w:val="both"/>
      </w:pPr>
      <w:r>
        <w:rPr>
          <w:rFonts w:ascii="Times New Roman"/>
          <w:b w:val="false"/>
          <w:i w:val="false"/>
          <w:color w:val="000000"/>
          <w:sz w:val="28"/>
        </w:rPr>
        <w:t>
      41. Баламалы үй-жайдың орнына бағдарламаға енгізілген көппәтерлі үйдегі үй-жайдың меншік иесі инвестордың келісімі бойынша ақшалай немесе заттай нысанда баламалы өтем алуға құқылы. Бұл ретте баламалы өтем мөлшері Қазақстан Республикасының қолданыстағы заңнамасына сәйкес айқындалады.</w:t>
      </w:r>
    </w:p>
    <w:bookmarkEnd w:id="88"/>
    <w:bookmarkStart w:name="z97" w:id="89"/>
    <w:p>
      <w:pPr>
        <w:spacing w:after="0"/>
        <w:ind w:left="0"/>
        <w:jc w:val="both"/>
      </w:pPr>
      <w:r>
        <w:rPr>
          <w:rFonts w:ascii="Times New Roman"/>
          <w:b w:val="false"/>
          <w:i w:val="false"/>
          <w:color w:val="000000"/>
          <w:sz w:val="28"/>
        </w:rPr>
        <w:t>
      42. Тозығы жеткен немесе апатты көппәтерлі үйлердің тұрғындарының тұрғын үй жағдайларын нарықтық құны бойынша (жаңа тұрғын үй-жайларда сату сәтінде) бұрын оларға тиесілі тозығы жеткен тұрғын үй-жайларға қарағанда көбірек бөлмелер сатып алу ниеті бойынша қосымша ақы төлегені үшін жақсартуға жол беріледі.</w:t>
      </w:r>
    </w:p>
    <w:bookmarkEnd w:id="89"/>
    <w:bookmarkStart w:name="z98" w:id="90"/>
    <w:p>
      <w:pPr>
        <w:spacing w:after="0"/>
        <w:ind w:left="0"/>
        <w:jc w:val="both"/>
      </w:pPr>
      <w:r>
        <w:rPr>
          <w:rFonts w:ascii="Times New Roman"/>
          <w:b w:val="false"/>
          <w:i w:val="false"/>
          <w:color w:val="000000"/>
          <w:sz w:val="28"/>
        </w:rPr>
        <w:t>
      43. Қайта жаңарту бағдарламасына енгізілген тұрғын үйлердегі тұрғын емес және/немесе коммерциялық үй-жайлардың меншік иелеріне оның құны өтеледі немесе салынып жатқан объектілердегі ауданы мен мақсаты бойынша баламалы Үй-жайлар беріледі. Өткізу сәтінде нарықтық құны бойынша қосымша ақы үшін берілетін тұрғын емес және/немесе коммерциялық үй-жайларды ұлғайтуға жол беріледі.</w:t>
      </w:r>
    </w:p>
    <w:bookmarkEnd w:id="90"/>
    <w:bookmarkStart w:name="z99" w:id="91"/>
    <w:p>
      <w:pPr>
        <w:spacing w:after="0"/>
        <w:ind w:left="0"/>
        <w:jc w:val="both"/>
      </w:pPr>
      <w:r>
        <w:rPr>
          <w:rFonts w:ascii="Times New Roman"/>
          <w:b w:val="false"/>
          <w:i w:val="false"/>
          <w:color w:val="000000"/>
          <w:sz w:val="28"/>
        </w:rPr>
        <w:t>
      Тұрғын емес үй-жайдың меншік иесі салынып жатқан объектілерде ауданы бойынша бірдей тұрғын емес үй-жайларды беру жолымен қамтамасыз етілген өтемақыға келіскен жағдайда, шарттар сақталуы тиіс:</w:t>
      </w:r>
    </w:p>
    <w:bookmarkEnd w:id="91"/>
    <w:bookmarkStart w:name="z100" w:id="92"/>
    <w:p>
      <w:pPr>
        <w:spacing w:after="0"/>
        <w:ind w:left="0"/>
        <w:jc w:val="both"/>
      </w:pPr>
      <w:r>
        <w:rPr>
          <w:rFonts w:ascii="Times New Roman"/>
          <w:b w:val="false"/>
          <w:i w:val="false"/>
          <w:color w:val="000000"/>
          <w:sz w:val="28"/>
        </w:rPr>
        <w:t>
      - Қазақстан Республикасының заңнамасында белгіленген құрылыс нормалары мен ережелеріне сәйкестігі;</w:t>
      </w:r>
    </w:p>
    <w:bookmarkEnd w:id="92"/>
    <w:bookmarkStart w:name="z101" w:id="93"/>
    <w:p>
      <w:pPr>
        <w:spacing w:after="0"/>
        <w:ind w:left="0"/>
        <w:jc w:val="both"/>
      </w:pPr>
      <w:r>
        <w:rPr>
          <w:rFonts w:ascii="Times New Roman"/>
          <w:b w:val="false"/>
          <w:i w:val="false"/>
          <w:color w:val="000000"/>
          <w:sz w:val="28"/>
        </w:rPr>
        <w:t>
      - Қазақстан Республикасының нормативтік құқықтық актілерінде белгіленген талаптарға сәйкес жақсартылған (тазарту алдындағы) әрлеуде Үй-жайлар беру;</w:t>
      </w:r>
    </w:p>
    <w:bookmarkEnd w:id="93"/>
    <w:bookmarkStart w:name="z102" w:id="94"/>
    <w:p>
      <w:pPr>
        <w:spacing w:after="0"/>
        <w:ind w:left="0"/>
        <w:jc w:val="both"/>
      </w:pPr>
      <w:r>
        <w:rPr>
          <w:rFonts w:ascii="Times New Roman"/>
          <w:b w:val="false"/>
          <w:i w:val="false"/>
          <w:color w:val="000000"/>
          <w:sz w:val="28"/>
        </w:rPr>
        <w:t>
      - азаматтардың аз қамтылған топтары үшін көппәтерлі үйлерде жағдай жасау.</w:t>
      </w:r>
    </w:p>
    <w:bookmarkEnd w:id="94"/>
    <w:bookmarkStart w:name="z103" w:id="95"/>
    <w:p>
      <w:pPr>
        <w:spacing w:after="0"/>
        <w:ind w:left="0"/>
        <w:jc w:val="left"/>
      </w:pPr>
      <w:r>
        <w:rPr>
          <w:rFonts w:ascii="Times New Roman"/>
          <w:b/>
          <w:i w:val="false"/>
          <w:color w:val="000000"/>
        </w:rPr>
        <w:t xml:space="preserve"> 7. Инфрақұрылымдық қамтамасыз ету және жайлы орта</w:t>
      </w:r>
    </w:p>
    <w:bookmarkEnd w:id="95"/>
    <w:bookmarkStart w:name="z104" w:id="96"/>
    <w:p>
      <w:pPr>
        <w:spacing w:after="0"/>
        <w:ind w:left="0"/>
        <w:jc w:val="both"/>
      </w:pPr>
      <w:r>
        <w:rPr>
          <w:rFonts w:ascii="Times New Roman"/>
          <w:b w:val="false"/>
          <w:i w:val="false"/>
          <w:color w:val="000000"/>
          <w:sz w:val="28"/>
        </w:rPr>
        <w:t>
      44. Авариялық немесе ескірген тұрғын үйлерді бұзу алаңында жаңа көппәтерлі үйлер салуға арналған аумақ Бас жоспарға, егжей-тегжейлі жоспарлау жобасына, қала құрылысын жобалау нормативтеріне және Қазақстан Республикасының сәулет, қала құрылысы және құрылыс қызметі туралы заңнамасында айқындалған өзге де талаптарға сәйкес коммуналдық, көліктік, әлеуметтік инфрақұрылым объектілерімен қамтамасыз етіледі.</w:t>
      </w:r>
    </w:p>
    <w:bookmarkEnd w:id="96"/>
    <w:bookmarkStart w:name="z105" w:id="97"/>
    <w:p>
      <w:pPr>
        <w:spacing w:after="0"/>
        <w:ind w:left="0"/>
        <w:jc w:val="both"/>
      </w:pPr>
      <w:r>
        <w:rPr>
          <w:rFonts w:ascii="Times New Roman"/>
          <w:b w:val="false"/>
          <w:i w:val="false"/>
          <w:color w:val="000000"/>
          <w:sz w:val="28"/>
        </w:rPr>
        <w:t>
      45. Қайта жаңарту бағдарламасын іске асыру кезінде азаматтардың жайлы өмір сүру ортасын құру, оның ішінде аумақты абаттандыруға, көше-жол желісін, тұрақ кеңістігін, қасбеттік аймақ жанындағы тротуарларды қалыптастыруға, аула және орамішілік көгалдандырылған аумақтарды ұйымдастыруға, аумақтарды жарықтандыруды ұйымдастыруға қосымша талаптар белгілеу жолымен қамтамасыз етілуге тиіс (инвестор не инвестор әкімдіктің құрылымдық бөлімшелерімен бірлесіп, аумақты абаттандыру шеңберінде пп. 1 б. 2 ұғымдар).</w:t>
      </w:r>
    </w:p>
    <w:bookmarkEnd w:id="97"/>
    <w:bookmarkStart w:name="z106" w:id="98"/>
    <w:p>
      <w:pPr>
        <w:spacing w:after="0"/>
        <w:ind w:left="0"/>
        <w:jc w:val="left"/>
      </w:pPr>
      <w:r>
        <w:rPr>
          <w:rFonts w:ascii="Times New Roman"/>
          <w:b/>
          <w:i w:val="false"/>
          <w:color w:val="000000"/>
        </w:rPr>
        <w:t xml:space="preserve"> 8. Қажетті ресурстар</w:t>
      </w:r>
    </w:p>
    <w:bookmarkEnd w:id="98"/>
    <w:bookmarkStart w:name="z107" w:id="99"/>
    <w:p>
      <w:pPr>
        <w:spacing w:after="0"/>
        <w:ind w:left="0"/>
        <w:jc w:val="both"/>
      </w:pPr>
      <w:r>
        <w:rPr>
          <w:rFonts w:ascii="Times New Roman"/>
          <w:b w:val="false"/>
          <w:i w:val="false"/>
          <w:color w:val="000000"/>
          <w:sz w:val="28"/>
        </w:rPr>
        <w:t>
      46. Тұрғын үй қорын жаңарту жобаларын қаржыландыру жергілікті бюджет қаражаты және өзге де көздер есебінен жүзеге асырылуы мүмкін: жеке инвестицияларды, оның ішінде МЖӘ тетіктері арқылы тарту, қаржы институттарының қарыздары, квазимемлекеттік сектор субъектілерінің қаражатын, оның ішінде мемлекеттік бағалы қағаздар есебінен тарту, жобаны іске асыру барысында тұрғын және тұрғын емес үй-жайларды сатудан түскен кірістер.</w:t>
      </w:r>
    </w:p>
    <w:bookmarkEnd w:id="99"/>
    <w:bookmarkStart w:name="z108" w:id="100"/>
    <w:p>
      <w:pPr>
        <w:spacing w:after="0"/>
        <w:ind w:left="0"/>
        <w:jc w:val="both"/>
      </w:pPr>
      <w:r>
        <w:rPr>
          <w:rFonts w:ascii="Times New Roman"/>
          <w:b w:val="false"/>
          <w:i w:val="false"/>
          <w:color w:val="000000"/>
          <w:sz w:val="28"/>
        </w:rPr>
        <w:t>
      ЖАО апатты (ескірген) тұрғын үйді бұзу алаңында тұрғын үй салуды жүзеге асыра алады. Бұл ретте апатты (ескірген) тұрғын үйлерді бұзу жергілікті бюджет қаражаты есебінен жүргізіледі.</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