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49db" w14:textId="22c4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жергілікті маңызы бар балық шаруашылығы су айдындарының және (немесе) учаскелерінің тізбесін бекіту туралы</w:t>
      </w:r>
    </w:p>
    <w:p>
      <w:pPr>
        <w:spacing w:after="0"/>
        <w:ind w:left="0"/>
        <w:jc w:val="both"/>
      </w:pPr>
      <w:r>
        <w:rPr>
          <w:rFonts w:ascii="Times New Roman"/>
          <w:b w:val="false"/>
          <w:i w:val="false"/>
          <w:color w:val="000000"/>
          <w:sz w:val="28"/>
        </w:rPr>
        <w:t>Қостанай облысы әкімдігінің 2026 жылғы 7 шілдедегі № 195 қаулысы</w:t>
      </w:r>
    </w:p>
    <w:p>
      <w:pPr>
        <w:spacing w:after="0"/>
        <w:ind w:left="0"/>
        <w:jc w:val="both"/>
      </w:pPr>
      <w:bookmarkStart w:name="z4"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2-тармағының 3-1) тармақшасына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облысының жергілікті маңызы бар балық шаруашылығы су айдындарының және (немесе) учаскелерінің тізбесі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Қостанай облысының жергілікті маңызы бар балық шаруашылығы су айдындарының және (немесе)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Докучаевский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Кандыбайский лог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Байғабыл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Аманкелді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Каганович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Кенжетай өзені (тармағы)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Қараторғай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Мұқыр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Сабылы-Торғай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Сарцай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Сарытоғай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Сымтаз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көлі (Сельстрой)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Ашутасты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Жаркөл көлі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Меновская бөгеті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Шалбарсу өзенінің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Сүрік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(Солдатское)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(Казачка)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Камышанка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Кировская балка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(Пограничное)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Құсмұрын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 (Ақсан)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Орта-Бұлак тоған-бұлағы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Шортанқарағай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карьер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карьер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карьер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карьер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Немецкое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Валерьяновская балка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Железнорудный ашық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Зимний карьері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су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су айдыны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Кендирли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шатқалы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Қарамсақ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Қожай арқалығы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Новоильиновский ашық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Новокозыревский ашық кеніші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(Тинтек)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Тентексор (Тынықсор)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Тұздыбүрлі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Жоғары-Тобол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Милославская балкасы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Плотинка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Придорожный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Шұнқыркөл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Жангелдин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Алақамыс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Алақамыс көлінің ағымы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көлінің ағымы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Шұмекті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Плотина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Бородинка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Двуреченский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Желқуар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Гайсинская плотина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Бұржақ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қарабас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Кочковатое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Бөрлі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Қонсүлек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Биесоған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атындағы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Жалғызқан ауылындағы тоғандар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Қойбағар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Тонтігер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жоқ тоған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Бегежан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ауылының жанындағы жарылғыш шұңқыры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 круча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 круча көлі (Затобольский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Зареченский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Шишікөл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Кошелевское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Куликовское ескі 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Лелечье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Майкөл шатқалының аумағындағы жарылған шұңқыр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Өтегенкөл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Теплое ескі арналы көлі шұңқырымен қоса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Хорошиловское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Шанке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Мазарево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Қарсу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облысының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Ұлқаяқ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Ұлы-Жыланшық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(Мокрое)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Быжырған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Воронья Ляга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Каменск-Уральский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Каргалка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Қарақамыс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Қаранғалық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 шатқалы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Маковое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Мармышное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Мендайсор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Меңдіқарасай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Саршумақ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Науырзым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Мамедовский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Сәнкібай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Ақшакөл (Чистое)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Бозщакөл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Ақжан (Большое Неклюдово)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Алешкино (Аяғанкөл)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Ащыкөл (Мендайсор)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Безносово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Безымянное көлі (тасулармен)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Бугроватое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Итсары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Камышовое (Лебяжье)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Комендатское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Коняево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Кругленькое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Куренное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Куртур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Өгізбалық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Прудок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Сағай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Сарыбалық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Славкино (Скопино)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Қоскөл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Теріскөл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Федосово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Хохловатое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Чистенькое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Шашмурино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Бікілек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Гуртовое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Директорский тоғаны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Жаркөл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Жаңгіркөл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Жар-Жалтыркөл (Краснянское)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Жеребец (рыбное)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Жол-Жорған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Барақ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Қосжалтыр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Лысанов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Окужане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Светлое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Сирень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Тоқтас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девки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Тұнғыйық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қарақопа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Шошқалы көлі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