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c172" w14:textId="41bc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жұмысқа орналастыру үшін жұмыс орындарына квота белгілеу туралы" Қостанай облысы әкімдігінің 2025 жылғы 4 желтоқсандағы № 355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2026 жылғы 5 маусымдағы № 154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жылы жұмысқа орналастыру үшін жұмыс орындарына квота белгілеу туралы" Қостанай облысы әкімдігінің 2025 жылғы 4 желтоқсандағы </w:t>
      </w:r>
      <w:r>
        <w:rPr>
          <w:rFonts w:ascii="Times New Roman"/>
          <w:b w:val="false"/>
          <w:i w:val="false"/>
          <w:color w:val="000000"/>
          <w:sz w:val="28"/>
        </w:rPr>
        <w:t>№ 355</w:t>
      </w:r>
      <w:r>
        <w:rPr>
          <w:rFonts w:ascii="Times New Roman"/>
          <w:b w:val="false"/>
          <w:i w:val="false"/>
          <w:color w:val="000000"/>
          <w:sz w:val="28"/>
        </w:rPr>
        <w:t xml:space="preserve">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Мүгедектігі бар адамдарды жұмысқа орналастыру үшін 2026 жылға арналған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қаланың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жыл басындағы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қауіпті жұмыстардағы жұмыстарды қоспағанда, белгіленген квота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санатына жатқызылған жұмыс керлердің бұрыннан атқаратын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2026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денсаулық сақтау басқармасының "Алтынсарин аудандық ауруханасы"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жолы"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"Аман-Су"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Диевская"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Railway Services" ЖШС "Құсмұрын вагон жөндеу депосы" филиалы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тұрғын үй-коммуналдық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жылытуэнергетикалық компаниясы"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2012"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тұрғын үй-коммуналдық шаруашылық, жолаушылар көлігі, автомобиль жолдары және тұрғын үй инспекциясы бөлімінің "Коммуналдық шаруашылық кәсіпорны"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жұмыспен қамту және әлеуметтік бағдарламалар бөлімі" ММ "Арнаулы әлеуметтік қызмет көрсету орталығы"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"Жітіқара аудандық ауруханасы" КМК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"Карабатыр"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"Poultry-Agro"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Тоба"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жеке күзет кәсіпорны"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"Адал-Кузет"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"Мендіқара аудандық ауруханасы"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ауданының мәдениет және тілдерді дамыту бөлімі"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"Сарыкөл ауданының білім бөлімінің № 1 Урицкая жалпы білім беретін мектебі"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"Агро-ПАРАСАТ"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әкімдігінің шаруашылық жүргізу құқығындағы "Тобыл"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Узунколь"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"Промбаза-7"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әкімдігінің "Арқалық жылу энергетикалық компаниясы"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әкімдігінің "Өмірлік қиын жағдайға тап болған адамдарды қайта әлеуметтендіру орталығы"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әкімінің аппараты" мемлекеттік мекемесінің "Шаруашылық-А"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 2 ерекше білім беру қажеттіліктері бар балаларға арналған Қостанай арнайы "Балабақша-мектеп-интернат" кешені"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Месяцев-Костанай"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қалалық білім беру бөлімінің "№ 54 бөбекжайы" КМҚК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 4 емханасы" КМК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"Milchland"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қаласы білім бөлімінің № 7 жалпы білім беретін мектебі"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қалалық білім беру басқармасының физика-математикалық лицейі"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қаласы білім бөлімінің № 2 мектеп-лицейі"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 мәдениет және тілдерді дамыту бөлімінің "Мирас" қалалық мәдениет сарайы" МКҚК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"ДК-Мақсат"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халықаралық әуежайы"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"РАХАТ-2018"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"Қалалық мәдениет және демалыс саябағы"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bookmarkStart w:name="z22" w:id="9"/>
    <w:p>
      <w:pPr>
        <w:spacing w:after="0"/>
        <w:ind w:left="0"/>
        <w:jc w:val="both"/>
      </w:pPr>
      <w:r>
        <w:rPr>
          <w:rFonts w:ascii="Times New Roman"/>
          <w:b w:val="false"/>
          <w:i w:val="false"/>
          <w:color w:val="000000"/>
          <w:sz w:val="28"/>
        </w:rPr>
        <w:t>
      Ескертпе:</w:t>
      </w:r>
    </w:p>
    <w:bookmarkEnd w:id="9"/>
    <w:bookmarkStart w:name="z23" w:id="10"/>
    <w:p>
      <w:pPr>
        <w:spacing w:after="0"/>
        <w:ind w:left="0"/>
        <w:jc w:val="both"/>
      </w:pPr>
      <w:r>
        <w:rPr>
          <w:rFonts w:ascii="Times New Roman"/>
          <w:b w:val="false"/>
          <w:i w:val="false"/>
          <w:color w:val="000000"/>
          <w:sz w:val="28"/>
        </w:rPr>
        <w:t>
      АҚ – акционерлік қоғам</w:t>
      </w:r>
    </w:p>
    <w:bookmarkEnd w:id="10"/>
    <w:bookmarkStart w:name="z24" w:id="11"/>
    <w:p>
      <w:pPr>
        <w:spacing w:after="0"/>
        <w:ind w:left="0"/>
        <w:jc w:val="both"/>
      </w:pPr>
      <w:r>
        <w:rPr>
          <w:rFonts w:ascii="Times New Roman"/>
          <w:b w:val="false"/>
          <w:i w:val="false"/>
          <w:color w:val="000000"/>
          <w:sz w:val="28"/>
        </w:rPr>
        <w:t>
      ЖШС – жауапкершілігі шектеулі серіктестігі</w:t>
      </w:r>
    </w:p>
    <w:bookmarkEnd w:id="11"/>
    <w:bookmarkStart w:name="z25" w:id="12"/>
    <w:p>
      <w:pPr>
        <w:spacing w:after="0"/>
        <w:ind w:left="0"/>
        <w:jc w:val="both"/>
      </w:pPr>
      <w:r>
        <w:rPr>
          <w:rFonts w:ascii="Times New Roman"/>
          <w:b w:val="false"/>
          <w:i w:val="false"/>
          <w:color w:val="000000"/>
          <w:sz w:val="28"/>
        </w:rPr>
        <w:t>
      КМК – коммуналдық мемлекеттік кәсіпорын</w:t>
      </w:r>
    </w:p>
    <w:bookmarkEnd w:id="12"/>
    <w:bookmarkStart w:name="z26" w:id="13"/>
    <w:p>
      <w:pPr>
        <w:spacing w:after="0"/>
        <w:ind w:left="0"/>
        <w:jc w:val="both"/>
      </w:pPr>
      <w:r>
        <w:rPr>
          <w:rFonts w:ascii="Times New Roman"/>
          <w:b w:val="false"/>
          <w:i w:val="false"/>
          <w:color w:val="000000"/>
          <w:sz w:val="28"/>
        </w:rPr>
        <w:t>
      КМҚК – коммуналдық мемлекеттік қазыналық кәсіпорын</w:t>
      </w:r>
    </w:p>
    <w:bookmarkEnd w:id="13"/>
    <w:bookmarkStart w:name="z27" w:id="14"/>
    <w:p>
      <w:pPr>
        <w:spacing w:after="0"/>
        <w:ind w:left="0"/>
        <w:jc w:val="both"/>
      </w:pPr>
      <w:r>
        <w:rPr>
          <w:rFonts w:ascii="Times New Roman"/>
          <w:b w:val="false"/>
          <w:i w:val="false"/>
          <w:color w:val="000000"/>
          <w:sz w:val="28"/>
        </w:rPr>
        <w:t>
      КММ – коммуналдық мемлекеттік мекеме</w:t>
      </w:r>
    </w:p>
    <w:bookmarkEnd w:id="14"/>
    <w:bookmarkStart w:name="z28" w:id="15"/>
    <w:p>
      <w:pPr>
        <w:spacing w:after="0"/>
        <w:ind w:left="0"/>
        <w:jc w:val="both"/>
      </w:pPr>
      <w:r>
        <w:rPr>
          <w:rFonts w:ascii="Times New Roman"/>
          <w:b w:val="false"/>
          <w:i w:val="false"/>
          <w:color w:val="000000"/>
          <w:sz w:val="28"/>
        </w:rPr>
        <w:t>
      МКК – мемлекеттік коммуналдық кәсіпорын</w:t>
      </w:r>
    </w:p>
    <w:bookmarkEnd w:id="15"/>
    <w:bookmarkStart w:name="z29" w:id="16"/>
    <w:p>
      <w:pPr>
        <w:spacing w:after="0"/>
        <w:ind w:left="0"/>
        <w:jc w:val="both"/>
      </w:pPr>
      <w:r>
        <w:rPr>
          <w:rFonts w:ascii="Times New Roman"/>
          <w:b w:val="false"/>
          <w:i w:val="false"/>
          <w:color w:val="000000"/>
          <w:sz w:val="28"/>
        </w:rPr>
        <w:t>
      МКҚК – мемлекеттік коммуналдық қазыналық кәсіпорын</w:t>
      </w:r>
    </w:p>
    <w:bookmarkEnd w:id="16"/>
    <w:bookmarkStart w:name="z30" w:id="17"/>
    <w:p>
      <w:pPr>
        <w:spacing w:after="0"/>
        <w:ind w:left="0"/>
        <w:jc w:val="both"/>
      </w:pPr>
      <w:r>
        <w:rPr>
          <w:rFonts w:ascii="Times New Roman"/>
          <w:b w:val="false"/>
          <w:i w:val="false"/>
          <w:color w:val="000000"/>
          <w:sz w:val="28"/>
        </w:rPr>
        <w:t>
      ММ – мемлекеттік мекеме</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