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8df41" w14:textId="aa8df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ауыз сумен жабдықтау көздерінің санитариялық қорғау аймақтарын белгілеу туралы" Қостанай облысы әкімдігінің 2025 жылғы 6 қарашадағы № 322 қаулысына толықтырулар енгізу туралы</w:t>
      </w:r>
    </w:p>
    <w:p>
      <w:pPr>
        <w:spacing w:after="0"/>
        <w:ind w:left="0"/>
        <w:jc w:val="both"/>
      </w:pPr>
      <w:r>
        <w:rPr>
          <w:rFonts w:ascii="Times New Roman"/>
          <w:b w:val="false"/>
          <w:i w:val="false"/>
          <w:color w:val="000000"/>
          <w:sz w:val="28"/>
        </w:rPr>
        <w:t>Қостанай облысы әкімдігінің 2026 жылғы 22 мамырдағы № 137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облысының ауыз сумен жабдықтау көздерінің санитариялық қорғау аймақтарын белгілеу туралы" Қостанай облысы әкімдігінің 2025 жылғы 6 қарашадағы </w:t>
      </w:r>
      <w:r>
        <w:rPr>
          <w:rFonts w:ascii="Times New Roman"/>
          <w:b w:val="false"/>
          <w:i w:val="false"/>
          <w:color w:val="000000"/>
          <w:sz w:val="28"/>
        </w:rPr>
        <w:t>№ 322</w:t>
      </w:r>
      <w:r>
        <w:rPr>
          <w:rFonts w:ascii="Times New Roman"/>
          <w:b w:val="false"/>
          <w:i w:val="false"/>
          <w:color w:val="000000"/>
          <w:sz w:val="28"/>
        </w:rPr>
        <w:t xml:space="preserve"> қаулысына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келесі мазмұндағы реттік нөмірлері 74-1, 74-2, 74-3, 74-4, 74-5 жолдарымен толықтырылсын:</w:t>
      </w:r>
    </w:p>
    <w:bookmarkEnd w:id="2"/>
    <w:bookmarkStart w:name="z7"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ауылының шаруашылық-ауыз сумен жабдықтауға арналған № 10-10 негізгі, № 10-11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Радиусы – 50 м</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100 м</w:t>
            </w:r>
          </w:p>
          <w:p>
            <w:pPr>
              <w:spacing w:after="20"/>
              <w:ind w:left="20"/>
              <w:jc w:val="both"/>
            </w:pPr>
            <w:r>
              <w:rPr>
                <w:rFonts w:ascii="Times New Roman"/>
                <w:b w:val="false"/>
                <w:i w:val="false"/>
                <w:color w:val="000000"/>
                <w:sz w:val="20"/>
              </w:rPr>
              <w:t>
ені – 100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Радиусы – 75,10 м</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–150,2 м</w:t>
            </w:r>
          </w:p>
          <w:p>
            <w:pPr>
              <w:spacing w:after="20"/>
              <w:ind w:left="20"/>
              <w:jc w:val="both"/>
            </w:pPr>
            <w:r>
              <w:rPr>
                <w:rFonts w:ascii="Times New Roman"/>
                <w:b w:val="false"/>
                <w:i w:val="false"/>
                <w:color w:val="000000"/>
                <w:sz w:val="20"/>
              </w:rPr>
              <w:t>
ені – 150,2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Радиусы – 531 м</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–1062 м</w:t>
            </w:r>
          </w:p>
          <w:p>
            <w:pPr>
              <w:spacing w:after="20"/>
              <w:ind w:left="20"/>
              <w:jc w:val="both"/>
            </w:pPr>
            <w:r>
              <w:rPr>
                <w:rFonts w:ascii="Times New Roman"/>
                <w:b w:val="false"/>
                <w:i w:val="false"/>
                <w:color w:val="000000"/>
                <w:sz w:val="20"/>
              </w:rPr>
              <w:t>
ені – 1062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Рыспай ауылдарының шаруашылық-ауыз сумен жабдықтауға арналған № 10-20 негізгі, № 10-21 (резервтік) ұңғымалары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Радиусы – 30 м</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60 м</w:t>
            </w:r>
          </w:p>
          <w:p>
            <w:pPr>
              <w:spacing w:after="20"/>
              <w:ind w:left="20"/>
              <w:jc w:val="both"/>
            </w:pPr>
            <w:r>
              <w:rPr>
                <w:rFonts w:ascii="Times New Roman"/>
                <w:b w:val="false"/>
                <w:i w:val="false"/>
                <w:color w:val="000000"/>
                <w:sz w:val="20"/>
              </w:rPr>
              <w:t>
ені – 60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Радиусы – 45 м</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 90 м</w:t>
            </w:r>
          </w:p>
          <w:p>
            <w:pPr>
              <w:spacing w:after="20"/>
              <w:ind w:left="20"/>
              <w:jc w:val="both"/>
            </w:pPr>
            <w:r>
              <w:rPr>
                <w:rFonts w:ascii="Times New Roman"/>
                <w:b w:val="false"/>
                <w:i w:val="false"/>
                <w:color w:val="000000"/>
                <w:sz w:val="20"/>
              </w:rPr>
              <w:t>
ені – 90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Радиусы – 318 м</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ұзындығы 636 м</w:t>
            </w:r>
          </w:p>
          <w:p>
            <w:pPr>
              <w:spacing w:after="20"/>
              <w:ind w:left="20"/>
              <w:jc w:val="both"/>
            </w:pPr>
            <w:r>
              <w:rPr>
                <w:rFonts w:ascii="Times New Roman"/>
                <w:b w:val="false"/>
                <w:i w:val="false"/>
                <w:color w:val="000000"/>
                <w:sz w:val="20"/>
              </w:rPr>
              <w:t>
ені – 636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Половников және Глазунов ауылдарындағы шаруашылық-ауыз сумен қамтамасыз етуге арналған су тарту ұңғымасы және су құбырлары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Ұзындығы – 60 м</w:t>
            </w:r>
          </w:p>
          <w:bookmarkEnd w:id="10"/>
          <w:p>
            <w:pPr>
              <w:spacing w:after="20"/>
              <w:ind w:left="20"/>
              <w:jc w:val="both"/>
            </w:pPr>
            <w:r>
              <w:rPr>
                <w:rFonts w:ascii="Times New Roman"/>
                <w:b w:val="false"/>
                <w:i w:val="false"/>
                <w:color w:val="000000"/>
                <w:sz w:val="20"/>
              </w:rPr>
              <w:t>
ені – 80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Ұзындығы – 158 м</w:t>
            </w:r>
          </w:p>
          <w:bookmarkEnd w:id="11"/>
          <w:p>
            <w:pPr>
              <w:spacing w:after="20"/>
              <w:ind w:left="20"/>
              <w:jc w:val="both"/>
            </w:pPr>
            <w:r>
              <w:rPr>
                <w:rFonts w:ascii="Times New Roman"/>
                <w:b w:val="false"/>
                <w:i w:val="false"/>
                <w:color w:val="000000"/>
                <w:sz w:val="20"/>
              </w:rPr>
              <w:t>
ені – 87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Ұзындығы – 2433 м</w:t>
            </w:r>
          </w:p>
          <w:bookmarkEnd w:id="12"/>
          <w:p>
            <w:pPr>
              <w:spacing w:after="20"/>
              <w:ind w:left="20"/>
              <w:jc w:val="both"/>
            </w:pPr>
            <w:r>
              <w:rPr>
                <w:rFonts w:ascii="Times New Roman"/>
                <w:b w:val="false"/>
                <w:i w:val="false"/>
                <w:color w:val="000000"/>
                <w:sz w:val="20"/>
              </w:rPr>
              <w:t>
ені – 87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Константинов ауылындағы шаруашылық-ауыз сумен қамтамасыз етуге арналған су тарту ұңғымасы және су құбырлары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Ұзындығы – 75 м</w:t>
            </w:r>
          </w:p>
          <w:bookmarkEnd w:id="13"/>
          <w:p>
            <w:pPr>
              <w:spacing w:after="20"/>
              <w:ind w:left="20"/>
              <w:jc w:val="both"/>
            </w:pPr>
            <w:r>
              <w:rPr>
                <w:rFonts w:ascii="Times New Roman"/>
                <w:b w:val="false"/>
                <w:i w:val="false"/>
                <w:color w:val="000000"/>
                <w:sz w:val="20"/>
              </w:rPr>
              <w:t>
ені – 110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0,825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xml:space="preserve">
Ұзындығы – 148 м </w:t>
            </w:r>
          </w:p>
          <w:bookmarkEnd w:id="14"/>
          <w:p>
            <w:pPr>
              <w:spacing w:after="20"/>
              <w:ind w:left="20"/>
              <w:jc w:val="both"/>
            </w:pPr>
            <w:r>
              <w:rPr>
                <w:rFonts w:ascii="Times New Roman"/>
                <w:b w:val="false"/>
                <w:i w:val="false"/>
                <w:color w:val="000000"/>
                <w:sz w:val="20"/>
              </w:rPr>
              <w:t>
ені – 72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Ұзындығы – 2418 м</w:t>
            </w:r>
          </w:p>
          <w:bookmarkEnd w:id="15"/>
          <w:p>
            <w:pPr>
              <w:spacing w:after="20"/>
              <w:ind w:left="20"/>
              <w:jc w:val="both"/>
            </w:pPr>
            <w:r>
              <w:rPr>
                <w:rFonts w:ascii="Times New Roman"/>
                <w:b w:val="false"/>
                <w:i w:val="false"/>
                <w:color w:val="000000"/>
                <w:sz w:val="20"/>
              </w:rPr>
              <w:t>
ені – 72 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га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Октябрьское ауылын шаруашылық-ауыз сумен қамтамасыз етуге арналған екінші көтерілімдегі сорғы станциясы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Солтүстік – 33 м</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шығыс – 15 м</w:t>
            </w:r>
          </w:p>
          <w:p>
            <w:pPr>
              <w:spacing w:after="20"/>
              <w:ind w:left="20"/>
              <w:jc w:val="both"/>
            </w:pPr>
            <w:r>
              <w:rPr>
                <w:rFonts w:ascii="Times New Roman"/>
                <w:b w:val="false"/>
                <w:i w:val="false"/>
                <w:color w:val="000000"/>
                <w:sz w:val="20"/>
              </w:rPr>
              <w:t>
оңтүстік – 39 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0,6190 га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және № 2 таза су резервуарлары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Солтүстік – 30 м</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батыс – 30 м</w:t>
            </w:r>
          </w:p>
          <w:p>
            <w:pPr>
              <w:spacing w:after="20"/>
              <w:ind w:left="20"/>
              <w:jc w:val="both"/>
            </w:pPr>
            <w:r>
              <w:rPr>
                <w:rFonts w:ascii="Times New Roman"/>
                <w:b w:val="false"/>
                <w:i w:val="false"/>
                <w:color w:val="000000"/>
                <w:sz w:val="20"/>
              </w:rPr>
              <w:t>
оңтүстік – 30 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30" w:id="18"/>
    <w:p>
      <w:pPr>
        <w:spacing w:after="0"/>
        <w:ind w:left="0"/>
        <w:jc w:val="both"/>
      </w:pPr>
      <w:r>
        <w:rPr>
          <w:rFonts w:ascii="Times New Roman"/>
          <w:b w:val="false"/>
          <w:i w:val="false"/>
          <w:color w:val="000000"/>
          <w:sz w:val="28"/>
        </w:rPr>
        <w:t>
      ".</w:t>
      </w:r>
    </w:p>
    <w:bookmarkEnd w:id="18"/>
    <w:bookmarkStart w:name="z31" w:id="19"/>
    <w:p>
      <w:pPr>
        <w:spacing w:after="0"/>
        <w:ind w:left="0"/>
        <w:jc w:val="both"/>
      </w:pPr>
      <w:r>
        <w:rPr>
          <w:rFonts w:ascii="Times New Roman"/>
          <w:b w:val="false"/>
          <w:i w:val="false"/>
          <w:color w:val="000000"/>
          <w:sz w:val="28"/>
        </w:rPr>
        <w:t>
      2. "Қостанай облысы әкімдігінің табиғи ресурстар және табиғат пайдалануды реттеу басқармасы" мемлекеттік мекемесі Қазақстан Республикасының заңнамасында белгіленген тәртіппен:</w:t>
      </w:r>
    </w:p>
    <w:bookmarkEnd w:id="19"/>
    <w:bookmarkStart w:name="z32" w:id="20"/>
    <w:p>
      <w:pPr>
        <w:spacing w:after="0"/>
        <w:ind w:left="0"/>
        <w:jc w:val="both"/>
      </w:pPr>
      <w:r>
        <w:rPr>
          <w:rFonts w:ascii="Times New Roman"/>
          <w:b w:val="false"/>
          <w:i w:val="false"/>
          <w:color w:val="000000"/>
          <w:sz w:val="28"/>
        </w:rPr>
        <w:t>
      1)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20"/>
    <w:bookmarkStart w:name="z33" w:id="21"/>
    <w:p>
      <w:pPr>
        <w:spacing w:after="0"/>
        <w:ind w:left="0"/>
        <w:jc w:val="both"/>
      </w:pPr>
      <w:r>
        <w:rPr>
          <w:rFonts w:ascii="Times New Roman"/>
          <w:b w:val="false"/>
          <w:i w:val="false"/>
          <w:color w:val="000000"/>
          <w:sz w:val="28"/>
        </w:rPr>
        <w:t>
      2) осы қаулының ресми жарияланғанынан кейін оның Қостанай облысы әкімдігінің интернет-ресурсында орналастырылуын қамтамасыз етсін.</w:t>
      </w:r>
    </w:p>
    <w:bookmarkEnd w:id="21"/>
    <w:bookmarkStart w:name="z34" w:id="22"/>
    <w:p>
      <w:pPr>
        <w:spacing w:after="0"/>
        <w:ind w:left="0"/>
        <w:jc w:val="both"/>
      </w:pPr>
      <w:r>
        <w:rPr>
          <w:rFonts w:ascii="Times New Roman"/>
          <w:b w:val="false"/>
          <w:i w:val="false"/>
          <w:color w:val="000000"/>
          <w:sz w:val="28"/>
        </w:rPr>
        <w:t>
      3. Осы қаулының орындалуын бақылау облыс әкімінің жетекшілік ететін орынбасарына жүктелсін.</w:t>
      </w:r>
    </w:p>
    <w:bookmarkEnd w:id="22"/>
    <w:bookmarkStart w:name="z35" w:id="23"/>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bookmarkStart w:name="z37" w:id="24"/>
    <w:p>
      <w:pPr>
        <w:spacing w:after="0"/>
        <w:ind w:left="0"/>
        <w:jc w:val="both"/>
      </w:pPr>
      <w:r>
        <w:rPr>
          <w:rFonts w:ascii="Times New Roman"/>
          <w:b w:val="false"/>
          <w:i w:val="false"/>
          <w:color w:val="000000"/>
          <w:sz w:val="28"/>
        </w:rPr>
        <w:t>
      Келісілді</w:t>
      </w:r>
    </w:p>
    <w:bookmarkEnd w:id="24"/>
    <w:bookmarkStart w:name="z38" w:id="25"/>
    <w:p>
      <w:pPr>
        <w:spacing w:after="0"/>
        <w:ind w:left="0"/>
        <w:jc w:val="both"/>
      </w:pPr>
      <w:r>
        <w:rPr>
          <w:rFonts w:ascii="Times New Roman"/>
          <w:b w:val="false"/>
          <w:i w:val="false"/>
          <w:color w:val="000000"/>
          <w:sz w:val="28"/>
        </w:rPr>
        <w:t>
      "Қазақстан Республикасы</w:t>
      </w:r>
    </w:p>
    <w:bookmarkEnd w:id="25"/>
    <w:bookmarkStart w:name="z39" w:id="26"/>
    <w:p>
      <w:pPr>
        <w:spacing w:after="0"/>
        <w:ind w:left="0"/>
        <w:jc w:val="both"/>
      </w:pPr>
      <w:r>
        <w:rPr>
          <w:rFonts w:ascii="Times New Roman"/>
          <w:b w:val="false"/>
          <w:i w:val="false"/>
          <w:color w:val="000000"/>
          <w:sz w:val="28"/>
        </w:rPr>
        <w:t>
      Денсаулық сақтау министрлігі</w:t>
      </w:r>
    </w:p>
    <w:bookmarkEnd w:id="26"/>
    <w:bookmarkStart w:name="z40" w:id="27"/>
    <w:p>
      <w:pPr>
        <w:spacing w:after="0"/>
        <w:ind w:left="0"/>
        <w:jc w:val="both"/>
      </w:pPr>
      <w:r>
        <w:rPr>
          <w:rFonts w:ascii="Times New Roman"/>
          <w:b w:val="false"/>
          <w:i w:val="false"/>
          <w:color w:val="000000"/>
          <w:sz w:val="28"/>
        </w:rPr>
        <w:t>
      Санитариялық-эпидемиологиялық</w:t>
      </w:r>
    </w:p>
    <w:bookmarkEnd w:id="27"/>
    <w:bookmarkStart w:name="z41" w:id="28"/>
    <w:p>
      <w:pPr>
        <w:spacing w:after="0"/>
        <w:ind w:left="0"/>
        <w:jc w:val="both"/>
      </w:pPr>
      <w:r>
        <w:rPr>
          <w:rFonts w:ascii="Times New Roman"/>
          <w:b w:val="false"/>
          <w:i w:val="false"/>
          <w:color w:val="000000"/>
          <w:sz w:val="28"/>
        </w:rPr>
        <w:t>
      бақылау комитетінің Қостанай</w:t>
      </w:r>
    </w:p>
    <w:bookmarkEnd w:id="28"/>
    <w:bookmarkStart w:name="z42" w:id="29"/>
    <w:p>
      <w:pPr>
        <w:spacing w:after="0"/>
        <w:ind w:left="0"/>
        <w:jc w:val="both"/>
      </w:pPr>
      <w:r>
        <w:rPr>
          <w:rFonts w:ascii="Times New Roman"/>
          <w:b w:val="false"/>
          <w:i w:val="false"/>
          <w:color w:val="000000"/>
          <w:sz w:val="28"/>
        </w:rPr>
        <w:t>
      облысының Санитариялық-</w:t>
      </w:r>
    </w:p>
    <w:bookmarkEnd w:id="29"/>
    <w:bookmarkStart w:name="z43" w:id="30"/>
    <w:p>
      <w:pPr>
        <w:spacing w:after="0"/>
        <w:ind w:left="0"/>
        <w:jc w:val="both"/>
      </w:pPr>
      <w:r>
        <w:rPr>
          <w:rFonts w:ascii="Times New Roman"/>
          <w:b w:val="false"/>
          <w:i w:val="false"/>
          <w:color w:val="000000"/>
          <w:sz w:val="28"/>
        </w:rPr>
        <w:t>
      эпидемиологиялық бақылау</w:t>
      </w:r>
    </w:p>
    <w:bookmarkEnd w:id="30"/>
    <w:bookmarkStart w:name="z44" w:id="31"/>
    <w:p>
      <w:pPr>
        <w:spacing w:after="0"/>
        <w:ind w:left="0"/>
        <w:jc w:val="both"/>
      </w:pPr>
      <w:r>
        <w:rPr>
          <w:rFonts w:ascii="Times New Roman"/>
          <w:b w:val="false"/>
          <w:i w:val="false"/>
          <w:color w:val="000000"/>
          <w:sz w:val="28"/>
        </w:rPr>
        <w:t>
      департаменті" республикалық</w:t>
      </w:r>
    </w:p>
    <w:bookmarkEnd w:id="31"/>
    <w:bookmarkStart w:name="z45" w:id="32"/>
    <w:p>
      <w:pPr>
        <w:spacing w:after="0"/>
        <w:ind w:left="0"/>
        <w:jc w:val="both"/>
      </w:pPr>
      <w:r>
        <w:rPr>
          <w:rFonts w:ascii="Times New Roman"/>
          <w:b w:val="false"/>
          <w:i w:val="false"/>
          <w:color w:val="000000"/>
          <w:sz w:val="28"/>
        </w:rPr>
        <w:t>
      мемлекеттік мекемесі</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