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ed95" w14:textId="778e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жолаушылар мен багажды ауданішілік (ауылішілік) қатынастарда автомобильмен тұрақты тасымалдауға сараланатын тарифтерді белгілеу туралы</w:t>
      </w:r>
    </w:p>
    <w:p>
      <w:pPr>
        <w:spacing w:after="0"/>
        <w:ind w:left="0"/>
        <w:jc w:val="both"/>
      </w:pPr>
      <w:r>
        <w:rPr>
          <w:rFonts w:ascii="Times New Roman"/>
          <w:b w:val="false"/>
          <w:i w:val="false"/>
          <w:color w:val="000000"/>
          <w:sz w:val="28"/>
        </w:rPr>
        <w:t>Маңғыстау облысы Мұнайлы ауданы әкімдігінің 2026 жылғы 1 шілдедегі № 136-қ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Қазақстан Республикасының "Автомобиль көлігі туралы" Заңының </w:t>
      </w:r>
      <w:r>
        <w:rPr>
          <w:rFonts w:ascii="Times New Roman"/>
          <w:b w:val="false"/>
          <w:i w:val="false"/>
          <w:color w:val="000000"/>
          <w:sz w:val="28"/>
        </w:rPr>
        <w:t>19- бабына</w:t>
      </w:r>
      <w:r>
        <w:rPr>
          <w:rFonts w:ascii="Times New Roman"/>
          <w:b w:val="false"/>
          <w:i w:val="false"/>
          <w:color w:val="000000"/>
          <w:sz w:val="28"/>
        </w:rPr>
        <w:t xml:space="preserve"> сәйкес Мұнайлы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ауданында жолаушылар мен багажды ауданішілік (ауылішілік) қатынастарда автомобильмен тұрақты тасымалдауға сараланатын тарифтер белгіленсін.</w:t>
      </w:r>
    </w:p>
    <w:bookmarkEnd w:id="1"/>
    <w:bookmarkStart w:name="z4" w:id="2"/>
    <w:p>
      <w:pPr>
        <w:spacing w:after="0"/>
        <w:ind w:left="0"/>
        <w:jc w:val="both"/>
      </w:pPr>
      <w:r>
        <w:rPr>
          <w:rFonts w:ascii="Times New Roman"/>
          <w:b w:val="false"/>
          <w:i w:val="false"/>
          <w:color w:val="000000"/>
          <w:sz w:val="28"/>
        </w:rPr>
        <w:t>
      2. "Мұнайлы аудандық тұрғын үй-коммуналдық шаруашылығы, жолаушылар көлігі және автомобиль жолдары бөлімі" мемлекеттік мекемесі осы қаулының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Қазақастан Республикасы нормативтік құқықтық актілердің эталондық бақылау банкіне енгізілуін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Мұнайлы ауданы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 әкімдігінің </w:t>
            </w:r>
            <w:r>
              <w:br/>
            </w:r>
            <w:r>
              <w:rPr>
                <w:rFonts w:ascii="Times New Roman"/>
                <w:b w:val="false"/>
                <w:i w:val="false"/>
                <w:color w:val="000000"/>
                <w:sz w:val="20"/>
              </w:rPr>
              <w:t xml:space="preserve">2026 жылғы "1" шілдедегі </w:t>
            </w:r>
            <w:r>
              <w:br/>
            </w:r>
            <w:r>
              <w:rPr>
                <w:rFonts w:ascii="Times New Roman"/>
                <w:b w:val="false"/>
                <w:i w:val="false"/>
                <w:color w:val="000000"/>
                <w:sz w:val="20"/>
              </w:rPr>
              <w:t>№ 136-қ қаулысына қосымша</w:t>
            </w:r>
          </w:p>
        </w:tc>
      </w:tr>
    </w:tbl>
    <w:p>
      <w:pPr>
        <w:spacing w:after="0"/>
        <w:ind w:left="0"/>
        <w:jc w:val="left"/>
      </w:pPr>
      <w:r>
        <w:rPr>
          <w:rFonts w:ascii="Times New Roman"/>
          <w:b/>
          <w:i w:val="false"/>
          <w:color w:val="000000"/>
        </w:rPr>
        <w:t xml:space="preserve"> Мұнайлы ауданында жолаушылар мен багажды ауданішілік (ауылішілік) қатынастарда автомобильмен тұрақты тасымалдауға сараланатын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ақысын қолма-қол ақшасыз төлеу кезінде, яғни интернет желісі және ұялы байланыс құрылғыларын қоса алғанда, электрондық төлеу жүйесі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ақысын қолма-қол ақшамен төлеу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"Маңғыстау-Атамекен-Маңғыстау"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"Маңғыстау-Батыр-Маңғыстау"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"Маңғыстау-Баянды-Маңғыстау"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 "Маңғыстау-Қызылтөбе-Дәулет"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