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4124" w14:textId="7564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2025 жылғы 26 желтоқсандағы № 38/301 "2026-2028 жылдарға арналған Тұрыш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2026 жылғы 15 маусымдағы № 43/347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2025 жылғы 26 желтоқсандағы № 38/301 "2026-2028 жылдарға арналған Тұрыш ауылының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Тұрыш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136 344,1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2 431,1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133 913,0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138 698,2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-2 354,1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2 354,1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2 354,1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өкілеттігін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Таңатаров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43/347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38/301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Тұрыш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- 2 354,1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