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0d07" w14:textId="28e0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Жаңаөзен қалалық мәслихатының 2024 жылғы 28 наурыздағы № 14/111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2026 жылғы 29 сәуірдегі № 39/352 шешімі</w:t>
      </w:r>
    </w:p>
    <w:p>
      <w:pPr>
        <w:spacing w:after="0"/>
        <w:ind w:left="0"/>
        <w:jc w:val="both"/>
      </w:pPr>
      <w:bookmarkStart w:name="z2" w:id="0"/>
      <w:r>
        <w:rPr>
          <w:rFonts w:ascii="Times New Roman"/>
          <w:b w:val="false"/>
          <w:i w:val="false"/>
          <w:color w:val="000000"/>
          <w:sz w:val="28"/>
        </w:rPr>
        <w:t>
      Жаңаөзен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Жаңаөзен қалалық мәслихатының 2024 жылғы 28 наурыздағы № 14/111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4693-12 болып тіркелген)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кіріспеcі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Жаңаөзен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Жаңаөзен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Әлеуметтік көмек бір рет және жылына бір рет, өтініш берілген айдан бастап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Мереке күндері мен атаулы күндерге әлеуметтік көмек күнтізбелік бір жылда бір рет ақшалай нысанда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(бір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-259 500 (екі жүз елу тоғыз мың бес жүз)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-216 250 (екі жүз он алты мың екі жүз елу)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 173 000 (бір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- 173 000 (бір жүз жетпіс үш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-173 000 (бір жүз жетпіс үш мың) теңге мөлшерінде;</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- 173 000 (бір жүз жетпіс үш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- 173 000 (бір жүз жетпіс үш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- 173 000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- 173 000 (бір жүз жетпіс үш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- 173 000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- 173 000 (бір жүз жетпіс үш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- 173 000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- 34 600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әлеуметтік көмек бір негіз бойынша ғана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келесі санаттағы азаматтарға өтініші негізінде бір жылда бір рет көрсетіледі:</w:t>
      </w:r>
    </w:p>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1 рет, табысын есепке алмай – 450 000 (төрт жүз елу мың) теңгеден аспайтын мөлшерде;</w:t>
      </w:r>
    </w:p>
    <w:p>
      <w:pPr>
        <w:spacing w:after="0"/>
        <w:ind w:left="0"/>
        <w:jc w:val="both"/>
      </w:pPr>
      <w:r>
        <w:rPr>
          <w:rFonts w:ascii="Times New Roman"/>
          <w:b w:val="false"/>
          <w:i w:val="false"/>
          <w:color w:val="000000"/>
          <w:sz w:val="28"/>
        </w:rPr>
        <w:t>
      2) әлеуметтік маңызы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100 000 (бір жүз мың) теңге мөлшерінде;</w:t>
      </w:r>
    </w:p>
    <w:p>
      <w:pPr>
        <w:spacing w:after="0"/>
        <w:ind w:left="0"/>
        <w:jc w:val="both"/>
      </w:pPr>
      <w:r>
        <w:rPr>
          <w:rFonts w:ascii="Times New Roman"/>
          <w:b w:val="false"/>
          <w:i w:val="false"/>
          <w:color w:val="000000"/>
          <w:sz w:val="28"/>
        </w:rPr>
        <w:t>
      3) өтініш берген тоқсанның алдындағы тоқсанда ең төмен күнкөріс деңгейі шамасынан төмен жан басына шаққандағы орташа табысы бар тұлғаларға, жылына 1 рет – 50 000 (елу мың) теңге мөлшерінде.";</w:t>
      </w:r>
    </w:p>
    <w:bookmarkStart w:name="z9" w:id="3"/>
    <w:p>
      <w:pPr>
        <w:spacing w:after="0"/>
        <w:ind w:left="0"/>
        <w:jc w:val="both"/>
      </w:pPr>
      <w:r>
        <w:rPr>
          <w:rFonts w:ascii="Times New Roman"/>
          <w:b w:val="false"/>
          <w:i w:val="false"/>
          <w:color w:val="000000"/>
          <w:sz w:val="28"/>
        </w:rPr>
        <w:t xml:space="preserve">
      6-тармақ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"6-1. Санаторийлік-курорттық емделуге әлеуметтік көмек жылына бір рет арызы негізінде табыстарын есепке алмай келесі санаттағы азаматтарға көрсетіледі:</w:t>
      </w:r>
    </w:p>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(бұл ретте, егер аталған адамдар бір мезгілде мүгедектер санатына жататын болса, қамтамасыз ету олардың таңдауы бойынша бір ғана негізде жүзеге асырылады) санаториялық-курорттық емделуге,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2)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bookmarkStart w:name="z10" w:id="4"/>
    <w:p>
      <w:pPr>
        <w:spacing w:after="0"/>
        <w:ind w:left="0"/>
        <w:jc w:val="both"/>
      </w:pPr>
      <w:r>
        <w:rPr>
          <w:rFonts w:ascii="Times New Roman"/>
          <w:b w:val="false"/>
          <w:i w:val="false"/>
          <w:color w:val="000000"/>
          <w:sz w:val="28"/>
        </w:rPr>
        <w:t>
      2. Осы шешім 2026 жылғы 1 мамырдан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жұмыспен қамтуды</w:t>
      </w:r>
    </w:p>
    <w:p>
      <w:pPr>
        <w:spacing w:after="0"/>
        <w:ind w:left="0"/>
        <w:jc w:val="both"/>
      </w:pPr>
      <w:r>
        <w:rPr>
          <w:rFonts w:ascii="Times New Roman"/>
          <w:b w:val="false"/>
          <w:i w:val="false"/>
          <w:color w:val="000000"/>
          <w:sz w:val="28"/>
        </w:rPr>
        <w:t>
      үйлестіру және әлеуметтік бағдарламалар</w:t>
      </w:r>
    </w:p>
    <w:p>
      <w:pPr>
        <w:spacing w:after="0"/>
        <w:ind w:left="0"/>
        <w:jc w:val="both"/>
      </w:pPr>
      <w:r>
        <w:rPr>
          <w:rFonts w:ascii="Times New Roman"/>
          <w:b w:val="false"/>
          <w:i w:val="false"/>
          <w:color w:val="000000"/>
          <w:sz w:val="28"/>
        </w:rPr>
        <w:t>
      басқармасы"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