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683a" w14:textId="5326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Рахат ауылының бюджеті туралы" Жаңаөзен қалалық мәслихатының 2025 жылғы 26 желтоқсандағы № 35/323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10 наурыздағы № 38/348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Рахат ауылының бюджеті туралы" Жаңаөзен қалалық мәслихатының 2025 жылғы 26 желтоқсандағы № 35/323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Рахат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1 024 507,0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297 001,0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–19 258,0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708 248,0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1 032 550,6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8 043,6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8 043,6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2026 жылғы 10 наурыздағы № 38/348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