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99f10" w14:textId="8b99f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"2026 - 2028 жылдарға арналған Теңге ауылының бюджеті туралы" Жаңаөзен қалалық мәслихатының 2025 жылғы 26 желтоқсандағы № 35/322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2026 жылғы 10 наурыздағы № 38/347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Жаңаөзен қалалық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"2026 – 2028 жылдарға арналған Теңге ауылының бюджеті туралы" Жаңаөзен қалалық мәслихатының 2025 жылғы 26 желтоқсандағы № 35/322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 – 2028 жылдарға арналған Теңге ауылының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келесідей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1 018 958,0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143 414,0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4 262,0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870 904,0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1 020 219,9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- 1 261,9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1 261,9 мың теңге;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1 261,9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тармақ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2026 жылға арналған Теңге ауылының бюджетіне қалалық бюджеттен 870 904,0 мың теңге сомасында субвенция бөлінгені ескерілсін.";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наурыздағы № 38/347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 2025 жылғы 26 желтоқсандағы № 35/322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Теңге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1 020 219,9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жұмысын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- 1 261,9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