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7778a4" w14:textId="67778a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Су ресурстары және ирригация министрлігінің Су ресурстарын реттеу, қорғау және пайдалану комитеті туралы ережені бекіту туралы" Қазақстан Республикасы Су ресурстары және ирригация министрінің 2024 жылғы 16 шiлдедегi № 115-НҚ бұйрығына өзгерістер енгізу туралы</w:t>
      </w:r>
    </w:p>
    <w:p>
      <w:pPr>
        <w:spacing w:after="0"/>
        <w:ind w:left="0"/>
        <w:jc w:val="both"/>
      </w:pPr>
      <w:r>
        <w:rPr>
          <w:rFonts w:ascii="Times New Roman"/>
          <w:b w:val="false"/>
          <w:i w:val="false"/>
          <w:color w:val="000000"/>
          <w:sz w:val="28"/>
        </w:rPr>
        <w:t>Қазақстан Республикасы Су ресурстары және ирригация министрінің 2026 жылғы 21 тамыздағы № 258-НҚ бұйрығы</w:t>
      </w:r>
    </w:p>
    <w:p>
      <w:pPr>
        <w:spacing w:after="0"/>
        <w:ind w:left="0"/>
        <w:jc w:val="both"/>
      </w:pPr>
      <w:bookmarkStart w:name="z4" w:id="0"/>
      <w:r>
        <w:rPr>
          <w:rFonts w:ascii="Times New Roman"/>
          <w:b w:val="false"/>
          <w:i w:val="false"/>
          <w:color w:val="000000"/>
          <w:sz w:val="28"/>
        </w:rPr>
        <w:t>
      БҰЙЫРАМЫН:</w:t>
      </w:r>
    </w:p>
    <w:bookmarkEnd w:id="0"/>
    <w:bookmarkStart w:name="z5" w:id="1"/>
    <w:p>
      <w:pPr>
        <w:spacing w:after="0"/>
        <w:ind w:left="0"/>
        <w:jc w:val="both"/>
      </w:pPr>
      <w:r>
        <w:rPr>
          <w:rFonts w:ascii="Times New Roman"/>
          <w:b w:val="false"/>
          <w:i w:val="false"/>
          <w:color w:val="000000"/>
          <w:sz w:val="28"/>
        </w:rPr>
        <w:t xml:space="preserve">
      1. "Қазақстан Республикасы Су ресурстары және ирригация министрлігінің Су ресурстарын реттеу, қорғау және пайдалану комитеті туралы ережені бекіту туралы" Қазақстан Республикасы Су ресурстары және ирригация министрінің 2024 жылғы 16 шiлдедегi № 115-НҚ </w:t>
      </w:r>
      <w:r>
        <w:rPr>
          <w:rFonts w:ascii="Times New Roman"/>
          <w:b w:val="false"/>
          <w:i w:val="false"/>
          <w:color w:val="000000"/>
          <w:sz w:val="28"/>
        </w:rPr>
        <w:t>бұйрығына</w:t>
      </w:r>
      <w:r>
        <w:rPr>
          <w:rFonts w:ascii="Times New Roman"/>
          <w:b w:val="false"/>
          <w:i w:val="false"/>
          <w:color w:val="000000"/>
          <w:sz w:val="28"/>
        </w:rPr>
        <w:t xml:space="preserve"> мынадай өзгерістер енгізілсін:</w:t>
      </w:r>
    </w:p>
    <w:bookmarkEnd w:id="1"/>
    <w:bookmarkStart w:name="z6" w:id="2"/>
    <w:p>
      <w:pPr>
        <w:spacing w:after="0"/>
        <w:ind w:left="0"/>
        <w:jc w:val="both"/>
      </w:pPr>
      <w:r>
        <w:rPr>
          <w:rFonts w:ascii="Times New Roman"/>
          <w:b w:val="false"/>
          <w:i w:val="false"/>
          <w:color w:val="000000"/>
          <w:sz w:val="28"/>
        </w:rPr>
        <w:t xml:space="preserve">
      көрсетілген бұйрықпен бекітілген Қазақстан Республикасы Су ресурстары және ирригация министрлігінің Су ресурстарын реттеу, қорғау және пайдалану комитеті туралы </w:t>
      </w:r>
      <w:r>
        <w:rPr>
          <w:rFonts w:ascii="Times New Roman"/>
          <w:b w:val="false"/>
          <w:i w:val="false"/>
          <w:color w:val="000000"/>
          <w:sz w:val="28"/>
        </w:rPr>
        <w:t>ережеде</w:t>
      </w:r>
      <w:r>
        <w:rPr>
          <w:rFonts w:ascii="Times New Roman"/>
          <w:b w:val="false"/>
          <w:i w:val="false"/>
          <w:color w:val="000000"/>
          <w:sz w:val="28"/>
        </w:rPr>
        <w:t>:</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w:t>
      </w:r>
      <w:r>
        <w:rPr>
          <w:rFonts w:ascii="Times New Roman"/>
          <w:b w:val="false"/>
          <w:i w:val="false"/>
          <w:color w:val="000000"/>
          <w:sz w:val="28"/>
        </w:rPr>
        <w:t xml:space="preserve"> мынадай редакцияда жазылсын:</w:t>
      </w:r>
    </w:p>
    <w:bookmarkStart w:name="z8" w:id="3"/>
    <w:p>
      <w:pPr>
        <w:spacing w:after="0"/>
        <w:ind w:left="0"/>
        <w:jc w:val="both"/>
      </w:pPr>
      <w:r>
        <w:rPr>
          <w:rFonts w:ascii="Times New Roman"/>
          <w:b w:val="false"/>
          <w:i w:val="false"/>
          <w:color w:val="000000"/>
          <w:sz w:val="28"/>
        </w:rPr>
        <w:t>
      "3. Комитет мемлекеттік мекеменің ұйымдық-құқықтық нысанындағы заңды тұлға болып табылады, Қазақстан Республикасының Мемлекеттік Елтаңбасы бейнеленген мөрлері және қазақ тілінде өз атауы көрсетілген мөртаңбалары, белгіленген үлгідегі бланкілері, Қазақстан Республикасының заңнамасына сәйкес қазынашылық органдарында шоттары болады.";</w:t>
      </w:r>
    </w:p>
    <w:bookmarkEnd w:id="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9-тармақ</w:t>
      </w:r>
      <w:r>
        <w:rPr>
          <w:rFonts w:ascii="Times New Roman"/>
          <w:b w:val="false"/>
          <w:i w:val="false"/>
          <w:color w:val="000000"/>
          <w:sz w:val="28"/>
        </w:rPr>
        <w:t xml:space="preserve"> алып тасталсын;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12-тармақтың</w:t>
      </w:r>
      <w:r>
        <w:rPr>
          <w:rFonts w:ascii="Times New Roman"/>
          <w:b w:val="false"/>
          <w:i w:val="false"/>
          <w:color w:val="000000"/>
          <w:sz w:val="28"/>
        </w:rPr>
        <w:t xml:space="preserve"> екінші абзацы мынадай редакцияда жазылсын:</w:t>
      </w:r>
    </w:p>
    <w:bookmarkStart w:name="z11" w:id="4"/>
    <w:p>
      <w:pPr>
        <w:spacing w:after="0"/>
        <w:ind w:left="0"/>
        <w:jc w:val="both"/>
      </w:pPr>
      <w:r>
        <w:rPr>
          <w:rFonts w:ascii="Times New Roman"/>
          <w:b w:val="false"/>
          <w:i w:val="false"/>
          <w:color w:val="000000"/>
          <w:sz w:val="28"/>
        </w:rPr>
        <w:t>
      "12. Комитетке кәсіпкерлік субъектілерімен Комитеттің өкілеттігі болып табылмайтын міндеттерді орындау тұрғысында шарттық қатынастарға түсуге тыйым салынады.</w:t>
      </w:r>
    </w:p>
    <w:bookmarkEnd w:id="4"/>
    <w:bookmarkStart w:name="z12" w:id="5"/>
    <w:p>
      <w:pPr>
        <w:spacing w:after="0"/>
        <w:ind w:left="0"/>
        <w:jc w:val="both"/>
      </w:pPr>
      <w:r>
        <w:rPr>
          <w:rFonts w:ascii="Times New Roman"/>
          <w:b w:val="false"/>
          <w:i w:val="false"/>
          <w:color w:val="000000"/>
          <w:sz w:val="28"/>
        </w:rPr>
        <w:t>
      Егер Комитетке заңдармен кірістер әкелетін қызметті жүзеге асыру құқығы берілсе, онда алынған кірістер, егер Қазақстан Республикасының заңнамасында өзгеше белгіленбесе, мемлекеттік бюджетке бағытталады.";</w:t>
      </w:r>
    </w:p>
    <w:bookmarkEnd w:id="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2-тараудың</w:t>
      </w:r>
      <w:r>
        <w:rPr>
          <w:rFonts w:ascii="Times New Roman"/>
          <w:b w:val="false"/>
          <w:i w:val="false"/>
          <w:color w:val="000000"/>
          <w:sz w:val="28"/>
        </w:rPr>
        <w:t xml:space="preserve"> тақырыбы жаңа редакцияда жазылсын:</w:t>
      </w:r>
    </w:p>
    <w:bookmarkStart w:name="z14" w:id="6"/>
    <w:p>
      <w:pPr>
        <w:spacing w:after="0"/>
        <w:ind w:left="0"/>
        <w:jc w:val="both"/>
      </w:pPr>
      <w:r>
        <w:rPr>
          <w:rFonts w:ascii="Times New Roman"/>
          <w:b w:val="false"/>
          <w:i w:val="false"/>
          <w:color w:val="000000"/>
          <w:sz w:val="28"/>
        </w:rPr>
        <w:t>
      "2-тарау. Комитеттің мақсаттары, функциялары мен өкілеттіктері";</w:t>
      </w:r>
    </w:p>
    <w:bookmarkEnd w:id="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13-тармақ</w:t>
      </w:r>
      <w:r>
        <w:rPr>
          <w:rFonts w:ascii="Times New Roman"/>
          <w:b w:val="false"/>
          <w:i w:val="false"/>
          <w:color w:val="000000"/>
          <w:sz w:val="28"/>
        </w:rPr>
        <w:t xml:space="preserve"> мынадай редакцияда жазылсын:</w:t>
      </w:r>
    </w:p>
    <w:bookmarkStart w:name="z16" w:id="7"/>
    <w:p>
      <w:pPr>
        <w:spacing w:after="0"/>
        <w:ind w:left="0"/>
        <w:jc w:val="both"/>
      </w:pPr>
      <w:r>
        <w:rPr>
          <w:rFonts w:ascii="Times New Roman"/>
          <w:b w:val="false"/>
          <w:i w:val="false"/>
          <w:color w:val="000000"/>
          <w:sz w:val="28"/>
        </w:rPr>
        <w:t>
      "13. Мақсаты - мемлекеттік саясатты іске асыру мәселелері бойынша үйлестіруді қамтамасыз ету, су ресурстарын басқару саласындағы стратегиялық, реттеуші, іске асыру және бақылау-қадағалау функцияларын орындау.";</w:t>
      </w:r>
    </w:p>
    <w:bookmarkEnd w:id="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14-тармақ</w:t>
      </w:r>
      <w:r>
        <w:rPr>
          <w:rFonts w:ascii="Times New Roman"/>
          <w:b w:val="false"/>
          <w:i w:val="false"/>
          <w:color w:val="000000"/>
          <w:sz w:val="28"/>
        </w:rPr>
        <w:t xml:space="preserve"> мынадай редакцияда жазылсын:</w:t>
      </w:r>
    </w:p>
    <w:bookmarkStart w:name="z18" w:id="8"/>
    <w:p>
      <w:pPr>
        <w:spacing w:after="0"/>
        <w:ind w:left="0"/>
        <w:jc w:val="both"/>
      </w:pPr>
      <w:r>
        <w:rPr>
          <w:rFonts w:ascii="Times New Roman"/>
          <w:b w:val="false"/>
          <w:i w:val="false"/>
          <w:color w:val="000000"/>
          <w:sz w:val="28"/>
        </w:rPr>
        <w:t>
      "14. Өкілеттіктері</w:t>
      </w:r>
    </w:p>
    <w:bookmarkEnd w:id="8"/>
    <w:bookmarkStart w:name="z19" w:id="9"/>
    <w:p>
      <w:pPr>
        <w:spacing w:after="0"/>
        <w:ind w:left="0"/>
        <w:jc w:val="both"/>
      </w:pPr>
      <w:r>
        <w:rPr>
          <w:rFonts w:ascii="Times New Roman"/>
          <w:b w:val="false"/>
          <w:i w:val="false"/>
          <w:color w:val="000000"/>
          <w:sz w:val="28"/>
        </w:rPr>
        <w:t>
      1) құқықтары:</w:t>
      </w:r>
    </w:p>
    <w:bookmarkEnd w:id="9"/>
    <w:bookmarkStart w:name="z20" w:id="10"/>
    <w:p>
      <w:pPr>
        <w:spacing w:after="0"/>
        <w:ind w:left="0"/>
        <w:jc w:val="both"/>
      </w:pPr>
      <w:r>
        <w:rPr>
          <w:rFonts w:ascii="Times New Roman"/>
          <w:b w:val="false"/>
          <w:i w:val="false"/>
          <w:color w:val="000000"/>
          <w:sz w:val="28"/>
        </w:rPr>
        <w:t>
      Комитеттің құзыретіне кіретін өндірістік қызмет мәселелерін жедел шешуді қамтамасыз ету үшін Қазақстан Республикасы Су ресурстары және ирригация министрлігінің құрылымдық бөлімшелерімен өзара қарым-қатынасқа түсуге;</w:t>
      </w:r>
    </w:p>
    <w:bookmarkEnd w:id="10"/>
    <w:bookmarkStart w:name="z21" w:id="11"/>
    <w:p>
      <w:pPr>
        <w:spacing w:after="0"/>
        <w:ind w:left="0"/>
        <w:jc w:val="both"/>
      </w:pPr>
      <w:r>
        <w:rPr>
          <w:rFonts w:ascii="Times New Roman"/>
          <w:b w:val="false"/>
          <w:i w:val="false"/>
          <w:color w:val="000000"/>
          <w:sz w:val="28"/>
        </w:rPr>
        <w:t>
      мемлекеттік және мемлекеттік емес органдар мен ұйымдардан, лауазымды адамдардан Комитеттің құзыретіне жатқызылған мәселелерді шешу үшін қажетті ақпаратты, құжаттар мен материалдарды сұратуға және алуға;</w:t>
      </w:r>
    </w:p>
    <w:bookmarkEnd w:id="11"/>
    <w:bookmarkStart w:name="z22" w:id="12"/>
    <w:p>
      <w:pPr>
        <w:spacing w:after="0"/>
        <w:ind w:left="0"/>
        <w:jc w:val="both"/>
      </w:pPr>
      <w:r>
        <w:rPr>
          <w:rFonts w:ascii="Times New Roman"/>
          <w:b w:val="false"/>
          <w:i w:val="false"/>
          <w:color w:val="000000"/>
          <w:sz w:val="28"/>
        </w:rPr>
        <w:t>
      Комитет реттейтін қызметті жетілдіру жөнінде ұсыныстар енгізуге;</w:t>
      </w:r>
    </w:p>
    <w:bookmarkEnd w:id="12"/>
    <w:bookmarkStart w:name="z23" w:id="13"/>
    <w:p>
      <w:pPr>
        <w:spacing w:after="0"/>
        <w:ind w:left="0"/>
        <w:jc w:val="both"/>
      </w:pPr>
      <w:r>
        <w:rPr>
          <w:rFonts w:ascii="Times New Roman"/>
          <w:b w:val="false"/>
          <w:i w:val="false"/>
          <w:color w:val="000000"/>
          <w:sz w:val="28"/>
        </w:rPr>
        <w:t>
      Қазақстан Республикасының қолданыстағы заңнамасына сәйкес өзге де құқықтарды жүзеге асыруға құқылы;</w:t>
      </w:r>
    </w:p>
    <w:bookmarkEnd w:id="13"/>
    <w:bookmarkStart w:name="z24" w:id="14"/>
    <w:p>
      <w:pPr>
        <w:spacing w:after="0"/>
        <w:ind w:left="0"/>
        <w:jc w:val="both"/>
      </w:pPr>
      <w:r>
        <w:rPr>
          <w:rFonts w:ascii="Times New Roman"/>
          <w:b w:val="false"/>
          <w:i w:val="false"/>
          <w:color w:val="000000"/>
          <w:sz w:val="28"/>
        </w:rPr>
        <w:t>
      2) міндеттері:</w:t>
      </w:r>
    </w:p>
    <w:bookmarkEnd w:id="14"/>
    <w:bookmarkStart w:name="z25" w:id="15"/>
    <w:p>
      <w:pPr>
        <w:spacing w:after="0"/>
        <w:ind w:left="0"/>
        <w:jc w:val="both"/>
      </w:pPr>
      <w:r>
        <w:rPr>
          <w:rFonts w:ascii="Times New Roman"/>
          <w:b w:val="false"/>
          <w:i w:val="false"/>
          <w:color w:val="000000"/>
          <w:sz w:val="28"/>
        </w:rPr>
        <w:t>
      Қазақстан Республикасының заңнамасын, жеке және заңды тұлғалардың құқықтары мен заңмен қорғалатын мүдделерін сақтауға, оның ішінде:</w:t>
      </w:r>
    </w:p>
    <w:bookmarkEnd w:id="15"/>
    <w:bookmarkStart w:name="z26" w:id="16"/>
    <w:p>
      <w:pPr>
        <w:spacing w:after="0"/>
        <w:ind w:left="0"/>
        <w:jc w:val="both"/>
      </w:pPr>
      <w:r>
        <w:rPr>
          <w:rFonts w:ascii="Times New Roman"/>
          <w:b w:val="false"/>
          <w:i w:val="false"/>
          <w:color w:val="000000"/>
          <w:sz w:val="28"/>
        </w:rPr>
        <w:t>
      мемлекеттік көрсетілетін қызметтердің қолжетімділігін қамтамасыз ету;</w:t>
      </w:r>
    </w:p>
    <w:bookmarkEnd w:id="16"/>
    <w:bookmarkStart w:name="z27" w:id="17"/>
    <w:p>
      <w:pPr>
        <w:spacing w:after="0"/>
        <w:ind w:left="0"/>
        <w:jc w:val="both"/>
      </w:pPr>
      <w:r>
        <w:rPr>
          <w:rFonts w:ascii="Times New Roman"/>
          <w:b w:val="false"/>
          <w:i w:val="false"/>
          <w:color w:val="000000"/>
          <w:sz w:val="28"/>
        </w:rPr>
        <w:t>
      мемлекеттік қызмет алушылардың мемлекеттік қызмет көрсету тәртібі туралы хабардар болуын қамтамасыз ету;</w:t>
      </w:r>
    </w:p>
    <w:bookmarkEnd w:id="17"/>
    <w:bookmarkStart w:name="z28" w:id="18"/>
    <w:p>
      <w:pPr>
        <w:spacing w:after="0"/>
        <w:ind w:left="0"/>
        <w:jc w:val="both"/>
      </w:pPr>
      <w:r>
        <w:rPr>
          <w:rFonts w:ascii="Times New Roman"/>
          <w:b w:val="false"/>
          <w:i w:val="false"/>
          <w:color w:val="000000"/>
          <w:sz w:val="28"/>
        </w:rPr>
        <w:t>
      мемлекеттік қызметтер көрсету сапасын бағалау және мемлекеттік қызметтер көрсету сапасын бақылау жөніндегі уәкілетті органға, мемлекеттік қызметтер көрсету сапасын бағалауды жүргізу үшін ақпараттандыру саласындағы уәкілетті органға тиісті ақпарат беруге қатысу;</w:t>
      </w:r>
    </w:p>
    <w:bookmarkEnd w:id="18"/>
    <w:bookmarkStart w:name="z29" w:id="19"/>
    <w:p>
      <w:pPr>
        <w:spacing w:after="0"/>
        <w:ind w:left="0"/>
        <w:jc w:val="both"/>
      </w:pPr>
      <w:r>
        <w:rPr>
          <w:rFonts w:ascii="Times New Roman"/>
          <w:b w:val="false"/>
          <w:i w:val="false"/>
          <w:color w:val="000000"/>
          <w:sz w:val="28"/>
        </w:rPr>
        <w:t>
      заңнамада белгіленген тәртіппен қоғамдық мониторинг жүргізетін коммерциялық емес ұйымдарға тиісті ақпарат беруге қатысу;</w:t>
      </w:r>
    </w:p>
    <w:bookmarkEnd w:id="19"/>
    <w:bookmarkStart w:name="z30" w:id="20"/>
    <w:p>
      <w:pPr>
        <w:spacing w:after="0"/>
        <w:ind w:left="0"/>
        <w:jc w:val="both"/>
      </w:pPr>
      <w:r>
        <w:rPr>
          <w:rFonts w:ascii="Times New Roman"/>
          <w:b w:val="false"/>
          <w:i w:val="false"/>
          <w:color w:val="000000"/>
          <w:sz w:val="28"/>
        </w:rPr>
        <w:t>
      мемлекеттік қызмет алушылардың шағымдары мен өтініштерін қарау;</w:t>
      </w:r>
    </w:p>
    <w:bookmarkEnd w:id="20"/>
    <w:bookmarkStart w:name="z31" w:id="21"/>
    <w:p>
      <w:pPr>
        <w:spacing w:after="0"/>
        <w:ind w:left="0"/>
        <w:jc w:val="both"/>
      </w:pPr>
      <w:r>
        <w:rPr>
          <w:rFonts w:ascii="Times New Roman"/>
          <w:b w:val="false"/>
          <w:i w:val="false"/>
          <w:color w:val="000000"/>
          <w:sz w:val="28"/>
        </w:rPr>
        <w:t xml:space="preserve">
      жеке және заңды тұлғалардың өтініштерін Қазақстан Республикасының Әкімшілік рәсімдік-процестік </w:t>
      </w:r>
      <w:r>
        <w:rPr>
          <w:rFonts w:ascii="Times New Roman"/>
          <w:b w:val="false"/>
          <w:i w:val="false"/>
          <w:color w:val="000000"/>
          <w:sz w:val="28"/>
        </w:rPr>
        <w:t>кодексінде</w:t>
      </w:r>
      <w:r>
        <w:rPr>
          <w:rFonts w:ascii="Times New Roman"/>
          <w:b w:val="false"/>
          <w:i w:val="false"/>
          <w:color w:val="000000"/>
          <w:sz w:val="28"/>
        </w:rPr>
        <w:t xml:space="preserve"> белгіленген тәртіппен және мерзімдерде қабылдау және қарау;</w:t>
      </w:r>
    </w:p>
    <w:bookmarkEnd w:id="21"/>
    <w:bookmarkStart w:name="z32" w:id="22"/>
    <w:p>
      <w:pPr>
        <w:spacing w:after="0"/>
        <w:ind w:left="0"/>
        <w:jc w:val="both"/>
      </w:pPr>
      <w:r>
        <w:rPr>
          <w:rFonts w:ascii="Times New Roman"/>
          <w:b w:val="false"/>
          <w:i w:val="false"/>
          <w:color w:val="000000"/>
          <w:sz w:val="28"/>
        </w:rPr>
        <w:t>
      өтініш берушілер көтеретін жүйелік проблемаларды талдау және анықтау;</w:t>
      </w:r>
    </w:p>
    <w:bookmarkEnd w:id="22"/>
    <w:bookmarkStart w:name="z33" w:id="23"/>
    <w:p>
      <w:pPr>
        <w:spacing w:after="0"/>
        <w:ind w:left="0"/>
        <w:jc w:val="both"/>
      </w:pPr>
      <w:r>
        <w:rPr>
          <w:rFonts w:ascii="Times New Roman"/>
          <w:b w:val="false"/>
          <w:i w:val="false"/>
          <w:color w:val="000000"/>
          <w:sz w:val="28"/>
        </w:rPr>
        <w:t>
      осы Ережеге сәйкес Комитетке жүктелген функцияларды уақытылы және сапалы орындауға міндетті.";</w:t>
      </w:r>
    </w:p>
    <w:bookmarkEnd w:id="2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15-тармақтың</w:t>
      </w:r>
      <w:r>
        <w:rPr>
          <w:rFonts w:ascii="Times New Roman"/>
          <w:b w:val="false"/>
          <w:i w:val="false"/>
          <w:color w:val="000000"/>
          <w:sz w:val="28"/>
        </w:rPr>
        <w:t xml:space="preserve"> 48) тармақшасы мынадай редакцияда жазылсын:</w:t>
      </w:r>
    </w:p>
    <w:bookmarkStart w:name="z35" w:id="24"/>
    <w:p>
      <w:pPr>
        <w:spacing w:after="0"/>
        <w:ind w:left="0"/>
        <w:jc w:val="both"/>
      </w:pPr>
      <w:r>
        <w:rPr>
          <w:rFonts w:ascii="Times New Roman"/>
          <w:b w:val="false"/>
          <w:i w:val="false"/>
          <w:color w:val="000000"/>
          <w:sz w:val="28"/>
        </w:rPr>
        <w:t>
      "48) реттелетін саладағы мәселелер бойынша астананың, облыстардың, республикалық маңызы бар қалалардың жергілікті атқарушы органдарымен және басқа да мүдделі мемлекеттік органдармен өзара іс-қимыл жасайды;";</w:t>
      </w:r>
    </w:p>
    <w:bookmarkEnd w:id="2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19</w:t>
      </w:r>
      <w:r>
        <w:rPr>
          <w:rFonts w:ascii="Times New Roman"/>
          <w:b w:val="false"/>
          <w:i w:val="false"/>
          <w:color w:val="000000"/>
          <w:sz w:val="28"/>
        </w:rPr>
        <w:t xml:space="preserve"> және </w:t>
      </w:r>
      <w:r>
        <w:rPr>
          <w:rFonts w:ascii="Times New Roman"/>
          <w:b w:val="false"/>
          <w:i w:val="false"/>
          <w:color w:val="000000"/>
          <w:sz w:val="28"/>
        </w:rPr>
        <w:t>20-тармақтар</w:t>
      </w:r>
      <w:r>
        <w:rPr>
          <w:rFonts w:ascii="Times New Roman"/>
          <w:b w:val="false"/>
          <w:i w:val="false"/>
          <w:color w:val="000000"/>
          <w:sz w:val="28"/>
        </w:rPr>
        <w:t xml:space="preserve"> мынадай редакцияда жазылсын:</w:t>
      </w:r>
    </w:p>
    <w:bookmarkStart w:name="z37" w:id="25"/>
    <w:p>
      <w:pPr>
        <w:spacing w:after="0"/>
        <w:ind w:left="0"/>
        <w:jc w:val="both"/>
      </w:pPr>
      <w:r>
        <w:rPr>
          <w:rFonts w:ascii="Times New Roman"/>
          <w:b w:val="false"/>
          <w:i w:val="false"/>
          <w:color w:val="000000"/>
          <w:sz w:val="28"/>
        </w:rPr>
        <w:t>
      "19. Комитет төрағасының өкілеттіктері:</w:t>
      </w:r>
    </w:p>
    <w:bookmarkEnd w:id="25"/>
    <w:bookmarkStart w:name="z38" w:id="26"/>
    <w:p>
      <w:pPr>
        <w:spacing w:after="0"/>
        <w:ind w:left="0"/>
        <w:jc w:val="both"/>
      </w:pPr>
      <w:r>
        <w:rPr>
          <w:rFonts w:ascii="Times New Roman"/>
          <w:b w:val="false"/>
          <w:i w:val="false"/>
          <w:color w:val="000000"/>
          <w:sz w:val="28"/>
        </w:rPr>
        <w:t>
      1) өз құзыреті шегінде бұйрықтарға қол қояды;</w:t>
      </w:r>
    </w:p>
    <w:bookmarkEnd w:id="26"/>
    <w:bookmarkStart w:name="z39" w:id="27"/>
    <w:p>
      <w:pPr>
        <w:spacing w:after="0"/>
        <w:ind w:left="0"/>
        <w:jc w:val="both"/>
      </w:pPr>
      <w:r>
        <w:rPr>
          <w:rFonts w:ascii="Times New Roman"/>
          <w:b w:val="false"/>
          <w:i w:val="false"/>
          <w:color w:val="000000"/>
          <w:sz w:val="28"/>
        </w:rPr>
        <w:t>
      2) Министрлікке Комитеттің және оның аумақтық бөлімшелерінің құрылымы мен штат саны бойынша ұсыныстар береді;</w:t>
      </w:r>
    </w:p>
    <w:bookmarkEnd w:id="27"/>
    <w:bookmarkStart w:name="z40" w:id="28"/>
    <w:p>
      <w:pPr>
        <w:spacing w:after="0"/>
        <w:ind w:left="0"/>
        <w:jc w:val="both"/>
      </w:pPr>
      <w:r>
        <w:rPr>
          <w:rFonts w:ascii="Times New Roman"/>
          <w:b w:val="false"/>
          <w:i w:val="false"/>
          <w:color w:val="000000"/>
          <w:sz w:val="28"/>
        </w:rPr>
        <w:t>
      3) Комитет төрағасының орынбасарларын, Комитеттің мемлекеттік қызметшілерін, Комитеттің аумақтық бөлімшелерінің басшыларын лауазымдарға тағайындайды және лауазымдарынан босатады;</w:t>
      </w:r>
    </w:p>
    <w:bookmarkEnd w:id="28"/>
    <w:bookmarkStart w:name="z41" w:id="29"/>
    <w:p>
      <w:pPr>
        <w:spacing w:after="0"/>
        <w:ind w:left="0"/>
        <w:jc w:val="both"/>
      </w:pPr>
      <w:r>
        <w:rPr>
          <w:rFonts w:ascii="Times New Roman"/>
          <w:b w:val="false"/>
          <w:i w:val="false"/>
          <w:color w:val="000000"/>
          <w:sz w:val="28"/>
        </w:rPr>
        <w:t>
      4) Комитеттің құрылымдық және аумақтық бөлімшелері туралы ережелерді бекітеді;</w:t>
      </w:r>
    </w:p>
    <w:bookmarkEnd w:id="29"/>
    <w:bookmarkStart w:name="z42" w:id="30"/>
    <w:p>
      <w:pPr>
        <w:spacing w:after="0"/>
        <w:ind w:left="0"/>
        <w:jc w:val="both"/>
      </w:pPr>
      <w:r>
        <w:rPr>
          <w:rFonts w:ascii="Times New Roman"/>
          <w:b w:val="false"/>
          <w:i w:val="false"/>
          <w:color w:val="000000"/>
          <w:sz w:val="28"/>
        </w:rPr>
        <w:t>
      5) өз орынбасарларының, Комитеттің мемлекеттік қызметшілерінің, аумақтық бөлімшелері басшыларының лауазымдық нұсқаулықтары мен өкілеттіктерін айқындайды және бекітеді;</w:t>
      </w:r>
    </w:p>
    <w:bookmarkEnd w:id="30"/>
    <w:bookmarkStart w:name="z43" w:id="31"/>
    <w:p>
      <w:pPr>
        <w:spacing w:after="0"/>
        <w:ind w:left="0"/>
        <w:jc w:val="both"/>
      </w:pPr>
      <w:r>
        <w:rPr>
          <w:rFonts w:ascii="Times New Roman"/>
          <w:b w:val="false"/>
          <w:i w:val="false"/>
          <w:color w:val="000000"/>
          <w:sz w:val="28"/>
        </w:rPr>
        <w:t>
      6) өз құзыреті шегінде Комитетте сыбайлас жемқорлыққа қарсы іс-қимыл жөніндегі шараларды қабылдайды және сыбайлас жемқорлыққа қарсы шаралардың қабылдануы үшін дербес жауапты болады;</w:t>
      </w:r>
    </w:p>
    <w:bookmarkEnd w:id="31"/>
    <w:bookmarkStart w:name="z44" w:id="32"/>
    <w:p>
      <w:pPr>
        <w:spacing w:after="0"/>
        <w:ind w:left="0"/>
        <w:jc w:val="both"/>
      </w:pPr>
      <w:r>
        <w:rPr>
          <w:rFonts w:ascii="Times New Roman"/>
          <w:b w:val="false"/>
          <w:i w:val="false"/>
          <w:color w:val="000000"/>
          <w:sz w:val="28"/>
        </w:rPr>
        <w:t>
      7) заңнамада белгіленген тәртіппен өз орынбасарларына, Комитеттің мемлекеттік қызметшілеріне, аумақтық бөлімшелердің басшыларына тәртіптік жазалар қолданады;</w:t>
      </w:r>
    </w:p>
    <w:bookmarkEnd w:id="32"/>
    <w:bookmarkStart w:name="z45" w:id="33"/>
    <w:p>
      <w:pPr>
        <w:spacing w:after="0"/>
        <w:ind w:left="0"/>
        <w:jc w:val="both"/>
      </w:pPr>
      <w:r>
        <w:rPr>
          <w:rFonts w:ascii="Times New Roman"/>
          <w:b w:val="false"/>
          <w:i w:val="false"/>
          <w:color w:val="000000"/>
          <w:sz w:val="28"/>
        </w:rPr>
        <w:t>
      8) заңнамада белгіленген тәртіппен өз орынбасарларын, Комитеттің мемлекеттік қызметшілерін, аумақтық бөлімшелердің басшыларын іссапарға жіберу, демалыс беру, материалдық көмек көрсету, даярлау, қайта даярлау, біліктілігін арттыру, көтермелеу, үстемеақылар төлеу және сыйлықақы беру мәселелерін шешеді;</w:t>
      </w:r>
    </w:p>
    <w:bookmarkEnd w:id="33"/>
    <w:bookmarkStart w:name="z46" w:id="34"/>
    <w:p>
      <w:pPr>
        <w:spacing w:after="0"/>
        <w:ind w:left="0"/>
        <w:jc w:val="both"/>
      </w:pPr>
      <w:r>
        <w:rPr>
          <w:rFonts w:ascii="Times New Roman"/>
          <w:b w:val="false"/>
          <w:i w:val="false"/>
          <w:color w:val="000000"/>
          <w:sz w:val="28"/>
        </w:rPr>
        <w:t>
      9) реттелетін салада мемлекеттік саясатты қалыптастыру жөнінде ұсыныстар әзірлейді;</w:t>
      </w:r>
    </w:p>
    <w:bookmarkEnd w:id="34"/>
    <w:bookmarkStart w:name="z47" w:id="35"/>
    <w:p>
      <w:pPr>
        <w:spacing w:after="0"/>
        <w:ind w:left="0"/>
        <w:jc w:val="both"/>
      </w:pPr>
      <w:r>
        <w:rPr>
          <w:rFonts w:ascii="Times New Roman"/>
          <w:b w:val="false"/>
          <w:i w:val="false"/>
          <w:color w:val="000000"/>
          <w:sz w:val="28"/>
        </w:rPr>
        <w:t>
      10) аумақтық бөлімшелердің Комитетпен өзара іс-қимылының құзыреті мен тәртібін айқындайды;</w:t>
      </w:r>
    </w:p>
    <w:bookmarkEnd w:id="35"/>
    <w:bookmarkStart w:name="z48" w:id="36"/>
    <w:p>
      <w:pPr>
        <w:spacing w:after="0"/>
        <w:ind w:left="0"/>
        <w:jc w:val="both"/>
      </w:pPr>
      <w:r>
        <w:rPr>
          <w:rFonts w:ascii="Times New Roman"/>
          <w:b w:val="false"/>
          <w:i w:val="false"/>
          <w:color w:val="000000"/>
          <w:sz w:val="28"/>
        </w:rPr>
        <w:t>
      11) аумақтық бөлімшелер актілерінің қолданысын толық немесе бір бөлігінде жояды не тоқтата тұрады;</w:t>
      </w:r>
    </w:p>
    <w:bookmarkEnd w:id="36"/>
    <w:bookmarkStart w:name="z49" w:id="37"/>
    <w:p>
      <w:pPr>
        <w:spacing w:after="0"/>
        <w:ind w:left="0"/>
        <w:jc w:val="both"/>
      </w:pPr>
      <w:r>
        <w:rPr>
          <w:rFonts w:ascii="Times New Roman"/>
          <w:b w:val="false"/>
          <w:i w:val="false"/>
          <w:color w:val="000000"/>
          <w:sz w:val="28"/>
        </w:rPr>
        <w:t>
      12) Комитетті мемлекеттік органдарда және өзге де ұйымдарда сенімхатсыз ұсынады;</w:t>
      </w:r>
    </w:p>
    <w:bookmarkEnd w:id="37"/>
    <w:bookmarkStart w:name="z50" w:id="38"/>
    <w:p>
      <w:pPr>
        <w:spacing w:after="0"/>
        <w:ind w:left="0"/>
        <w:jc w:val="both"/>
      </w:pPr>
      <w:r>
        <w:rPr>
          <w:rFonts w:ascii="Times New Roman"/>
          <w:b w:val="false"/>
          <w:i w:val="false"/>
          <w:color w:val="000000"/>
          <w:sz w:val="28"/>
        </w:rPr>
        <w:t>
      13) Қазақстан Республикасының заңнамасына сәйкес өзге де өкілеттіктерді жүзеге асырады.</w:t>
      </w:r>
    </w:p>
    <w:bookmarkEnd w:id="38"/>
    <w:bookmarkStart w:name="z51" w:id="39"/>
    <w:p>
      <w:pPr>
        <w:spacing w:after="0"/>
        <w:ind w:left="0"/>
        <w:jc w:val="both"/>
      </w:pPr>
      <w:r>
        <w:rPr>
          <w:rFonts w:ascii="Times New Roman"/>
          <w:b w:val="false"/>
          <w:i w:val="false"/>
          <w:color w:val="000000"/>
          <w:sz w:val="28"/>
        </w:rPr>
        <w:t>
      Комитет төрағасы болмаған кезеңде оның өкілеттіктерін орындауды қолданыстағы заңнамаға сәйкес оны алмастыратын тұлға жүзеге асырады.</w:t>
      </w:r>
    </w:p>
    <w:bookmarkEnd w:id="39"/>
    <w:bookmarkStart w:name="z52" w:id="40"/>
    <w:p>
      <w:pPr>
        <w:spacing w:after="0"/>
        <w:ind w:left="0"/>
        <w:jc w:val="both"/>
      </w:pPr>
      <w:r>
        <w:rPr>
          <w:rFonts w:ascii="Times New Roman"/>
          <w:b w:val="false"/>
          <w:i w:val="false"/>
          <w:color w:val="000000"/>
          <w:sz w:val="28"/>
        </w:rPr>
        <w:t xml:space="preserve">
      20. Комитеттің атынан мемлекеттік органдарға, аумақтық бөлімшелерге, Министрліктің құрылымдық бөлімшелеріне, жеке және заңды тұлғаларға Комитеттің құзыретіне жататын мәселелер бойынша жіберілетін құжаттарға Комитет төрағасы және оның орынбасарлары өз құзыреті шегінде, ал олар болмаған жағдайда оларды алмастыратын тұлға қол қояды.". </w:t>
      </w:r>
    </w:p>
    <w:bookmarkEnd w:id="40"/>
    <w:bookmarkStart w:name="z53" w:id="41"/>
    <w:p>
      <w:pPr>
        <w:spacing w:after="0"/>
        <w:ind w:left="0"/>
        <w:jc w:val="both"/>
      </w:pPr>
      <w:r>
        <w:rPr>
          <w:rFonts w:ascii="Times New Roman"/>
          <w:b w:val="false"/>
          <w:i w:val="false"/>
          <w:color w:val="000000"/>
          <w:sz w:val="28"/>
        </w:rPr>
        <w:t>
      2. Қазақстан Республикасы Су ресурстары және ирригация министрлігінің Су ресурстарын реттеу, қорғау және пайдалану комитеті заңнамада белгіленген тәртіппен:</w:t>
      </w:r>
    </w:p>
    <w:bookmarkEnd w:id="41"/>
    <w:bookmarkStart w:name="z54" w:id="42"/>
    <w:p>
      <w:pPr>
        <w:spacing w:after="0"/>
        <w:ind w:left="0"/>
        <w:jc w:val="both"/>
      </w:pPr>
      <w:r>
        <w:rPr>
          <w:rFonts w:ascii="Times New Roman"/>
          <w:b w:val="false"/>
          <w:i w:val="false"/>
          <w:color w:val="000000"/>
          <w:sz w:val="28"/>
        </w:rPr>
        <w:t>
      1) осы бұйрыққа қол қойылғаннан кейін күнтізбелік бес күн ішінде оны қазақ және орыс тілдерінде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кәсіпорнына ресми жариялау және Қазақстан Республикасы нормативтік құқықтық актілерінің эталондық бақылау банкіне енгізу үшін жіберуді;</w:t>
      </w:r>
    </w:p>
    <w:bookmarkEnd w:id="42"/>
    <w:bookmarkStart w:name="z55" w:id="43"/>
    <w:p>
      <w:pPr>
        <w:spacing w:after="0"/>
        <w:ind w:left="0"/>
        <w:jc w:val="both"/>
      </w:pPr>
      <w:r>
        <w:rPr>
          <w:rFonts w:ascii="Times New Roman"/>
          <w:b w:val="false"/>
          <w:i w:val="false"/>
          <w:color w:val="000000"/>
          <w:sz w:val="28"/>
        </w:rPr>
        <w:t>
      2) осы бұйрық алғашқы ресми жарияланғаннан кейін оны Қазақстан Республикасы Су ресурстары және ирригация министрлігінің интернет-ресурсында орналастыруды қамтамасыз етсін.</w:t>
      </w:r>
    </w:p>
    <w:bookmarkEnd w:id="43"/>
    <w:bookmarkStart w:name="z56" w:id="44"/>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 Су ресурстары және ирригация вице-министріне жүктелсін.</w:t>
      </w:r>
    </w:p>
    <w:bookmarkEnd w:id="44"/>
    <w:bookmarkStart w:name="z57" w:id="45"/>
    <w:p>
      <w:pPr>
        <w:spacing w:after="0"/>
        <w:ind w:left="0"/>
        <w:jc w:val="both"/>
      </w:pPr>
      <w:r>
        <w:rPr>
          <w:rFonts w:ascii="Times New Roman"/>
          <w:b w:val="false"/>
          <w:i w:val="false"/>
          <w:color w:val="000000"/>
          <w:sz w:val="28"/>
        </w:rPr>
        <w:t>
      4. Осы бұйрық қол қойылған күнінен бастап қолданысқа енгізіледі.</w:t>
      </w:r>
    </w:p>
    <w:bookmarkEnd w:id="4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w:t>
            </w:r>
          </w:p>
          <w:p>
            <w:pPr>
              <w:spacing w:after="20"/>
              <w:ind w:left="20"/>
              <w:jc w:val="both"/>
            </w:pPr>
          </w:p>
          <w:p>
            <w:pPr>
              <w:spacing w:after="0"/>
              <w:ind w:left="0"/>
              <w:jc w:val="left"/>
            </w:pPr>
          </w:p>
          <w:p>
            <w:pPr>
              <w:spacing w:after="20"/>
              <w:ind w:left="20"/>
              <w:jc w:val="both"/>
            </w:pPr>
            <w:r>
              <w:rPr>
                <w:rFonts w:ascii="Times New Roman"/>
                <w:b w:val="false"/>
                <w:i/>
                <w:color w:val="000000"/>
                <w:sz w:val="20"/>
              </w:rPr>
              <w:t>Су ресурстары және ирригация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Нұржігітов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