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46722" w14:textId="b546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тапсырманың құнын белгілеу қағидаларын бекіту туралы" Қазақстан Республикасы Су ресурстары және ирригация министрінің міндетін атқарушының 2025 жылғы 30 мамырдағы № 103-НҚ бұйрығына өзгеріс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10 маусымдағы № 172-НҚ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"Мемлекеттік тапсырманың құнын белгілеу қағидаларын бекіту туралы" Қазақстан Республикасы Су ресурстары және ирригация министрінің міндетін атқарушының 2025 жылғы 30 мамырдағы № 103-НҚ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енгізілзін: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Мемлекеттік тапсырманың құнын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9"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
    <w:bookmarkStart w:name="z10" w:id="4"/>
    <w:p>
      <w:pPr>
        <w:spacing w:after="0"/>
        <w:ind w:left="0"/>
        <w:jc w:val="both"/>
      </w:pPr>
      <w:r>
        <w:rPr>
          <w:rFonts w:ascii="Times New Roman"/>
          <w:b w:val="false"/>
          <w:i w:val="false"/>
          <w:color w:val="000000"/>
          <w:sz w:val="28"/>
        </w:rPr>
        <w:t>
      "7) байланыс қызметтері (қалааралық телефонмен сөйлесулер, телефон үшін абоненттік төлем, пошта шығыстары, факс, электрондық пошта, интернет желісі);".</w:t>
      </w:r>
    </w:p>
    <w:bookmarkEnd w:id="4"/>
    <w:bookmarkStart w:name="z11" w:id="5"/>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Қаржы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бұйрыққа қол қойылған күннен бастап 5 (бес) жұмыс күні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мемлекеттік және орыс тілдерінде жіберуді;</w:t>
      </w:r>
    </w:p>
    <w:bookmarkEnd w:id="6"/>
    <w:bookmarkStart w:name="z13" w:id="7"/>
    <w:p>
      <w:pPr>
        <w:spacing w:after="0"/>
        <w:ind w:left="0"/>
        <w:jc w:val="both"/>
      </w:pPr>
      <w:r>
        <w:rPr>
          <w:rFonts w:ascii="Times New Roman"/>
          <w:b w:val="false"/>
          <w:i w:val="false"/>
          <w:color w:val="000000"/>
          <w:sz w:val="28"/>
        </w:rPr>
        <w:t>
      2) осы бұйрық ресми жарияланғаннан кейін Қазақстан Республикасы Су ресурстары және ирригация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0"/>
              <w:ind w:left="0"/>
              <w:jc w:val="left"/>
            </w:pPr>
          </w:p>
          <w:p>
            <w:pPr>
              <w:spacing w:after="20"/>
              <w:ind w:left="20"/>
              <w:jc w:val="both"/>
            </w:pPr>
            <w:r>
              <w:rPr>
                <w:rFonts w:ascii="Times New Roman"/>
                <w:b w:val="false"/>
                <w:i/>
                <w:color w:val="000000"/>
                <w:sz w:val="20"/>
              </w:rPr>
              <w:t xml:space="preserve">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