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be1c" w14:textId="48dbe1c">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балалардың құқықтарын қорғау басқармасы" коммуналдық мемлекеттік мекемесін құру туралы</w:t>
      </w:r>
    </w:p>
    <w:p>
      <w:pPr>
        <w:spacing w:after="0"/>
        <w:ind w:left="0"/>
        <w:jc w:val="both"/>
      </w:pPr>
      <w:r>
        <w:rPr>
          <w:rFonts w:ascii="Times New Roman"/>
          <w:b w:val="false"/>
          <w:i w:val="false"/>
          <w:color w:val="000000"/>
          <w:sz w:val="28"/>
        </w:rPr>
        <w:t>Маңғыстау облысы әкімдігінің 2026 жылғы 20 наурыздағы № 51 қаулысы.</w:t>
      </w:r>
    </w:p>
    <w:p>
      <w:pPr>
        <w:spacing w:after="0"/>
        <w:ind w:left="0"/>
        <w:jc w:val="left"/>
      </w:pP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41-бабының</w:t>
      </w:r>
      <w:r>
        <w:rPr>
          <w:rFonts w:ascii="Times New Roman"/>
          <w:b w:val="false"/>
          <w:i w:val="false"/>
          <w:color w:val="000000"/>
          <w:sz w:val="28"/>
        </w:rPr>
        <w:t xml:space="preserve"> 2-бөлігіне сәйкес Маңғыстау облысының әкімдігі ҚАУЛЫ ЕТЕДІ:</w:t>
      </w:r>
    </w:p>
    <w:bookmarkStart w:name="z3" w:id="0"/>
    <w:p>
      <w:pPr>
        <w:spacing w:after="0"/>
        <w:ind w:left="0"/>
        <w:jc w:val="both"/>
      </w:pPr>
      <w:r>
        <w:rPr>
          <w:rFonts w:ascii="Times New Roman"/>
          <w:b w:val="false"/>
          <w:i w:val="false"/>
          <w:color w:val="000000"/>
          <w:sz w:val="28"/>
        </w:rPr>
        <w:t>
      1. "Маңғыстау облысының балалардың құқықтарын қорғау басқармасы" коммуналдық мемлекеттік мекемесі құрылсын.</w:t>
      </w:r>
    </w:p>
    <w:bookmarkEnd w:id="0"/>
    <w:bookmarkStart w:name="z4" w:id="1"/>
    <w:p>
      <w:pPr>
        <w:spacing w:after="0"/>
        <w:ind w:left="0"/>
        <w:jc w:val="both"/>
      </w:pPr>
      <w:r>
        <w:rPr>
          <w:rFonts w:ascii="Times New Roman"/>
          <w:b w:val="false"/>
          <w:i w:val="false"/>
          <w:color w:val="000000"/>
          <w:sz w:val="28"/>
        </w:rPr>
        <w:t>
      2. Осы қаулыға қоса беріліп отырған "Маңғыстау облысының балалардың құқықтарын қорғау басқармасы" коммуналдық мемлекеттік мекемесі туралы Ереже бекітілсін.</w:t>
      </w:r>
    </w:p>
    <w:bookmarkEnd w:id="1"/>
    <w:bookmarkStart w:name="z5" w:id="2"/>
    <w:p>
      <w:pPr>
        <w:spacing w:after="0"/>
        <w:ind w:left="0"/>
        <w:jc w:val="both"/>
      </w:pPr>
      <w:r>
        <w:rPr>
          <w:rFonts w:ascii="Times New Roman"/>
          <w:b w:val="false"/>
          <w:i w:val="false"/>
          <w:color w:val="000000"/>
          <w:sz w:val="28"/>
        </w:rPr>
        <w:t>
      3. "Маңғыстау облысының қаржы басқармасы" мемлекеттік мекемесі мемлекеттік мекемелер мен кәсіпорындардың жарғылық капиталына мемлекет қатысатын заңды тұлғалардың Тізіліміне тиісті толықтыру енгізсін.</w:t>
      </w:r>
    </w:p>
    <w:bookmarkEnd w:id="2"/>
    <w:bookmarkStart w:name="z6" w:id="3"/>
    <w:p>
      <w:pPr>
        <w:spacing w:after="0"/>
        <w:ind w:left="0"/>
        <w:jc w:val="both"/>
      </w:pPr>
      <w:r>
        <w:rPr>
          <w:rFonts w:ascii="Times New Roman"/>
          <w:b w:val="false"/>
          <w:i w:val="false"/>
          <w:color w:val="000000"/>
          <w:sz w:val="28"/>
        </w:rPr>
        <w:t>
      4."Маңғыстау облысының балалардың құқықтарын қорғау басқармасы"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Маңғыстау облысы әкімдігінің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5. Осы қаулының орындалуын бақылау Маңғыстау облысы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6.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2026 жылғы "___"_________</w:t>
            </w:r>
            <w:r>
              <w:br/>
            </w:r>
            <w:r>
              <w:rPr>
                <w:rFonts w:ascii="Times New Roman"/>
                <w:b w:val="false"/>
                <w:i w:val="false"/>
                <w:color w:val="000000"/>
                <w:sz w:val="20"/>
              </w:rPr>
              <w:t>№___ қаулысына қосымша</w:t>
            </w:r>
          </w:p>
        </w:tc>
      </w:tr>
    </w:tbl>
    <w:bookmarkStart w:name="z10" w:id="6"/>
    <w:p>
      <w:pPr>
        <w:spacing w:after="0"/>
        <w:ind w:left="0"/>
        <w:jc w:val="left"/>
      </w:pPr>
      <w:r>
        <w:rPr>
          <w:rFonts w:ascii="Times New Roman"/>
          <w:b/>
          <w:i w:val="false"/>
          <w:color w:val="000000"/>
        </w:rPr>
        <w:t xml:space="preserve"> "Маңғыстау облысының балалардың құқықтарын қорғау басқармасы" коммуналдық мемлекеттік мекемесі туралы ереже</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"Маңғыстау облысының балалардың құқықтарын қорғау басқармасы" коммуналдық мемлекеттік мекемесі (бұдан әрі – Басқарма) қоғамда адамгершілік басымдықтар мен рухани бағдарларды қалыптастыру, Маңғыстау облысының аумағында балалардың құқықтарын қорғау мәселелері бойынша үйлестірудің тиімді жүйесін құру саласында басшылықты жүзеге асыратын Қазақстан Республикасының мемлекеттік органы болып табылады.</w:t>
      </w:r>
    </w:p>
    <w:bookmarkEnd w:id="8"/>
    <w:bookmarkStart w:name="z13" w:id="9"/>
    <w:p>
      <w:pPr>
        <w:spacing w:after="0"/>
        <w:ind w:left="0"/>
        <w:jc w:val="both"/>
      </w:pPr>
      <w:r>
        <w:rPr>
          <w:rFonts w:ascii="Times New Roman"/>
          <w:b w:val="false"/>
          <w:i w:val="false"/>
          <w:color w:val="000000"/>
          <w:sz w:val="28"/>
        </w:rPr>
        <w:t>
      2. Басқарманың ведомстволық бағынысты ұйымдары жоқ.</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5" w:id="10"/>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тұлғасы болып табылады, Қазақстан Республикасының Мемлекеттік Елтаңбасы бейнеленген мөрілер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6"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7" w:id="12"/>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2"/>
    <w:bookmarkStart w:name="z18"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3"/>
    <w:bookmarkStart w:name="z19"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20" w:id="15"/>
    <w:p>
      <w:pPr>
        <w:spacing w:after="0"/>
        <w:ind w:left="0"/>
        <w:jc w:val="both"/>
      </w:pPr>
      <w:r>
        <w:rPr>
          <w:rFonts w:ascii="Times New Roman"/>
          <w:b w:val="false"/>
          <w:i w:val="false"/>
          <w:color w:val="000000"/>
          <w:sz w:val="28"/>
        </w:rPr>
        <w:t>
      9. Заңды тұлғаның орналасқан жері: 130000, Қазақстан Республикасы, Маңғыстау облысы, Ақтау қаласы, 14-шағын аудан, №1-ғимарат.</w:t>
      </w:r>
    </w:p>
    <w:bookmarkEnd w:id="15"/>
    <w:bookmarkStart w:name="z21"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22"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басқаруға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4" w:id="19"/>
    <w:p>
      <w:pPr>
        <w:spacing w:after="0"/>
        <w:ind w:left="0"/>
        <w:jc w:val="left"/>
      </w:pPr>
      <w:r>
        <w:rPr>
          <w:rFonts w:ascii="Times New Roman"/>
          <w:b/>
          <w:i w:val="false"/>
          <w:color w:val="000000"/>
        </w:rPr>
        <w:t xml:space="preserve"> 2-тарау. Мемлекеттік мекеменің міндеттері мен өкілеттіктері</w:t>
      </w:r>
    </w:p>
    <w:bookmarkEnd w:id="19"/>
    <w:bookmarkStart w:name="z25"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кәмелетке толмаған адамдарға қатысты мемлекеттің қорғаншылық және қамқоршылық жөніндегі функциясын іске асыру;</w:t>
      </w:r>
    </w:p>
    <w:p>
      <w:pPr>
        <w:spacing w:after="0"/>
        <w:ind w:left="0"/>
        <w:jc w:val="both"/>
      </w:pPr>
      <w:r>
        <w:rPr>
          <w:rFonts w:ascii="Times New Roman"/>
          <w:b w:val="false"/>
          <w:i w:val="false"/>
          <w:color w:val="000000"/>
          <w:sz w:val="28"/>
        </w:rPr>
        <w:t>
      2) бала құқықтарын қорғау саласындағы мемлекеттік саясатты іске асыру;</w:t>
      </w:r>
    </w:p>
    <w:p>
      <w:pPr>
        <w:spacing w:after="0"/>
        <w:ind w:left="0"/>
        <w:jc w:val="both"/>
      </w:pPr>
      <w:r>
        <w:rPr>
          <w:rFonts w:ascii="Times New Roman"/>
          <w:b w:val="false"/>
          <w:i w:val="false"/>
          <w:color w:val="000000"/>
          <w:sz w:val="28"/>
        </w:rPr>
        <w:t>
      3) балалардың құқықтары мен заңды мүдделерін қорғауды қамтамасыз ету, оларды кемсітуге жол бермеу;</w:t>
      </w:r>
    </w:p>
    <w:p>
      <w:pPr>
        <w:spacing w:after="0"/>
        <w:ind w:left="0"/>
        <w:jc w:val="both"/>
      </w:pPr>
      <w:r>
        <w:rPr>
          <w:rFonts w:ascii="Times New Roman"/>
          <w:b w:val="false"/>
          <w:i w:val="false"/>
          <w:color w:val="000000"/>
          <w:sz w:val="28"/>
        </w:rPr>
        <w:t>
      4) балалардың құқықтары мен заңды мүдделерінің негізгі кепілдіктерін нығайту, сондай-ақ бұзушылықтар болған жағдайда олардың құқықтарын қалпына келтіру.</w:t>
      </w:r>
    </w:p>
    <w:bookmarkStart w:name="z26"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функцияларын жүзеге асыру үшін құзыреті шегінде сұрау салулар жіберу және мемлекеттік органдардан, лауазымды адамдардан және басқа да ұйымдардан қажетті ақпаратты, құжаттарды және өзге де материалдарды алу;</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да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белгiленген тәртiппен және мерзiмдерде жеке және заңды тұлғалардың өтiнiштерін қабылдау және қарау;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p>
      <w:pPr>
        <w:spacing w:after="0"/>
        <w:ind w:left="0"/>
        <w:jc w:val="both"/>
      </w:pPr>
      <w:r>
        <w:rPr>
          <w:rFonts w:ascii="Times New Roman"/>
          <w:b w:val="false"/>
          <w:i w:val="false"/>
          <w:color w:val="000000"/>
          <w:sz w:val="28"/>
        </w:rPr>
        <w:t xml:space="preserve">
      Қазақстан Республикасының "Азаматтық қорғау туралы"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талаптардың орындалуын қамтамасыз ету;</w:t>
      </w:r>
    </w:p>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Start w:name="z27" w:id="22"/>
    <w:p>
      <w:pPr>
        <w:spacing w:after="0"/>
        <w:ind w:left="0"/>
        <w:jc w:val="both"/>
      </w:pPr>
      <w:r>
        <w:rPr>
          <w:rFonts w:ascii="Times New Roman"/>
          <w:b w:val="false"/>
          <w:i w:val="false"/>
          <w:color w:val="000000"/>
          <w:sz w:val="28"/>
        </w:rPr>
        <w:t>
      15. Атқарылатын функциялары келесіге бөлінеді:</w:t>
      </w:r>
    </w:p>
    <w:bookmarkEnd w:id="22"/>
    <w:p>
      <w:pPr>
        <w:spacing w:after="0"/>
        <w:ind w:left="0"/>
        <w:jc w:val="both"/>
      </w:pPr>
      <w:r>
        <w:rPr>
          <w:rFonts w:ascii="Times New Roman"/>
          <w:b w:val="false"/>
          <w:i w:val="false"/>
          <w:color w:val="000000"/>
          <w:sz w:val="28"/>
        </w:rPr>
        <w:t>
      Стратегиялық функциялары:</w:t>
      </w:r>
    </w:p>
    <w:p>
      <w:pPr>
        <w:spacing w:after="0"/>
        <w:ind w:left="0"/>
        <w:jc w:val="both"/>
      </w:pPr>
      <w:r>
        <w:rPr>
          <w:rFonts w:ascii="Times New Roman"/>
          <w:b w:val="false"/>
          <w:i w:val="false"/>
          <w:color w:val="000000"/>
          <w:sz w:val="28"/>
        </w:rPr>
        <w:t>
      1. бала құқықтарын қорғау саласындағы мемлекеттік саясатты іске асыру;</w:t>
      </w:r>
    </w:p>
    <w:p>
      <w:pPr>
        <w:spacing w:after="0"/>
        <w:ind w:left="0"/>
        <w:jc w:val="both"/>
      </w:pPr>
      <w:r>
        <w:rPr>
          <w:rFonts w:ascii="Times New Roman"/>
          <w:b w:val="false"/>
          <w:i w:val="false"/>
          <w:color w:val="000000"/>
          <w:sz w:val="28"/>
        </w:rPr>
        <w:t>
      2. отбасы және балалар саласындағы мемлекеттік қызметтерді үйлестіру;</w:t>
      </w:r>
    </w:p>
    <w:p>
      <w:pPr>
        <w:spacing w:after="0"/>
        <w:ind w:left="0"/>
        <w:jc w:val="both"/>
      </w:pPr>
      <w:r>
        <w:rPr>
          <w:rFonts w:ascii="Times New Roman"/>
          <w:b w:val="false"/>
          <w:i w:val="false"/>
          <w:color w:val="000000"/>
          <w:sz w:val="28"/>
        </w:rPr>
        <w:t>
      3. білім бөлімдерінің, білім беру ұйымдарының бала асырап алу, қамқоршылық, патронат, баланы қабылдайтын отбасы мәселелері жөніндегі қызметін үйлестіру;</w:t>
      </w:r>
    </w:p>
    <w:p>
      <w:pPr>
        <w:spacing w:after="0"/>
        <w:ind w:left="0"/>
        <w:jc w:val="both"/>
      </w:pPr>
      <w:r>
        <w:rPr>
          <w:rFonts w:ascii="Times New Roman"/>
          <w:b w:val="false"/>
          <w:i w:val="false"/>
          <w:color w:val="000000"/>
          <w:sz w:val="28"/>
        </w:rPr>
        <w:t>
      4. жыныстық тәрбие және жыныстық қол сұғушылықтың алдын алу жөніндегі жұмысты үйлестіру;</w:t>
      </w:r>
    </w:p>
    <w:p>
      <w:pPr>
        <w:spacing w:after="0"/>
        <w:ind w:left="0"/>
        <w:jc w:val="both"/>
      </w:pPr>
      <w:r>
        <w:rPr>
          <w:rFonts w:ascii="Times New Roman"/>
          <w:b w:val="false"/>
          <w:i w:val="false"/>
          <w:color w:val="000000"/>
          <w:sz w:val="28"/>
        </w:rPr>
        <w:t>
      5. жасөспірімдер арасында суицидтің алдын алу жөніндегі шаралар кешенін ұйымдастыру және үйлестіру;</w:t>
      </w:r>
    </w:p>
    <w:p>
      <w:pPr>
        <w:spacing w:after="0"/>
        <w:ind w:left="0"/>
        <w:jc w:val="both"/>
      </w:pPr>
      <w:r>
        <w:rPr>
          <w:rFonts w:ascii="Times New Roman"/>
          <w:b w:val="false"/>
          <w:i w:val="false"/>
          <w:color w:val="000000"/>
          <w:sz w:val="28"/>
        </w:rPr>
        <w:t>
      Реттеуші функциялары:</w:t>
      </w:r>
    </w:p>
    <w:p>
      <w:pPr>
        <w:spacing w:after="0"/>
        <w:ind w:left="0"/>
        <w:jc w:val="both"/>
      </w:pPr>
      <w:r>
        <w:rPr>
          <w:rFonts w:ascii="Times New Roman"/>
          <w:b w:val="false"/>
          <w:i w:val="false"/>
          <w:color w:val="000000"/>
          <w:sz w:val="28"/>
        </w:rPr>
        <w:t>
      1. мемлекеттің қорғаншылық және қамқоршылық жөніндегі функцияларын жүзеге асыру;</w:t>
      </w:r>
    </w:p>
    <w:p>
      <w:pPr>
        <w:spacing w:after="0"/>
        <w:ind w:left="0"/>
        <w:jc w:val="both"/>
      </w:pPr>
      <w:r>
        <w:rPr>
          <w:rFonts w:ascii="Times New Roman"/>
          <w:b w:val="false"/>
          <w:i w:val="false"/>
          <w:color w:val="000000"/>
          <w:sz w:val="28"/>
        </w:rPr>
        <w:t>
      2. балалардың құқықтарын қорғау бойынша білім беру жүйесін басқару органдарын ақпараттық қамтамасыз етуді жүзеге асыру;</w:t>
      </w:r>
    </w:p>
    <w:p>
      <w:pPr>
        <w:spacing w:after="0"/>
        <w:ind w:left="0"/>
        <w:jc w:val="both"/>
      </w:pPr>
      <w:r>
        <w:rPr>
          <w:rFonts w:ascii="Times New Roman"/>
          <w:b w:val="false"/>
          <w:i w:val="false"/>
          <w:color w:val="000000"/>
          <w:sz w:val="28"/>
        </w:rPr>
        <w:t>
      3. үкіметтік емес ұйымдарға ақпараттық, консультациялық, әдістемелік қолдау көрсету;</w:t>
      </w:r>
    </w:p>
    <w:p>
      <w:pPr>
        <w:spacing w:after="0"/>
        <w:ind w:left="0"/>
        <w:jc w:val="both"/>
      </w:pPr>
      <w:r>
        <w:rPr>
          <w:rFonts w:ascii="Times New Roman"/>
          <w:b w:val="false"/>
          <w:i w:val="false"/>
          <w:color w:val="000000"/>
          <w:sz w:val="28"/>
        </w:rPr>
        <w:t>
      4. балалар еңбегі, балаларды сату, әлеуметтік жетімдіктің алдын алу мәселелері бойынша білім бөлімдерінің қызметін үйлестіру және мониторингілеу;</w:t>
      </w:r>
    </w:p>
    <w:p>
      <w:pPr>
        <w:spacing w:after="0"/>
        <w:ind w:left="0"/>
        <w:jc w:val="both"/>
      </w:pPr>
      <w:r>
        <w:rPr>
          <w:rFonts w:ascii="Times New Roman"/>
          <w:b w:val="false"/>
          <w:i w:val="false"/>
          <w:color w:val="000000"/>
          <w:sz w:val="28"/>
        </w:rPr>
        <w:t>
      5. қорғаншылық және қамқоршылық мәселелері бойынша мемлекеттік органдардың қызметін және өзара іс-қимылын үйлестіру;</w:t>
      </w:r>
    </w:p>
    <w:p>
      <w:pPr>
        <w:spacing w:after="0"/>
        <w:ind w:left="0"/>
        <w:jc w:val="both"/>
      </w:pPr>
      <w:r>
        <w:rPr>
          <w:rFonts w:ascii="Times New Roman"/>
          <w:b w:val="false"/>
          <w:i w:val="false"/>
          <w:color w:val="000000"/>
          <w:sz w:val="28"/>
        </w:rPr>
        <w:t>
      6. адам және бала құқықтары жөніндегі уәкілдермен, Балалар құқықтарын қорғау комитетімен, ҮЕҰ-мен және аумақтық органдармен өзара іс-қимыл жасау;</w:t>
      </w:r>
    </w:p>
    <w:p>
      <w:pPr>
        <w:spacing w:after="0"/>
        <w:ind w:left="0"/>
        <w:jc w:val="both"/>
      </w:pPr>
      <w:r>
        <w:rPr>
          <w:rFonts w:ascii="Times New Roman"/>
          <w:b w:val="false"/>
          <w:i w:val="false"/>
          <w:color w:val="000000"/>
          <w:sz w:val="28"/>
        </w:rPr>
        <w:t>
      7. зорлық-зомбылық пен бейбітшіліктің алдын алу жөніндегі іс-шараларды үйлестіру;</w:t>
      </w:r>
    </w:p>
    <w:p>
      <w:pPr>
        <w:spacing w:after="0"/>
        <w:ind w:left="0"/>
        <w:jc w:val="both"/>
      </w:pPr>
      <w:r>
        <w:rPr>
          <w:rFonts w:ascii="Times New Roman"/>
          <w:b w:val="false"/>
          <w:i w:val="false"/>
          <w:color w:val="000000"/>
          <w:sz w:val="28"/>
        </w:rPr>
        <w:t>
      8. зорлық-зомбылыққа, буллингке, кибербуллингке ұшыраған балаларға көмек көрсету;</w:t>
      </w:r>
    </w:p>
    <w:p>
      <w:pPr>
        <w:spacing w:after="0"/>
        <w:ind w:left="0"/>
        <w:jc w:val="both"/>
      </w:pPr>
      <w:r>
        <w:rPr>
          <w:rFonts w:ascii="Times New Roman"/>
          <w:b w:val="false"/>
          <w:i w:val="false"/>
          <w:color w:val="000000"/>
          <w:sz w:val="28"/>
        </w:rPr>
        <w:t>
      9. психологтар мен әлеуметтік педагогтардың қызметін үйлестіру, олардың біліктілігін арттыру;</w:t>
      </w:r>
    </w:p>
    <w:p>
      <w:pPr>
        <w:spacing w:after="0"/>
        <w:ind w:left="0"/>
        <w:jc w:val="both"/>
      </w:pPr>
      <w:r>
        <w:rPr>
          <w:rFonts w:ascii="Times New Roman"/>
          <w:b w:val="false"/>
          <w:i w:val="false"/>
          <w:color w:val="000000"/>
          <w:sz w:val="28"/>
        </w:rPr>
        <w:t>
      10. балалар жарақаттануының қауіпсіздігі мен алдын алу жөніндегі жұмысты үйлестіру</w:t>
      </w:r>
    </w:p>
    <w:p>
      <w:pPr>
        <w:spacing w:after="0"/>
        <w:ind w:left="0"/>
        <w:jc w:val="both"/>
      </w:pPr>
      <w:r>
        <w:rPr>
          <w:rFonts w:ascii="Times New Roman"/>
          <w:b w:val="false"/>
          <w:i w:val="false"/>
          <w:color w:val="000000"/>
          <w:sz w:val="28"/>
        </w:rPr>
        <w:t>
      Іске асыру функциялары:</w:t>
      </w:r>
    </w:p>
    <w:p>
      <w:pPr>
        <w:spacing w:after="0"/>
        <w:ind w:left="0"/>
        <w:jc w:val="both"/>
      </w:pPr>
      <w:r>
        <w:rPr>
          <w:rFonts w:ascii="Times New Roman"/>
          <w:b w:val="false"/>
          <w:i w:val="false"/>
          <w:color w:val="000000"/>
          <w:sz w:val="28"/>
        </w:rPr>
        <w:t>
      1. жетім балаларды және ата-анасының қамқорлығынсыз қалған балаларды мемлекеттік қамтамасыз ету;</w:t>
      </w:r>
    </w:p>
    <w:p>
      <w:pPr>
        <w:spacing w:after="0"/>
        <w:ind w:left="0"/>
        <w:jc w:val="both"/>
      </w:pPr>
      <w:r>
        <w:rPr>
          <w:rFonts w:ascii="Times New Roman"/>
          <w:b w:val="false"/>
          <w:i w:val="false"/>
          <w:color w:val="000000"/>
          <w:sz w:val="28"/>
        </w:rPr>
        <w:t>
      2. кәмелетке толмағандарды бейімдеу орталықтарының жұмыс істеуін және қиын өмірлік жағдайда балаларға арналған жағдайларды қамтамасыз ету.</w:t>
      </w:r>
    </w:p>
    <w:p>
      <w:pPr>
        <w:spacing w:after="0"/>
        <w:ind w:left="0"/>
        <w:jc w:val="both"/>
      </w:pPr>
      <w:r>
        <w:rPr>
          <w:rFonts w:ascii="Times New Roman"/>
          <w:b w:val="false"/>
          <w:i w:val="false"/>
          <w:color w:val="000000"/>
          <w:sz w:val="28"/>
        </w:rPr>
        <w:t>
      Бақылау функциялары:</w:t>
      </w:r>
    </w:p>
    <w:p>
      <w:pPr>
        <w:spacing w:after="0"/>
        <w:ind w:left="0"/>
        <w:jc w:val="both"/>
      </w:pPr>
      <w:r>
        <w:rPr>
          <w:rFonts w:ascii="Times New Roman"/>
          <w:b w:val="false"/>
          <w:i w:val="false"/>
          <w:color w:val="000000"/>
          <w:sz w:val="28"/>
        </w:rPr>
        <w:t>
      1. кәмелетке толмағандарды өмірлік қиын жағдайда бақылау, профилактикалық жұмысты ұйымдастыру;</w:t>
      </w:r>
    </w:p>
    <w:p>
      <w:pPr>
        <w:spacing w:after="0"/>
        <w:ind w:left="0"/>
        <w:jc w:val="both"/>
      </w:pPr>
      <w:r>
        <w:rPr>
          <w:rFonts w:ascii="Times New Roman"/>
          <w:b w:val="false"/>
          <w:i w:val="false"/>
          <w:color w:val="000000"/>
          <w:sz w:val="28"/>
        </w:rPr>
        <w:t>
      2. әлеуметтік осал балалардың жағдайын бақылау және мониторинг, қолдау шараларын үйлестіру, ведомствоаралық өзара іс-қимыл;</w:t>
      </w:r>
    </w:p>
    <w:p>
      <w:pPr>
        <w:spacing w:after="0"/>
        <w:ind w:left="0"/>
        <w:jc w:val="both"/>
      </w:pPr>
      <w:r>
        <w:rPr>
          <w:rFonts w:ascii="Times New Roman"/>
          <w:b w:val="false"/>
          <w:i w:val="false"/>
          <w:color w:val="000000"/>
          <w:sz w:val="28"/>
        </w:rPr>
        <w:t>
      3. дағдарыста балаларға шұғыл психологиялық көмек көрсету жүйесін ұйымдастыру;</w:t>
      </w:r>
    </w:p>
    <w:p>
      <w:pPr>
        <w:spacing w:after="0"/>
        <w:ind w:left="0"/>
        <w:jc w:val="both"/>
      </w:pPr>
      <w:r>
        <w:rPr>
          <w:rFonts w:ascii="Times New Roman"/>
          <w:b w:val="false"/>
          <w:i w:val="false"/>
          <w:color w:val="000000"/>
          <w:sz w:val="28"/>
        </w:rPr>
        <w:t>
      4. психологтар мен әлеуметтік педагогтардың қызметін жүйелі талдау;</w:t>
      </w:r>
    </w:p>
    <w:p>
      <w:pPr>
        <w:spacing w:after="0"/>
        <w:ind w:left="0"/>
        <w:jc w:val="both"/>
      </w:pPr>
      <w:r>
        <w:rPr>
          <w:rFonts w:ascii="Times New Roman"/>
          <w:b w:val="false"/>
          <w:i w:val="false"/>
          <w:color w:val="000000"/>
          <w:sz w:val="28"/>
        </w:rPr>
        <w:t>
      5. ведомстволық бағыныстағы мемлекеттік ұйымдардың басшыларын тағайындау және босату;</w:t>
      </w:r>
    </w:p>
    <w:p>
      <w:pPr>
        <w:spacing w:after="0"/>
        <w:ind w:left="0"/>
        <w:jc w:val="both"/>
      </w:pPr>
      <w:r>
        <w:rPr>
          <w:rFonts w:ascii="Times New Roman"/>
          <w:b w:val="false"/>
          <w:i w:val="false"/>
          <w:color w:val="000000"/>
          <w:sz w:val="28"/>
        </w:rPr>
        <w:t>
      6. ведомстволық бағынысты мемлекеттік ұйымдарды құру, қайта ұйымдастыру және тарату туралы ұсыныстар енгізу;</w:t>
      </w:r>
    </w:p>
    <w:p>
      <w:pPr>
        <w:spacing w:after="0"/>
        <w:ind w:left="0"/>
        <w:jc w:val="both"/>
      </w:pPr>
      <w:r>
        <w:rPr>
          <w:rFonts w:ascii="Times New Roman"/>
          <w:b w:val="false"/>
          <w:i w:val="false"/>
          <w:color w:val="000000"/>
          <w:sz w:val="28"/>
        </w:rPr>
        <w:t>
      7. заңнамада көзделген өзге де функциялар.</w:t>
      </w:r>
    </w:p>
    <w:bookmarkStart w:name="z28" w:id="23"/>
    <w:p>
      <w:pPr>
        <w:spacing w:after="0"/>
        <w:ind w:left="0"/>
        <w:jc w:val="left"/>
      </w:pPr>
      <w:r>
        <w:rPr>
          <w:rFonts w:ascii="Times New Roman"/>
          <w:b/>
          <w:i w:val="false"/>
          <w:color w:val="000000"/>
        </w:rPr>
        <w:t xml:space="preserve"> 3-тарау. Мемлекеттік органның, алқалы органдардың бірінші басшысының мәртебесі, өкілеттіктері (бар болса)</w:t>
      </w:r>
    </w:p>
    <w:bookmarkEnd w:id="23"/>
    <w:bookmarkStart w:name="z29" w:id="24"/>
    <w:p>
      <w:pPr>
        <w:spacing w:after="0"/>
        <w:ind w:left="0"/>
        <w:jc w:val="both"/>
      </w:pPr>
      <w:r>
        <w:rPr>
          <w:rFonts w:ascii="Times New Roman"/>
          <w:b w:val="false"/>
          <w:i w:val="false"/>
          <w:color w:val="000000"/>
          <w:sz w:val="28"/>
        </w:rPr>
        <w:t>
      16. Басқармаға жүктелген міндеттердің орындалуына және оның өз өкілеттіктерін жүзеге асыруына дербес жауапты болатын бірінші басшы Басқармаға басшылықты жүзеге асырады.</w:t>
      </w:r>
    </w:p>
    <w:bookmarkEnd w:id="24"/>
    <w:bookmarkStart w:name="z30" w:id="2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25"/>
    <w:bookmarkStart w:name="z31" w:id="26"/>
    <w:p>
      <w:pPr>
        <w:spacing w:after="0"/>
        <w:ind w:left="0"/>
        <w:jc w:val="both"/>
      </w:pPr>
      <w:r>
        <w:rPr>
          <w:rFonts w:ascii="Times New Roman"/>
          <w:b w:val="false"/>
          <w:i w:val="false"/>
          <w:color w:val="000000"/>
          <w:sz w:val="28"/>
        </w:rPr>
        <w:t>
      18. Басқарманың бірінші басшысының өкілеттіктері:</w:t>
      </w:r>
    </w:p>
    <w:bookmarkEnd w:id="26"/>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p>
      <w:pPr>
        <w:spacing w:after="0"/>
        <w:ind w:left="0"/>
        <w:jc w:val="both"/>
      </w:pPr>
      <w:r>
        <w:rPr>
          <w:rFonts w:ascii="Times New Roman"/>
          <w:b w:val="false"/>
          <w:i w:val="false"/>
          <w:color w:val="000000"/>
          <w:sz w:val="28"/>
        </w:rPr>
        <w:t>
      5) Басқарманың атынан сенімхатсыз әрекет етеді;</w:t>
      </w:r>
    </w:p>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банктік шоттар ашады;</w:t>
      </w:r>
    </w:p>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Start w:name="z32" w:id="27"/>
    <w:p>
      <w:pPr>
        <w:spacing w:after="0"/>
        <w:ind w:left="0"/>
        <w:jc w:val="both"/>
      </w:pPr>
      <w:r>
        <w:rPr>
          <w:rFonts w:ascii="Times New Roman"/>
          <w:b w:val="false"/>
          <w:i w:val="false"/>
          <w:color w:val="000000"/>
          <w:sz w:val="28"/>
        </w:rPr>
        <w:t>
      19.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27"/>
    <w:bookmarkStart w:name="z33" w:id="28"/>
    <w:p>
      <w:pPr>
        <w:spacing w:after="0"/>
        <w:ind w:left="0"/>
        <w:jc w:val="left"/>
      </w:pPr>
      <w:r>
        <w:rPr>
          <w:rFonts w:ascii="Times New Roman"/>
          <w:b/>
          <w:i w:val="false"/>
          <w:color w:val="000000"/>
        </w:rPr>
        <w:t xml:space="preserve"> 4-тарау. Мемлекеттік органның мүлкі</w:t>
      </w:r>
    </w:p>
    <w:bookmarkEnd w:id="28"/>
    <w:bookmarkStart w:name="z34" w:id="2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0"/>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30"/>
    <w:bookmarkStart w:name="z36" w:id="31"/>
    <w:p>
      <w:pPr>
        <w:spacing w:after="0"/>
        <w:ind w:left="0"/>
        <w:jc w:val="both"/>
      </w:pPr>
      <w:r>
        <w:rPr>
          <w:rFonts w:ascii="Times New Roman"/>
          <w:b w:val="false"/>
          <w:i w:val="false"/>
          <w:color w:val="000000"/>
          <w:sz w:val="28"/>
        </w:rPr>
        <w:t>
      22.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31"/>
    <w:bookmarkStart w:name="z37" w:id="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2"/>
    <w:bookmarkStart w:name="z38" w:id="3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іске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