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197e" w14:textId="fc21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19 қаңтардағы № 15 "Облыстық коммуналдық меншік мәселелері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2026 жылғы 16 ақпандағы № 34 қаулысы</w:t>
      </w:r>
    </w:p>
    <w:p>
      <w:pPr>
        <w:spacing w:after="0"/>
        <w:ind w:left="0"/>
        <w:jc w:val="both"/>
      </w:pPr>
      <w:r>
        <w:rPr>
          <w:rFonts w:ascii="Times New Roman"/>
          <w:b w:val="false"/>
          <w:i w:val="false"/>
          <w:color w:val="000000"/>
          <w:sz w:val="28"/>
        </w:rPr>
        <w:t>
      Маңғыстау облысының әкімдігі ҚАУЛЫ ЕТЕДІ:</w:t>
      </w:r>
    </w:p>
    <w:p>
      <w:pPr>
        <w:spacing w:after="0"/>
        <w:ind w:left="0"/>
        <w:jc w:val="both"/>
      </w:pPr>
      <w:r>
        <w:rPr>
          <w:rFonts w:ascii="Times New Roman"/>
          <w:b w:val="false"/>
          <w:i w:val="false"/>
          <w:color w:val="000000"/>
          <w:sz w:val="28"/>
        </w:rPr>
        <w:t>
      1. "Облыстық коммуналдық меншік мәселелері туралы" Маңғыстау облысы әкімдігінің 2016 жылғы 19 қаңтардағы №15 қаулысына келесідей өзгеріс енгізілсін:</w:t>
      </w:r>
    </w:p>
    <w:p>
      <w:pPr>
        <w:spacing w:after="0"/>
        <w:ind w:left="0"/>
        <w:jc w:val="both"/>
      </w:pPr>
      <w:r>
        <w:rPr>
          <w:rFonts w:ascii="Times New Roman"/>
          <w:b w:val="false"/>
          <w:i w:val="false"/>
          <w:color w:val="000000"/>
          <w:sz w:val="28"/>
        </w:rPr>
        <w:t>
      көрсетілген қаулыға қосымшаға сәйкес бекітілген "Ақтау тұрғын үй" жауапкершілігі шектеулі серіктестігінің мамандандырылған уәкілетті ұйымының Жарғысында:</w:t>
      </w:r>
    </w:p>
    <w:p>
      <w:pPr>
        <w:spacing w:after="0"/>
        <w:ind w:left="0"/>
        <w:jc w:val="both"/>
      </w:pPr>
      <w:r>
        <w:rPr>
          <w:rFonts w:ascii="Times New Roman"/>
          <w:b w:val="false"/>
          <w:i w:val="false"/>
          <w:color w:val="000000"/>
          <w:sz w:val="28"/>
        </w:rPr>
        <w:t>
      29-тармақ келесідей редакцияда жазылсын:</w:t>
      </w:r>
    </w:p>
    <w:p>
      <w:pPr>
        <w:spacing w:after="0"/>
        <w:ind w:left="0"/>
        <w:jc w:val="both"/>
      </w:pPr>
      <w:r>
        <w:rPr>
          <w:rFonts w:ascii="Times New Roman"/>
          <w:b w:val="false"/>
          <w:i w:val="false"/>
          <w:color w:val="000000"/>
          <w:sz w:val="28"/>
        </w:rPr>
        <w:t>
      "29. Серіктестіктің жарғылық капиталы 1 331 066 078 (бір миллиард үш жүз отыз бір миллион алпыс алты мың жетпіс сегіз) теңгені құрайды.".</w:t>
      </w:r>
    </w:p>
    <w:p>
      <w:pPr>
        <w:spacing w:after="0"/>
        <w:ind w:left="0"/>
        <w:jc w:val="both"/>
      </w:pPr>
      <w:r>
        <w:rPr>
          <w:rFonts w:ascii="Times New Roman"/>
          <w:b w:val="false"/>
          <w:i w:val="false"/>
          <w:color w:val="000000"/>
          <w:sz w:val="28"/>
        </w:rPr>
        <w:t>
      2. "Маңғыстау облысының энергетика және тұрғын-үй коммуналдық шаруашылық басқармасы" мемлекеттік мекемесі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Жарғыға енгізілген өзгерісті уәкілетті тіркеуші органға хабарлауды;</w:t>
      </w:r>
    </w:p>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оны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