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f1ef9" w14:textId="c2f1e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әкімдігінің 2026 жылғы 16 ақпандағы № 23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"Бейнеу-Бозой-Шымкент" магистральдық газ құбырының екінші желісін салу үшін Маңғыстау облысының Бейнеу ауданы және Бейнеу ауылы жерінен жалпы көлемі 501,555 гектар жер учаскелеріне "Beineu-Bozoi-Shymkent 2 Ltd" жеке компаниясына жер учаскелерін меншік иелері мен жер пайдаланушылардан алып қоймастан қауымдық сервитут белгіленсін.</w:t>
      </w:r>
    </w:p>
    <w:bookmarkStart w:name="z4" w:id="0"/>
    <w:p>
      <w:pPr>
        <w:spacing w:after="0"/>
        <w:ind w:left="0"/>
        <w:jc w:val="both"/>
      </w:pPr>
      <w:r>
        <w:rPr>
          <w:rFonts w:ascii="Times New Roman"/>
          <w:b w:val="false"/>
          <w:i w:val="false"/>
          <w:color w:val="000000"/>
          <w:sz w:val="28"/>
        </w:rPr>
        <w:t>
      2. "Маңғыстау облысының ауыл шаруашылығы және жер қатынастары басқармасы" мемлекеттік мекемесі осы қаулыны Бейнеу ауданы әкімдігінің назарына жеткізсін.</w:t>
      </w:r>
    </w:p>
    <w:bookmarkEnd w:id="0"/>
    <w:bookmarkStart w:name="z5" w:id="1"/>
    <w:p>
      <w:pPr>
        <w:spacing w:after="0"/>
        <w:ind w:left="0"/>
        <w:jc w:val="both"/>
      </w:pPr>
      <w:r>
        <w:rPr>
          <w:rFonts w:ascii="Times New Roman"/>
          <w:b w:val="false"/>
          <w:i w:val="false"/>
          <w:color w:val="000000"/>
          <w:sz w:val="28"/>
        </w:rPr>
        <w:t>
      3. Бейнеу ауданының әкімдігі осы қаулыны мүдделі тұлғалардың назарына жеткізсін және осы қаулыдан туындайтын өзге де қажетті шараларды қабылдасын.</w:t>
      </w:r>
    </w:p>
    <w:bookmarkEnd w:id="1"/>
    <w:bookmarkStart w:name="z6" w:id="2"/>
    <w:p>
      <w:pPr>
        <w:spacing w:after="0"/>
        <w:ind w:left="0"/>
        <w:jc w:val="both"/>
      </w:pPr>
      <w:r>
        <w:rPr>
          <w:rFonts w:ascii="Times New Roman"/>
          <w:b w:val="false"/>
          <w:i w:val="false"/>
          <w:color w:val="000000"/>
          <w:sz w:val="28"/>
        </w:rPr>
        <w:t>
      4. "Маңғыстау облысының ауыл шаруашылығы және жер қатынастары басқармасы" мемлекеттік мекемесі:</w:t>
      </w:r>
    </w:p>
    <w:bookmarkEnd w:id="2"/>
    <w:p>
      <w:pPr>
        <w:spacing w:after="0"/>
        <w:ind w:left="0"/>
        <w:jc w:val="both"/>
      </w:pPr>
      <w:r>
        <w:rPr>
          <w:rFonts w:ascii="Times New Roman"/>
          <w:b w:val="false"/>
          <w:i w:val="false"/>
          <w:color w:val="000000"/>
          <w:sz w:val="28"/>
        </w:rPr>
        <w:t xml:space="preserve">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 </w:t>
      </w:r>
    </w:p>
    <w:p>
      <w:pPr>
        <w:spacing w:after="0"/>
        <w:ind w:left="0"/>
        <w:jc w:val="both"/>
      </w:pPr>
      <w:r>
        <w:rPr>
          <w:rFonts w:ascii="Times New Roman"/>
          <w:b w:val="false"/>
          <w:i w:val="false"/>
          <w:color w:val="000000"/>
          <w:sz w:val="28"/>
        </w:rPr>
        <w:t>
      осы қаулыдан туындайтын өзге де шараларды қабылдасын.</w:t>
      </w:r>
    </w:p>
    <w:bookmarkStart w:name="z7" w:id="3"/>
    <w:p>
      <w:pPr>
        <w:spacing w:after="0"/>
        <w:ind w:left="0"/>
        <w:jc w:val="both"/>
      </w:pPr>
      <w:r>
        <w:rPr>
          <w:rFonts w:ascii="Times New Roman"/>
          <w:b w:val="false"/>
          <w:i w:val="false"/>
          <w:color w:val="000000"/>
          <w:sz w:val="28"/>
        </w:rPr>
        <w:t>
      5. Осы қаулының орындалуын бақылау Маңғыстау облысы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6.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2026 жылғы "____" ________</w:t>
            </w:r>
            <w:r>
              <w:br/>
            </w:r>
            <w:r>
              <w:rPr>
                <w:rFonts w:ascii="Times New Roman"/>
                <w:b w:val="false"/>
                <w:i w:val="false"/>
                <w:color w:val="000000"/>
                <w:sz w:val="20"/>
              </w:rPr>
              <w:t>№____ қаулысына қосымша</w:t>
            </w:r>
          </w:p>
        </w:tc>
      </w:tr>
    </w:tbl>
    <w:p>
      <w:pPr>
        <w:spacing w:after="0"/>
        <w:ind w:left="0"/>
        <w:jc w:val="left"/>
      </w:pPr>
      <w:r>
        <w:rPr>
          <w:rFonts w:ascii="Times New Roman"/>
          <w:b/>
          <w:i w:val="false"/>
          <w:color w:val="000000"/>
        </w:rPr>
        <w:t xml:space="preserve"> "Beineu-Bozoi-Shymkent 2 Ltd" жеке компаниясына қауымдық сервитут белгіленетін жер учаскелерінің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Жер пайдаланушылар мен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Кадастрлық</w:t>
            </w:r>
          </w:p>
          <w:p>
            <w:pPr>
              <w:spacing w:after="20"/>
              <w:ind w:left="20"/>
              <w:jc w:val="both"/>
            </w:pPr>
            <w:r>
              <w:rPr>
                <w:rFonts w:ascii="Times New Roman"/>
                <w:b w:val="false"/>
                <w:i w:val="false"/>
                <w:color w:val="000000"/>
                <w:sz w:val="20"/>
              </w:rPr>
              <w:t>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белгіленетін жердің жалпы ауданы,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Аманжанов 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13-196-008-1044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Бокаев 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13-196-008-184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Ауданбаев Н. Б. "Нұрлан " шаруа қожалықтары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13-196-008-158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"КазАзот"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13-196-015-188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"Бейнеу-Шымкент Газ Құбыры"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13-196-014-453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"КазАзот"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13-196-001-318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"Интергаз Центральная Азия"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13-196-001-040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"Logistic Union Service"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13-196-001-276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ҰК "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13-196-014-429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ҰК "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13-196-008-636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ҰК "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13-196-008-658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ҰК "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13-196-008-771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"Бейнеу-Шымкент Газ Құбыры"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13-196-001-413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"Интергаз Центральная Азия"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13-196-001-239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аудандық тұрғын үй-коммуналдық шаруашылық, жолаушылар көлігі және автомобиль жолдары бөлімі"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13-196-001-411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"Интергаз Центральная Азия"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13-196-014-245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"электрлік басқару жөніндегі Қазақстандық компания (Kazakhstan Electricity Grid Operating Company)"Акционерлік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13-196-014-009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cетями "(Кazakhstan Electricity Grid Operating Company) "KEGOC"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13-196-008-924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ҰК "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13-196-014-425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"Бейнеу-Шымкент Газ Құбыры"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13-196-008-894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ҰК "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19-196-014-418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 елді мекенінің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