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7f51caf" w14:textId="7f51caf">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Әлеуметтік қолдау шараларын ұсыну туралы</w:t>
      </w:r>
    </w:p>
    <w:p>
      <w:pPr>
        <w:spacing w:after="0"/>
        <w:ind w:left="0"/>
        <w:jc w:val="both"/>
      </w:pPr>
      <w:r>
        <w:rPr>
          <w:rFonts w:ascii="Times New Roman"/>
          <w:b w:val="false"/>
          <w:i w:val="false"/>
          <w:color w:val="000000"/>
          <w:sz w:val="28"/>
        </w:rPr>
        <w:t>Қызылорда облысы Жаңақорған аудандық мәслихатының 2026 жылғы 12 тамыздағы № 564 шешімі</w:t>
      </w:r>
    </w:p>
    <w:p>
      <w:pPr>
        <w:spacing w:after="0"/>
        <w:ind w:left="0"/>
        <w:jc w:val="left"/>
      </w:pPr>
    </w:p>
    <w:p>
      <w:pPr>
        <w:spacing w:after="0"/>
        <w:ind w:left="0"/>
        <w:jc w:val="both"/>
      </w:pPr>
      <w:r>
        <w:rPr>
          <w:rFonts w:ascii="Times New Roman"/>
          <w:b w:val="false"/>
          <w:i w:val="false"/>
          <w:color w:val="000000"/>
          <w:sz w:val="28"/>
        </w:rPr>
        <w:t xml:space="preserve">
      "Агроөнеркәсіптік кешенді және ауылдық аумақтарды дамытуды мемлекеттік реттеу туралы" Қазақстан Республикасы Заңының 18-бабының </w:t>
      </w:r>
      <w:r>
        <w:rPr>
          <w:rFonts w:ascii="Times New Roman"/>
          <w:b w:val="false"/>
          <w:i w:val="false"/>
          <w:color w:val="000000"/>
          <w:sz w:val="28"/>
        </w:rPr>
        <w:t>8-тармағына</w:t>
      </w:r>
      <w:r>
        <w:rPr>
          <w:rFonts w:ascii="Times New Roman"/>
          <w:b w:val="false"/>
          <w:i w:val="false"/>
          <w:color w:val="000000"/>
          <w:sz w:val="28"/>
        </w:rPr>
        <w:t xml:space="preserve"> және "Ауылдық елді мекендерге жұмыс істеуге және тұруға келген денсаулық сақтау, білім беру, әлеуметтік қамсыздандыру, мәдениет, спорт және агроөнеркәсіптік кешен саласындағы мамандарға, ауылдар, кенттер, ауылдық округтер әкімдері аппараттарының мемлекеттік қызметшілеріне әлеуметтік қолдау шараларын ұсыну мөлшерін және қағидаларын бекіту туралы" 2014 жылғы 6 қарашадағы </w:t>
      </w:r>
      <w:r>
        <w:rPr>
          <w:rFonts w:ascii="Times New Roman"/>
          <w:b w:val="false"/>
          <w:i w:val="false"/>
          <w:color w:val="000000"/>
          <w:sz w:val="28"/>
        </w:rPr>
        <w:t>№ 72</w:t>
      </w:r>
      <w:r>
        <w:rPr>
          <w:rFonts w:ascii="Times New Roman"/>
          <w:b w:val="false"/>
          <w:i w:val="false"/>
          <w:color w:val="000000"/>
          <w:sz w:val="28"/>
        </w:rPr>
        <w:t xml:space="preserve"> Қазақстан Республикасы Ұлттық экономика министрінің бұйрығына (нормативтік құқықтық актілерді мемлекеттік тіркеу Тізілімінде №9946 болып тіркелген) сәйкес Жаңақорған ауданының мәслихаты ШЕШІМ ҚАБЫЛДАДЫ:</w:t>
      </w:r>
    </w:p>
    <w:bookmarkStart w:name="z5" w:id="0"/>
    <w:p>
      <w:pPr>
        <w:spacing w:after="0"/>
        <w:ind w:left="0"/>
        <w:jc w:val="both"/>
      </w:pPr>
      <w:r>
        <w:rPr>
          <w:rFonts w:ascii="Times New Roman"/>
          <w:b w:val="false"/>
          <w:i w:val="false"/>
          <w:color w:val="000000"/>
          <w:sz w:val="28"/>
        </w:rPr>
        <w:t>
      1. Жаңақорған ауданының ауылдық елді мекендеріне жұмыс істеуге және тұруға келген немесе оқудан оралған денсаулық сақтау, білім беру, әлеуметтік қамсыздандыру, архив ісі, мәдениет, спорт саласындағы, цифрлық технологиялар, агроөнеркәсіптік кешен саласындағы мамандарға, кенттер мен ауылдық округтер әкімдері аппараттарының мемлекеттік қызметшілеріне келесі әлеуметтік шаралар ұсынылсын:</w:t>
      </w:r>
    </w:p>
    <w:bookmarkEnd w:id="0"/>
    <w:bookmarkStart w:name="z6" w:id="1"/>
    <w:p>
      <w:pPr>
        <w:spacing w:after="0"/>
        <w:ind w:left="0"/>
        <w:jc w:val="both"/>
      </w:pPr>
      <w:r>
        <w:rPr>
          <w:rFonts w:ascii="Times New Roman"/>
          <w:b w:val="false"/>
          <w:i w:val="false"/>
          <w:color w:val="000000"/>
          <w:sz w:val="28"/>
        </w:rPr>
        <w:t>
      1) көтерме жәрдемақы жүз еселенген айлық есептік көрсеткішке тең сомада;</w:t>
      </w:r>
    </w:p>
    <w:bookmarkEnd w:id="1"/>
    <w:bookmarkStart w:name="z7" w:id="2"/>
    <w:p>
      <w:pPr>
        <w:spacing w:after="0"/>
        <w:ind w:left="0"/>
        <w:jc w:val="both"/>
      </w:pPr>
      <w:r>
        <w:rPr>
          <w:rFonts w:ascii="Times New Roman"/>
          <w:b w:val="false"/>
          <w:i w:val="false"/>
          <w:color w:val="000000"/>
          <w:sz w:val="28"/>
        </w:rPr>
        <w:t>
      2) тұрғын үй сатып алу немесе салу үшін әлеуметтік қолдау – бюджеттік кредит:</w:t>
      </w:r>
    </w:p>
    <w:bookmarkEnd w:id="2"/>
    <w:bookmarkStart w:name="z8" w:id="3"/>
    <w:p>
      <w:pPr>
        <w:spacing w:after="0"/>
        <w:ind w:left="0"/>
        <w:jc w:val="both"/>
      </w:pPr>
      <w:r>
        <w:rPr>
          <w:rFonts w:ascii="Times New Roman"/>
          <w:b w:val="false"/>
          <w:i w:val="false"/>
          <w:color w:val="000000"/>
          <w:sz w:val="28"/>
        </w:rPr>
        <w:t>
      ауданның әкімшілік орталығына (Жаңақорған кентіне) келген мамандар үшін - айлық есептік көрсеткіштің екі мың бес жүз еселенген мөлшерінен аспайтын сомада;</w:t>
      </w:r>
    </w:p>
    <w:bookmarkEnd w:id="3"/>
    <w:bookmarkStart w:name="z9" w:id="4"/>
    <w:p>
      <w:pPr>
        <w:spacing w:after="0"/>
        <w:ind w:left="0"/>
        <w:jc w:val="both"/>
      </w:pPr>
      <w:r>
        <w:rPr>
          <w:rFonts w:ascii="Times New Roman"/>
          <w:b w:val="false"/>
          <w:i w:val="false"/>
          <w:color w:val="000000"/>
          <w:sz w:val="28"/>
        </w:rPr>
        <w:t>
      ауданның басқа ауылдық елді мекендеріне келген мамандар үшін - айлық есептік көрсеткіштің екі мың еселенген мөлшерінен аспайтын сомада.</w:t>
      </w:r>
    </w:p>
    <w:bookmarkEnd w:id="4"/>
    <w:bookmarkStart w:name="z10" w:id="5"/>
    <w:p>
      <w:pPr>
        <w:spacing w:after="0"/>
        <w:ind w:left="0"/>
        <w:jc w:val="both"/>
      </w:pPr>
      <w:r>
        <w:rPr>
          <w:rFonts w:ascii="Times New Roman"/>
          <w:b w:val="false"/>
          <w:i w:val="false"/>
          <w:color w:val="000000"/>
          <w:sz w:val="28"/>
        </w:rPr>
        <w:t>
      2. Осы шешім алғашқы ресми жарияланған күнінен кейін күнтізбелік он күн өткен соң қолданысқа енгізіледі.</w:t>
      </w:r>
    </w:p>
    <w:bookmarkEnd w:id="5"/>
    <w:p>
      <w:pPr>
        <w:spacing w:after="0"/>
        <w:ind w:left="0"/>
        <w:jc w:val="left"/>
      </w:pP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Жаңақорған ауданы мәслихаты төрағасының міндетін уақытша атқарушы</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Ж. Амалбеков</w:t>
            </w:r>
            <w:r>
              <w:rPr>
                <w:rFonts w:ascii="Times New Roman"/>
                <w:b w:val="false"/>
                <w:i w:val="false"/>
                <w:color w:val="000000"/>
                <w:sz w:val="20"/>
              </w:rPr>
              <w:t>
</w:t>
            </w:r>
          </w:p>
        </w:tc>
      </w:tr>
    </w:tbl>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