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9fa1d" w14:textId="cc9fa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ауданында құқық бұзушылық профилактикасына қатысатын азаматтарды есепке алуды жүргізу, оларды көтермелеу түрлері мен тәртібін айқындау туралы</w:t>
      </w:r>
    </w:p>
    <w:p>
      <w:pPr>
        <w:spacing w:after="0"/>
        <w:ind w:left="0"/>
        <w:jc w:val="both"/>
      </w:pPr>
      <w:r>
        <w:rPr>
          <w:rFonts w:ascii="Times New Roman"/>
          <w:b w:val="false"/>
          <w:i w:val="false"/>
          <w:color w:val="000000"/>
          <w:sz w:val="28"/>
        </w:rPr>
        <w:t>Қызылорда облысы Жаңақорған ауданының әкімдігінің 2026 жылғы 8 шілдедегі № 102 қаулысы</w:t>
      </w:r>
    </w:p>
    <w:p>
      <w:pPr>
        <w:spacing w:after="0"/>
        <w:ind w:left="0"/>
        <w:jc w:val="left"/>
      </w:pPr>
    </w:p>
    <w:p>
      <w:pPr>
        <w:spacing w:after="0"/>
        <w:ind w:left="0"/>
        <w:jc w:val="both"/>
      </w:pPr>
      <w:r>
        <w:rPr>
          <w:rFonts w:ascii="Times New Roman"/>
          <w:b w:val="false"/>
          <w:i w:val="false"/>
          <w:color w:val="000000"/>
          <w:sz w:val="28"/>
        </w:rPr>
        <w:t xml:space="preserve">
      "Құқық бұзушылық профилактикасы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Жаңақорған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Жаңақорған ауданында құқық бұзушылық профилактикасына қатысатын азаматтарды есепке алуды жүргізу, оларды көтермелеу түрлері мен тәртібі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қаулының орындалуын бақылау Жаңақорған ауданы әкімінің жетекшілік ететін орынбасарына жүктелсін.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Жарқынбек</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 "Қазақстан Республикасы</w:t>
            </w:r>
          </w:p>
          <w:p>
            <w:pPr>
              <w:spacing w:after="20"/>
              <w:ind w:left="20"/>
              <w:jc w:val="both"/>
            </w:pPr>
          </w:p>
          <w:p>
            <w:pPr>
              <w:spacing w:after="20"/>
              <w:ind w:left="20"/>
              <w:jc w:val="both"/>
            </w:pPr>
            <w:r>
              <w:rPr>
                <w:rFonts w:ascii="Times New Roman"/>
                <w:b w:val="false"/>
                <w:i/>
                <w:color w:val="000000"/>
                <w:sz w:val="20"/>
              </w:rPr>
              <w:t>Ішкі</w:t>
            </w:r>
            <w:r>
              <w:rPr>
                <w:rFonts w:ascii="Times New Roman"/>
                <w:b w:val="false"/>
                <w:i/>
                <w:color w:val="000000"/>
                <w:sz w:val="20"/>
              </w:rPr>
              <w:t xml:space="preserve"> істер министрлігі Қызылорда</w:t>
            </w:r>
          </w:p>
          <w:p>
            <w:pPr>
              <w:spacing w:after="20"/>
              <w:ind w:left="20"/>
              <w:jc w:val="both"/>
            </w:pPr>
            <w:r>
              <w:rPr>
                <w:rFonts w:ascii="Times New Roman"/>
                <w:b w:val="false"/>
                <w:i/>
                <w:color w:val="000000"/>
                <w:sz w:val="20"/>
              </w:rPr>
              <w:t>облысының полиция департаменті</w:t>
            </w:r>
          </w:p>
          <w:p>
            <w:pPr>
              <w:spacing w:after="20"/>
              <w:ind w:left="20"/>
              <w:jc w:val="both"/>
            </w:pPr>
            <w:r>
              <w:rPr>
                <w:rFonts w:ascii="Times New Roman"/>
                <w:b w:val="false"/>
                <w:i/>
                <w:color w:val="000000"/>
                <w:sz w:val="20"/>
              </w:rPr>
              <w:t>Жаңақорған ауданының полиция</w:t>
            </w:r>
          </w:p>
          <w:p>
            <w:pPr>
              <w:spacing w:after="20"/>
              <w:ind w:left="20"/>
              <w:jc w:val="both"/>
            </w:pPr>
            <w:r>
              <w:rPr>
                <w:rFonts w:ascii="Times New Roman"/>
                <w:b w:val="false"/>
                <w:i/>
                <w:color w:val="000000"/>
                <w:sz w:val="20"/>
              </w:rPr>
              <w:t>бөлімі" мемлекеттік мекемесімен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әкімдігінің</w:t>
            </w:r>
            <w:r>
              <w:br/>
            </w:r>
            <w:r>
              <w:rPr>
                <w:rFonts w:ascii="Times New Roman"/>
                <w:b w:val="false"/>
                <w:i w:val="false"/>
                <w:color w:val="000000"/>
                <w:sz w:val="20"/>
              </w:rPr>
              <w:t>2026 жылғы "08" шілдедегі</w:t>
            </w:r>
            <w:r>
              <w:br/>
            </w:r>
            <w:r>
              <w:rPr>
                <w:rFonts w:ascii="Times New Roman"/>
                <w:b w:val="false"/>
                <w:i w:val="false"/>
                <w:color w:val="000000"/>
                <w:sz w:val="20"/>
              </w:rPr>
              <w:t>№ 102 қаулысына қосымша</w:t>
            </w:r>
          </w:p>
        </w:tc>
      </w:tr>
    </w:tbl>
    <w:bookmarkStart w:name="z17" w:id="0"/>
    <w:p>
      <w:pPr>
        <w:spacing w:after="0"/>
        <w:ind w:left="0"/>
        <w:jc w:val="left"/>
      </w:pPr>
      <w:r>
        <w:rPr>
          <w:rFonts w:ascii="Times New Roman"/>
          <w:b/>
          <w:i w:val="false"/>
          <w:color w:val="000000"/>
        </w:rPr>
        <w:t xml:space="preserve"> Жаңақорған ауданында құқық бұзушылық профилактикасына қатысатын азаматтарды есепке алуды жүргізу, оларды көтермелеу түрлері мен тәртібі </w:t>
      </w:r>
    </w:p>
    <w:bookmarkEnd w:id="0"/>
    <w:bookmarkStart w:name="z18" w:id="1"/>
    <w:p>
      <w:pPr>
        <w:spacing w:after="0"/>
        <w:ind w:left="0"/>
        <w:jc w:val="left"/>
      </w:pPr>
      <w:r>
        <w:rPr>
          <w:rFonts w:ascii="Times New Roman"/>
          <w:b/>
          <w:i w:val="false"/>
          <w:color w:val="000000"/>
        </w:rPr>
        <w:t xml:space="preserve"> 1. Көтермелеудің түрлері</w:t>
      </w:r>
    </w:p>
    <w:bookmarkEnd w:id="1"/>
    <w:bookmarkStart w:name="z19" w:id="2"/>
    <w:p>
      <w:pPr>
        <w:spacing w:after="0"/>
        <w:ind w:left="0"/>
        <w:jc w:val="both"/>
      </w:pPr>
      <w:r>
        <w:rPr>
          <w:rFonts w:ascii="Times New Roman"/>
          <w:b w:val="false"/>
          <w:i w:val="false"/>
          <w:color w:val="000000"/>
          <w:sz w:val="28"/>
        </w:rPr>
        <w:t>
      1. Қоғамдық тәртіпті қамтамасыз етуге қатысатын азаматтарды көтермелеудің түрлері:</w:t>
      </w:r>
    </w:p>
    <w:bookmarkEnd w:id="2"/>
    <w:bookmarkStart w:name="z20" w:id="3"/>
    <w:p>
      <w:pPr>
        <w:spacing w:after="0"/>
        <w:ind w:left="0"/>
        <w:jc w:val="both"/>
      </w:pPr>
      <w:r>
        <w:rPr>
          <w:rFonts w:ascii="Times New Roman"/>
          <w:b w:val="false"/>
          <w:i w:val="false"/>
          <w:color w:val="000000"/>
          <w:sz w:val="28"/>
        </w:rPr>
        <w:t>
      1) алғыс жариялау;</w:t>
      </w:r>
    </w:p>
    <w:bookmarkEnd w:id="3"/>
    <w:bookmarkStart w:name="z21" w:id="4"/>
    <w:p>
      <w:pPr>
        <w:spacing w:after="0"/>
        <w:ind w:left="0"/>
        <w:jc w:val="both"/>
      </w:pPr>
      <w:r>
        <w:rPr>
          <w:rFonts w:ascii="Times New Roman"/>
          <w:b w:val="false"/>
          <w:i w:val="false"/>
          <w:color w:val="000000"/>
          <w:sz w:val="28"/>
        </w:rPr>
        <w:t>
      2) грамотамен марапаттау;</w:t>
      </w:r>
    </w:p>
    <w:bookmarkEnd w:id="4"/>
    <w:bookmarkStart w:name="z22" w:id="5"/>
    <w:p>
      <w:pPr>
        <w:spacing w:after="0"/>
        <w:ind w:left="0"/>
        <w:jc w:val="both"/>
      </w:pPr>
      <w:r>
        <w:rPr>
          <w:rFonts w:ascii="Times New Roman"/>
          <w:b w:val="false"/>
          <w:i w:val="false"/>
          <w:color w:val="000000"/>
          <w:sz w:val="28"/>
        </w:rPr>
        <w:t>
      3) ақшалай сыйақы беру;</w:t>
      </w:r>
    </w:p>
    <w:bookmarkEnd w:id="5"/>
    <w:bookmarkStart w:name="z23" w:id="6"/>
    <w:p>
      <w:pPr>
        <w:spacing w:after="0"/>
        <w:ind w:left="0"/>
        <w:jc w:val="both"/>
      </w:pPr>
      <w:r>
        <w:rPr>
          <w:rFonts w:ascii="Times New Roman"/>
          <w:b w:val="false"/>
          <w:i w:val="false"/>
          <w:color w:val="000000"/>
          <w:sz w:val="28"/>
        </w:rPr>
        <w:t>
      4) Білім беру және біліктілікті арттыру бағдарламалары бойынша оқуға жіберу;</w:t>
      </w:r>
    </w:p>
    <w:bookmarkEnd w:id="6"/>
    <w:bookmarkStart w:name="z24" w:id="7"/>
    <w:p>
      <w:pPr>
        <w:spacing w:after="0"/>
        <w:ind w:left="0"/>
        <w:jc w:val="both"/>
      </w:pPr>
      <w:r>
        <w:rPr>
          <w:rFonts w:ascii="Times New Roman"/>
          <w:b w:val="false"/>
          <w:i w:val="false"/>
          <w:color w:val="000000"/>
          <w:sz w:val="28"/>
        </w:rPr>
        <w:t>
      5) Ұйымдарға, кәсіпорындарға көтермелеу туралы ұсынымдарды жолдау;</w:t>
      </w:r>
    </w:p>
    <w:bookmarkEnd w:id="7"/>
    <w:bookmarkStart w:name="z25" w:id="8"/>
    <w:p>
      <w:pPr>
        <w:spacing w:after="0"/>
        <w:ind w:left="0"/>
        <w:jc w:val="both"/>
      </w:pPr>
      <w:r>
        <w:rPr>
          <w:rFonts w:ascii="Times New Roman"/>
          <w:b w:val="false"/>
          <w:i w:val="false"/>
          <w:color w:val="000000"/>
          <w:sz w:val="28"/>
        </w:rPr>
        <w:t>
      6) Құқық бұзушылық профилактикасына елеулі үлес қосқан адамдарды мемлекеттік наградамен марапаттау және оларға құрметті атақ беру туралы ұсыныстар енгізу;</w:t>
      </w:r>
    </w:p>
    <w:bookmarkEnd w:id="8"/>
    <w:bookmarkStart w:name="z26" w:id="9"/>
    <w:p>
      <w:pPr>
        <w:spacing w:after="0"/>
        <w:ind w:left="0"/>
        <w:jc w:val="left"/>
      </w:pPr>
      <w:r>
        <w:rPr>
          <w:rFonts w:ascii="Times New Roman"/>
          <w:b/>
          <w:i w:val="false"/>
          <w:color w:val="000000"/>
        </w:rPr>
        <w:t xml:space="preserve"> 2. Есепке алуды жүргізу және көтермелеудің тәртібі</w:t>
      </w:r>
    </w:p>
    <w:bookmarkEnd w:id="9"/>
    <w:bookmarkStart w:name="z27" w:id="10"/>
    <w:p>
      <w:pPr>
        <w:spacing w:after="0"/>
        <w:ind w:left="0"/>
        <w:jc w:val="both"/>
      </w:pPr>
      <w:r>
        <w:rPr>
          <w:rFonts w:ascii="Times New Roman"/>
          <w:b w:val="false"/>
          <w:i w:val="false"/>
          <w:color w:val="000000"/>
          <w:sz w:val="28"/>
        </w:rPr>
        <w:t>
      2. Қылмыстың алдын алуға және жолын кесуге жәрдемдескен қоғамдық тәртiптi қамтамасыз етуге қатысатын азаматтарды көтермелеу мәселелерiн Жаңақорған ауданы әкімдігімен құрылатын қоғамдық тәртіпті қамтамасыз етуге қатысатын азаматтарды көтермелеу жөніндегі аудандық комиссия (бұдан әрі - Комиссия) қарайды.</w:t>
      </w:r>
    </w:p>
    <w:bookmarkEnd w:id="10"/>
    <w:bookmarkStart w:name="z28" w:id="11"/>
    <w:p>
      <w:pPr>
        <w:spacing w:after="0"/>
        <w:ind w:left="0"/>
        <w:jc w:val="both"/>
      </w:pPr>
      <w:r>
        <w:rPr>
          <w:rFonts w:ascii="Times New Roman"/>
          <w:b w:val="false"/>
          <w:i w:val="false"/>
          <w:color w:val="000000"/>
          <w:sz w:val="28"/>
        </w:rPr>
        <w:t>
      3. Қылмыстың алдын алуға және жолын кесуге, қоғамдық тәртiптi қорғауға, қоғамдық қауiпсiздiктi қамтамасыз етуге белсендi қатысатын азаматтарды көтермелеу жөнiндегi ұсыныстарды Комиссияға қарауға "Қазақстан Республикасы Ішкі істер министірлігі Қызылорда облысының полиция департаментi Жаңақорған ауданының полиция бөлімі" мемлекеттiк мекемесi (бұдан әрi – Полиция бөлімі) енгiзедi.</w:t>
      </w:r>
    </w:p>
    <w:bookmarkEnd w:id="11"/>
    <w:bookmarkStart w:name="z29" w:id="12"/>
    <w:p>
      <w:pPr>
        <w:spacing w:after="0"/>
        <w:ind w:left="0"/>
        <w:jc w:val="both"/>
      </w:pPr>
      <w:r>
        <w:rPr>
          <w:rFonts w:ascii="Times New Roman"/>
          <w:b w:val="false"/>
          <w:i w:val="false"/>
          <w:color w:val="000000"/>
          <w:sz w:val="28"/>
        </w:rPr>
        <w:t>
      4. "Жаңақорған ауданы әкімдігі белгіленген заң нормаларына сай құқық бұзушылық профилактикасына қатысатын азаматтарды есепке алуды жүргізеді.</w:t>
      </w:r>
    </w:p>
    <w:bookmarkEnd w:id="12"/>
    <w:bookmarkStart w:name="z30" w:id="13"/>
    <w:p>
      <w:pPr>
        <w:spacing w:after="0"/>
        <w:ind w:left="0"/>
        <w:jc w:val="both"/>
      </w:pPr>
      <w:r>
        <w:rPr>
          <w:rFonts w:ascii="Times New Roman"/>
          <w:b w:val="false"/>
          <w:i w:val="false"/>
          <w:color w:val="000000"/>
          <w:sz w:val="28"/>
        </w:rPr>
        <w:t>
      5. Комиссияның құрамына аудандық жергiлiктi өкiлдi және атқарушы органдарының, полиция бөлімінің өкiлдерi енгiзiледi.</w:t>
      </w:r>
    </w:p>
    <w:bookmarkEnd w:id="13"/>
    <w:bookmarkStart w:name="z31" w:id="14"/>
    <w:p>
      <w:pPr>
        <w:spacing w:after="0"/>
        <w:ind w:left="0"/>
        <w:jc w:val="both"/>
      </w:pPr>
      <w:r>
        <w:rPr>
          <w:rFonts w:ascii="Times New Roman"/>
          <w:b w:val="false"/>
          <w:i w:val="false"/>
          <w:color w:val="000000"/>
          <w:sz w:val="28"/>
        </w:rPr>
        <w:t>
      6. Комиссия қабылдаған шешiм – көтермелеу үшiн, ал комиссия қабылдаған шешiмге сәйкес полиция бөлімі бастығының бұйрығы - көтермелеуге ақы төлеу үшiн негiз болып табылады.</w:t>
      </w:r>
    </w:p>
    <w:bookmarkEnd w:id="14"/>
    <w:bookmarkStart w:name="z32" w:id="15"/>
    <w:p>
      <w:pPr>
        <w:spacing w:after="0"/>
        <w:ind w:left="0"/>
        <w:jc w:val="both"/>
      </w:pPr>
      <w:r>
        <w:rPr>
          <w:rFonts w:ascii="Times New Roman"/>
          <w:b w:val="false"/>
          <w:i w:val="false"/>
          <w:color w:val="000000"/>
          <w:sz w:val="28"/>
        </w:rPr>
        <w:t>
      7. Қоғамдық тәртіпті қамтамасыз етуге қатысқан азаматтарға көтермелеу шараларын полиция бөлімі салтанатты жағдайда жүзеге асырады.</w:t>
      </w:r>
    </w:p>
    <w:bookmarkEnd w:id="15"/>
    <w:bookmarkStart w:name="z33" w:id="16"/>
    <w:p>
      <w:pPr>
        <w:spacing w:after="0"/>
        <w:ind w:left="0"/>
        <w:jc w:val="left"/>
      </w:pPr>
      <w:r>
        <w:rPr>
          <w:rFonts w:ascii="Times New Roman"/>
          <w:b/>
          <w:i w:val="false"/>
          <w:color w:val="000000"/>
        </w:rPr>
        <w:t xml:space="preserve"> 3. Ақшалай сыйақының мөлшері</w:t>
      </w:r>
    </w:p>
    <w:bookmarkEnd w:id="16"/>
    <w:bookmarkStart w:name="z34" w:id="17"/>
    <w:p>
      <w:pPr>
        <w:spacing w:after="0"/>
        <w:ind w:left="0"/>
        <w:jc w:val="both"/>
      </w:pPr>
      <w:r>
        <w:rPr>
          <w:rFonts w:ascii="Times New Roman"/>
          <w:b w:val="false"/>
          <w:i w:val="false"/>
          <w:color w:val="000000"/>
          <w:sz w:val="28"/>
        </w:rPr>
        <w:t>
      8. Ақшалай сыйақының мөлшерiн комиссия қоғамдық тәртiптi қамтамасыз етуге көтермеленетiн адамның қосқан үлесiн және ол немесе оның қатысуымен жолы кесiлген құқыққа қарсы әрекеттiң нәтижесiнде келтiрiлуi мүмкiн залалдың көлемiн ескере отырып белгiлейдi және ол, әдетте, 10 есе айлық есептiк көрсеткiштен аспайды.</w:t>
      </w:r>
    </w:p>
    <w:bookmarkEnd w:id="17"/>
    <w:bookmarkStart w:name="z35" w:id="18"/>
    <w:p>
      <w:pPr>
        <w:spacing w:after="0"/>
        <w:ind w:left="0"/>
        <w:jc w:val="both"/>
      </w:pPr>
      <w:r>
        <w:rPr>
          <w:rFonts w:ascii="Times New Roman"/>
          <w:b w:val="false"/>
          <w:i w:val="false"/>
          <w:color w:val="000000"/>
          <w:sz w:val="28"/>
        </w:rPr>
        <w:t>
      9. Ақшалай сыйақыны төлеудi көтермелеуге ұсыныс енгiзген полиция бөлімі облыстық бюджет қаражаты есебiнен жүргiзедi</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