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48e3" w14:textId="fc44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2025 жылғы 23 желтоқсандағы №531 "2026-2028 жылдарға арналған Майдакөл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2026 жылғы 12 ақпандағы № 558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"2026-2028 жылдарға арналған Майдакөл ауылдық округінің бюджеті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Майдакөл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123262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12211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211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110840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123262 мың теңге, оның ішінде;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(профицитті пайдалану)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шешіміне 1-қосымша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Майдакөл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шешіміне 4-қосымша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 Майдакөл ауылдық округінің бюджетіне аудандық бюджет қаражаты есебінен берілетін нысаналы трансферттер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оқу ақысы мен 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ауылдық мәдениет Үйіне сұйық отын сатып алуға қосымша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