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0317" w14:textId="7e90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салада қызметін жүзеге асыратын облыстық коммуналдық мемлекеттік кәсіпорындар үшін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2026 жылғы 9 маусымдағы № 112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салада қызметін жүзеге асыратын облыстық коммуналдық мемлекеттік кәсіпорындар үшін таза кірісінің бір бөлігін аудару нормативі мемлекеттік кәсіпорынның таза табысының сомасынан 50 (елу) пайыз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экономика және қаржы басқармасы" коммуналдық мемлекеттік мекемесі заңнамада белгіленген тәртіппен осы қаулыдан туындайтын шараларды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