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a214" w14:textId="ed8a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бойынша 2026 жылға арналған субсидияланатын пестицидтердің, биоагенттердің (этномофагтардың) тізбесі және пестицидтердің, биоагенттердің (этномофагтардың) 1 литріне (килограмына, грамына, данасына) арналған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2026 жылғы 9 маусымдағы № 111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12-12)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20209 болып тіркелген) сәйкес Қызылорда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бойынша 2026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Қызылорда облысы әкімінің жетекшілік ететін орынбасарына жүктелсін.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 2026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пестицидтердің, биоагенттердің (энтомофагтардың)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Гент Плюс 800, с.ұ.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ағынды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м.с.к.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сулы-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сулы-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Армцид Плюс,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АРУДИФ,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м.э.к.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к.м.э.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м.с.э.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май.д.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к.с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май.э.к.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майлы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зауыттық бинарлық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Бисульда Плюс 175,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ВАНТАКОР,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12 931,04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ВЕРСУС ДУО к.с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ВИРТЭНТО 400,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ГРАСИДИМ,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ГРОЗНЫЙ, с.д.т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с.т.р.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ДИФЕРОН,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Евроделект,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сулы-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в.к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43 956,52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43 956,52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40 603,45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КЛОБИ ПЛЮС,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к.м.э.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сулы-гликоль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с.д.т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400,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300,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к.э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МД,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Метомакс,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40 603,45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р.п.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 10% с.ұ.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45 258,62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сулы-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с.т.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ПИЛАРНИНДЗЯ, м.с.к.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м.с.к.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с.к.,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ПИЛАРФЛОРА,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ПИНАЗОЛ ПЛЮС,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Подиумакс, м.э.к.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к.м.э.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сулы-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к.э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м.с.э.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51 724,14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30 258,62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СИЗАРО,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Стэйпл 33,6%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м.с.к.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к.е.к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м.с.э.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с.ұ.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ағынды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BF,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к.е.к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ағынды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ТРИЗОЛЮТ,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сулы-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ФЛЕКСАЙД,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сулы-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360,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ХАЙФОП,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ХОПРОЛ,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май.э.к.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бинарлық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к.с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с.т.р.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 Форте,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м.э.к.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КЕРУЕН, м.с.к.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в.к.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ТРИАСТИН, э.к.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сулы-дисперсті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сулы-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Элемейн,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эмульгирленген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сулы-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БИОБАТУРИН, с.ұ.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а.пс.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3285,608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қос мақсаттағы мемлекеттік тіркеуі бар, гербицид және десикант ретінде пайдаланылатын препараттар;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бар, инсектицид және ауыл шаруашылығы тауарын өндірушілердің қойма жайларындағы қорлардың зиянкестеріне қарсы қолдануға рұқсат етілген преапараттар ретінде пайдаланылатын препараттар;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тіркеуі бар, инсектицид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қос мақсаттағы мемлекеттік тіркеуі бар, инсектицид және фунгицид ретінде пайдаланылатын препараттар;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қос мақсаттағы мемлекеттік тіркеуі бар, инсектицид және егіс алдындағы өндеуге арналған препарат ретінде пайдаланылатын препараттар.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