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86de88" w14:textId="286de8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Приозерск қаласы бойынша коммуналдық қалдықтардың түзілу және жинақталу нормаларын бекіту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Қарағанды облысы Приозерск қалалық мәслихатының 2026 жылғы 28 қыркүйектегі № 45/353 шешімі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 "Экологиялық кодексінің" 365 бабының </w:t>
      </w:r>
      <w:r>
        <w:rPr>
          <w:rFonts w:ascii="Times New Roman"/>
          <w:b w:val="false"/>
          <w:i w:val="false"/>
          <w:color w:val="000000"/>
          <w:sz w:val="28"/>
        </w:rPr>
        <w:t>4 тармағы</w:t>
      </w:r>
      <w:r>
        <w:rPr>
          <w:rFonts w:ascii="Times New Roman"/>
          <w:b w:val="false"/>
          <w:i w:val="false"/>
          <w:color w:val="000000"/>
          <w:sz w:val="28"/>
        </w:rPr>
        <w:t xml:space="preserve">, Қазақстан Республикасының "Қазақстан Республикасындағы жергілікті мемлекеттік басқару және өзін-өзі басқару туралы" Заңының 6-бабы 1-тармағы </w:t>
      </w:r>
      <w:r>
        <w:rPr>
          <w:rFonts w:ascii="Times New Roman"/>
          <w:b w:val="false"/>
          <w:i w:val="false"/>
          <w:color w:val="000000"/>
          <w:sz w:val="28"/>
        </w:rPr>
        <w:t>15)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Приозерск қаласының мәслихаты ШЕШІМ ҚАБЫЛДАДЫ: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Приозерск қаласы бойынша коммуналдық қалдықтардың түзілу және жинақталу нормалары осы шешімнің қосымшасына сәйкес бекітілсін.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алғашқы ресми жарияланған күнінен кейін күнтізбелік он күн өткен соң қолданысқа енгізіледі.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Қалалық мәслихат төрағасы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Исатаев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КЕЛІСІЛДІ: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"Тұрғын үй коммуналдық шаруашылығы,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жолаушылар көлігі, автомобиль жолдары бөлімі"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мемлекеттік мекемесінің басшысы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__________________А.Қ. Қасқатаев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"28" қыркүйек 2026 жыл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Приозерск қаласы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28 қыркүйек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45/353 шешіміне қосымша</w:t>
            </w:r>
          </w:p>
        </w:tc>
      </w:tr>
    </w:tbl>
    <w:bookmarkStart w:name="z15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Приозерск қаласы бойынша коммуналдық қалдықтардың түзілу және жинақталу нормалары</w:t>
      </w:r>
    </w:p>
    <w:bookmarkEnd w:id="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қалдықтар жинақталатын нысандар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Есептік бірлік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Жылына 1 есептік бірлікке келетін текше метр нормасы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Жайлы үйлер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тұрғын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Жайлы емес үйлер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тұрғын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Жатақханалар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орын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Қонақ үйлер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орын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Балабақшалар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орын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Мекемелер, ұйымдар, офистер, кеңселер, жинақ банктерi, байланыс бөлiмшелерi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қызметкер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Емханалар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бару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0,0086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Ауруханалар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төсек-орын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Мектептер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оқушы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Мейрамханалар, дәмханалар, қоғамдық тамақтану мекемелерi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отырғызу орыны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Кинотеатрлар, концерт залдары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отырғызу орны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Спорт, би және ойын залдары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ауданның 1 шаршы метрі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Азық-түлік дүкендері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сауда ауданның 1 шаршы метрі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Өнеркәсіптік тауарлық дүкендер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сауда ауданның 1 шаршы метрі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Супермаркеттер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сауда ауданның 1 шаршы метрі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Базарлар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сауда ауданның 1 шаршы метрі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Жағажайлар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ауданның 1 шаршы метрі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Дәріханалар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сауда ауданның 1 шаршы метрі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Автотұрақтар, автомобильді жуу орындары, автомобильге жанар май құю станциялары, гараждар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машина-орны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Автомобиль шеберханалары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жұмыскер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2,12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Шаштараздар, косметикалық салондар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жұмыс орны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Тұрмыстық техниканы жөндеу орындары, тігін ательесі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ауданның 1 шаршы метрі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Аяқ киімді, сағаттарды жөндеу шеберханалары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ауданның 1 шаршы метрі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Жөндеу және қызмет көрсету орындары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жұмыс орны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Моншалар, сауналар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ауданның 1 шаршы метр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Қаланың аумағында жаппай іс-шаралар ұйымдастыратын заңды ұйымдар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 қатысушы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0,0091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