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ad45" w14:textId="245a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бойынша тұрғын үй сертификаттарының мөлшері мен алушылар санаттарының тізбесін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2026 жылғы 29 шілдедегі № 43/325 шешімі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36186 болып тіркелген) сәйкес,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сертификаттарының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"Приозерск қаласының жұмыспен</w:t>
      </w:r>
    </w:p>
    <w:bookmarkEnd w:id="5"/>
    <w:bookmarkStart w:name="z11" w:id="6"/>
    <w:p>
      <w:pPr>
        <w:spacing w:after="0"/>
        <w:ind w:left="0"/>
        <w:jc w:val="both"/>
      </w:pPr>
      <w:r>
        <w:rPr>
          <w:rFonts w:ascii="Times New Roman"/>
          <w:b w:val="false"/>
          <w:i w:val="false"/>
          <w:color w:val="000000"/>
          <w:sz w:val="28"/>
        </w:rPr>
        <w:t>
      қамту және әлеуметтік бағдарламалар</w:t>
      </w:r>
    </w:p>
    <w:bookmarkEnd w:id="6"/>
    <w:bookmarkStart w:name="z12" w:id="7"/>
    <w:p>
      <w:pPr>
        <w:spacing w:after="0"/>
        <w:ind w:left="0"/>
        <w:jc w:val="both"/>
      </w:pPr>
      <w:r>
        <w:rPr>
          <w:rFonts w:ascii="Times New Roman"/>
          <w:b w:val="false"/>
          <w:i w:val="false"/>
          <w:color w:val="000000"/>
          <w:sz w:val="28"/>
        </w:rPr>
        <w:t>
      бөлімі" мемлекеттiк мекемесiнің басшысы</w:t>
      </w:r>
    </w:p>
    <w:bookmarkEnd w:id="7"/>
    <w:bookmarkStart w:name="z13" w:id="8"/>
    <w:p>
      <w:pPr>
        <w:spacing w:after="0"/>
        <w:ind w:left="0"/>
        <w:jc w:val="both"/>
      </w:pPr>
      <w:r>
        <w:rPr>
          <w:rFonts w:ascii="Times New Roman"/>
          <w:b w:val="false"/>
          <w:i w:val="false"/>
          <w:color w:val="000000"/>
          <w:sz w:val="28"/>
        </w:rPr>
        <w:t>
      __________________Р.Е. Ахметова</w:t>
      </w:r>
    </w:p>
    <w:bookmarkEnd w:id="8"/>
    <w:bookmarkStart w:name="z14" w:id="9"/>
    <w:p>
      <w:pPr>
        <w:spacing w:after="0"/>
        <w:ind w:left="0"/>
        <w:jc w:val="both"/>
      </w:pPr>
      <w:r>
        <w:rPr>
          <w:rFonts w:ascii="Times New Roman"/>
          <w:b w:val="false"/>
          <w:i w:val="false"/>
          <w:color w:val="000000"/>
          <w:sz w:val="28"/>
        </w:rPr>
        <w:t>
      "29" шілде 2026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2026 жылғы 29 шілдедегі</w:t>
            </w:r>
            <w:r>
              <w:br/>
            </w:r>
            <w:r>
              <w:rPr>
                <w:rFonts w:ascii="Times New Roman"/>
                <w:b w:val="false"/>
                <w:i w:val="false"/>
                <w:color w:val="000000"/>
                <w:sz w:val="20"/>
              </w:rPr>
              <w:t>№ 43/325 шешіміне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сомасынан 10%, алайда 1 500 000 (бір миллион бес жүз мың) теңгеден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сомасынан 10%, алайда 1 500 000 (бір миллион бес жүз мың) теңгеден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2026 жылғы 29 шілдедегі</w:t>
            </w:r>
            <w:r>
              <w:br/>
            </w:r>
            <w:r>
              <w:rPr>
                <w:rFonts w:ascii="Times New Roman"/>
                <w:b w:val="false"/>
                <w:i w:val="false"/>
                <w:color w:val="000000"/>
                <w:sz w:val="20"/>
              </w:rPr>
              <w:t>№ 43/325 шешіміне 2-қосымша</w:t>
            </w:r>
          </w:p>
        </w:tc>
      </w:tr>
    </w:tbl>
    <w:bookmarkStart w:name="z17" w:id="10"/>
    <w:p>
      <w:pPr>
        <w:spacing w:after="0"/>
        <w:ind w:left="0"/>
        <w:jc w:val="left"/>
      </w:pPr>
      <w:r>
        <w:rPr>
          <w:rFonts w:ascii="Times New Roman"/>
          <w:b/>
          <w:i w:val="false"/>
          <w:color w:val="000000"/>
        </w:rPr>
        <w:t xml:space="preserve"> Тұрғын үй сертификаттарының алушылар санаттарының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