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c062" w14:textId="deac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2025 жылғы 18 желтоқсандағы № 35/260 "2026 – 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2026 жылғы 4 наурыздағы № 39/295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"2026 – 2028 жылдарға арналған қалалық бюджет туралы" 2025 жылғы 18 желтоқсандағы № 35/260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219315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3 162 533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1 127 251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59 904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99 796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1 875 582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3 348 070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-185 537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185 537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185 537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__________________А.С. 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наурыз 2026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инвестициялық жобаларды іске асыруға бағытталған, жергілікті бюджеттік даму бағдарламаларының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