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6913" w14:textId="a3c6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2025 жылғы 20 мамырдағы № 28/216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2026 жылғы 28 қаңтардағы № 37/278 шешімі. Күші жойылды - Қарағанды облысы Приозерск қалалық мәслихатының 2026 жылғы 29 сәуірдегі № 40/300 шешімімен</w:t>
      </w:r>
    </w:p>
    <w:p>
      <w:pPr>
        <w:spacing w:after="0"/>
        <w:ind w:left="0"/>
        <w:jc w:val="both"/>
      </w:pPr>
      <w:bookmarkStart w:name="z22" w:id="0"/>
      <w:r>
        <w:rPr>
          <w:rFonts w:ascii="Times New Roman"/>
          <w:b w:val="false"/>
          <w:i w:val="false"/>
          <w:color w:val="ff0000"/>
          <w:sz w:val="28"/>
        </w:rPr>
        <w:t xml:space="preserve">
      Ескерту. Күші жойылды - Қарағанды облысы Приозерск қалалық мәслихатының 29.04.2026 </w:t>
      </w:r>
      <w:r>
        <w:rPr>
          <w:rFonts w:ascii="Times New Roman"/>
          <w:b w:val="false"/>
          <w:i w:val="false"/>
          <w:color w:val="ff0000"/>
          <w:sz w:val="28"/>
        </w:rPr>
        <w:t>№ 40/300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w:t>
      </w:r>
    </w:p>
    <w:bookmarkEnd w:id="0"/>
    <w:bookmarkStart w:name="z4" w:id="1"/>
    <w:p>
      <w:pPr>
        <w:spacing w:after="0"/>
        <w:ind w:left="0"/>
        <w:jc w:val="both"/>
      </w:pPr>
      <w:r>
        <w:rPr>
          <w:rFonts w:ascii="Times New Roman"/>
          <w:b w:val="false"/>
          <w:i w:val="false"/>
          <w:color w:val="000000"/>
          <w:sz w:val="28"/>
        </w:rPr>
        <w:t>
      Приозерск қалалық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Приозерск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2025 жылғы 20 мамырдағы № 28/216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6773-09 болып тіркелген) келесі толықтыру енгізілсін:</w:t>
      </w:r>
    </w:p>
    <w:bookmarkEnd w:id="2"/>
    <w:bookmarkStart w:name="z6"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16) тармақшасы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"16) жетім болуы, ата-ана қамқорлығының болмауы, жылына 1 рет беріледі, әлеуметтік көмектің мөлшері 30 (отыз) айлық есептік көрсеткішті құрайды;";</w:t>
      </w:r>
    </w:p>
    <w:bookmarkEnd w:id="5"/>
    <w:bookmarkStart w:name="z9" w:id="6"/>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22-1) тармақшамен толықтырылсын:</w:t>
      </w:r>
    </w:p>
    <w:bookmarkEnd w:id="6"/>
    <w:bookmarkStart w:name="z10" w:id="7"/>
    <w:p>
      <w:pPr>
        <w:spacing w:after="0"/>
        <w:ind w:left="0"/>
        <w:jc w:val="both"/>
      </w:pPr>
      <w:r>
        <w:rPr>
          <w:rFonts w:ascii="Times New Roman"/>
          <w:b w:val="false"/>
          <w:i w:val="false"/>
          <w:color w:val="000000"/>
          <w:sz w:val="28"/>
        </w:rPr>
        <w:t>
      "22-1) әлеуметтік маңызы бар, адамның иммунитет тапшылығы вирусын тасымалдаушы және адамның иммунитет тапшылығы вирусынан пайда болған ауруы болған кезде, балаларға, азаматтың (отбасының) табысына қарамастан, әлеуметтік көмек он сегіз жасқа дейінгі баланың заңды өкіліне Қазақстан Республикасының заңнамасында тиісті қаржы жылына белгіленген ең төменгі күнкөріс деңгейінің 2,0 (екі) еселенген мөлшерінде, ай сайын көрсетіледі;".</w:t>
      </w:r>
    </w:p>
    <w:bookmarkEnd w:id="7"/>
    <w:bookmarkStart w:name="z11"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КЕЛІСІЛДІ:</w:t>
      </w:r>
    </w:p>
    <w:bookmarkEnd w:id="9"/>
    <w:bookmarkStart w:name="z14" w:id="10"/>
    <w:p>
      <w:pPr>
        <w:spacing w:after="0"/>
        <w:ind w:left="0"/>
        <w:jc w:val="both"/>
      </w:pPr>
      <w:r>
        <w:rPr>
          <w:rFonts w:ascii="Times New Roman"/>
          <w:b w:val="false"/>
          <w:i w:val="false"/>
          <w:color w:val="000000"/>
          <w:sz w:val="28"/>
        </w:rPr>
        <w:t>
      "Приозерск қаласының жұмыспен</w:t>
      </w:r>
    </w:p>
    <w:bookmarkEnd w:id="10"/>
    <w:bookmarkStart w:name="z15" w:id="11"/>
    <w:p>
      <w:pPr>
        <w:spacing w:after="0"/>
        <w:ind w:left="0"/>
        <w:jc w:val="both"/>
      </w:pPr>
      <w:r>
        <w:rPr>
          <w:rFonts w:ascii="Times New Roman"/>
          <w:b w:val="false"/>
          <w:i w:val="false"/>
          <w:color w:val="000000"/>
          <w:sz w:val="28"/>
        </w:rPr>
        <w:t>
      қамту және әлеуметтік бағдарламалар</w:t>
      </w:r>
    </w:p>
    <w:bookmarkEnd w:id="11"/>
    <w:bookmarkStart w:name="z16" w:id="12"/>
    <w:p>
      <w:pPr>
        <w:spacing w:after="0"/>
        <w:ind w:left="0"/>
        <w:jc w:val="both"/>
      </w:pPr>
      <w:r>
        <w:rPr>
          <w:rFonts w:ascii="Times New Roman"/>
          <w:b w:val="false"/>
          <w:i w:val="false"/>
          <w:color w:val="000000"/>
          <w:sz w:val="28"/>
        </w:rPr>
        <w:t>
      бөлімі" мемлекеттік мекемесі басшысының</w:t>
      </w:r>
    </w:p>
    <w:bookmarkEnd w:id="12"/>
    <w:bookmarkStart w:name="z17" w:id="13"/>
    <w:p>
      <w:pPr>
        <w:spacing w:after="0"/>
        <w:ind w:left="0"/>
        <w:jc w:val="both"/>
      </w:pPr>
      <w:r>
        <w:rPr>
          <w:rFonts w:ascii="Times New Roman"/>
          <w:b w:val="false"/>
          <w:i w:val="false"/>
          <w:color w:val="000000"/>
          <w:sz w:val="28"/>
        </w:rPr>
        <w:t>
      міндетін атқарушы ______________ А.Ю.Литош</w:t>
      </w:r>
    </w:p>
    <w:bookmarkEnd w:id="13"/>
    <w:bookmarkStart w:name="z18" w:id="14"/>
    <w:p>
      <w:pPr>
        <w:spacing w:after="0"/>
        <w:ind w:left="0"/>
        <w:jc w:val="both"/>
      </w:pPr>
      <w:r>
        <w:rPr>
          <w:rFonts w:ascii="Times New Roman"/>
          <w:b w:val="false"/>
          <w:i w:val="false"/>
          <w:color w:val="000000"/>
          <w:sz w:val="28"/>
        </w:rPr>
        <w:t>
      "28" қаңтар 2026 жыл</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