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7d32" w14:textId="69d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42/417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15 мамырдағы № 49/475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42/417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5 340 861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1 847 881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- 5 479 920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68 435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196 788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128 353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- 207 494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207 494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- 130 809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- 141 515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15 " мамырдағы № 49/475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15 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бюджетіне берілетін нысаналы трансферттер және бюджеттік кредиті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дамуға берілетін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