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c85d" w14:textId="a39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2025 жылғы 18 желтоқсандағы № 199 "2026–2028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2026 жылғы 13 сәуірдегі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ҚАБЫЛДАЙДЫ: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2025 жылғы 18 желтоқсандағы №199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219199)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4 200 964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2 760 968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1 377 485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4 671 440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54 277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153 537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99 260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- 524 753мың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524 753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153 537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99 278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470 476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сәүірдегі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 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"Ауыл-Ел-бесігі"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103 494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ауылдар, кенттер және ауылдық округтер бюджеттеріне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жариялауға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ауылдар, кенттер, ауылдық округтер әкімі аппаратының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бойынша ауыл ішіндегі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ауылындағы ауылішілік жолдарды орташа жөндеуге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Құланөтпес ауылындағы ауылішілік жолдарды орташа жөндеу -1 000,0 мың теңге,шұңқырларды жөндеуге-21 720 мың теңге, жолдарды орташа жөндеуге -1 000,0 мың теңге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