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1701" w14:textId="ca21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Петровка және Ақбел ауылдық округтерінің аумағында жергілікті ауқымдағы табиғи сипаттағы төтенше жағдай жариялау туралы</w:t>
      </w:r>
    </w:p>
    <w:p>
      <w:pPr>
        <w:spacing w:after="0"/>
        <w:ind w:left="0"/>
        <w:jc w:val="both"/>
      </w:pPr>
      <w:r>
        <w:rPr>
          <w:rFonts w:ascii="Times New Roman"/>
          <w:b w:val="false"/>
          <w:i w:val="false"/>
          <w:color w:val="000000"/>
          <w:sz w:val="28"/>
        </w:rPr>
        <w:t>Қарағанды облысы Бұқар жырау ауданының әкімінің 2026 жылғы 17 шілдедегі № 3-ш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48-баптарына</w:t>
      </w:r>
      <w:r>
        <w:rPr>
          <w:rFonts w:ascii="Times New Roman"/>
          <w:b w:val="false"/>
          <w:i w:val="false"/>
          <w:color w:val="000000"/>
          <w:sz w:val="28"/>
        </w:rPr>
        <w:t xml:space="preserve"> және 50-бабы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Төтенше жағдайлар министрінің міндетін атқарушының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сәйкес "Табиғи және техногендік сипаттағы төтенше жағдайлардың сыныптамасын белгілеу туралы", Бұқар жырау ауданының төтенше жағдайлардың алдын алу және жою жөніндегі аудандық комиссиясының 2026 жылғы 17 шілдедегі №1 кезектен тыс отырысының хаттамасы негізінде, 2026 жылғы 16 шілдеде тұрғын үй қорының объектілеріне зақым келтіруге әкеп соққан дауыл желінен туындаған төтенше жағдайға байланысты, Бұқар жырау ауданының Петровка және Ақбел ауылдық округтерінің аумағындағы инженерлік инфрақұрылым және тіршілікті қамтамасыз ету объектілері, бойынша ШЕШТІМ:</w:t>
      </w:r>
    </w:p>
    <w:bookmarkEnd w:id="0"/>
    <w:bookmarkStart w:name="z5" w:id="1"/>
    <w:p>
      <w:pPr>
        <w:spacing w:after="0"/>
        <w:ind w:left="0"/>
        <w:jc w:val="both"/>
      </w:pPr>
      <w:r>
        <w:rPr>
          <w:rFonts w:ascii="Times New Roman"/>
          <w:b w:val="false"/>
          <w:i w:val="false"/>
          <w:color w:val="000000"/>
          <w:sz w:val="28"/>
        </w:rPr>
        <w:t>
      1. Қарағанды облысы Бұқар жырау ауданының Петровка және Ақбел ауылдық округтерінің аумағында табиғи сипаттағы жергілікті ауқымдағы төтенше жағдай жариялансын.</w:t>
      </w:r>
    </w:p>
    <w:bookmarkEnd w:id="1"/>
    <w:bookmarkStart w:name="z6" w:id="2"/>
    <w:p>
      <w:pPr>
        <w:spacing w:after="0"/>
        <w:ind w:left="0"/>
        <w:jc w:val="both"/>
      </w:pPr>
      <w:r>
        <w:rPr>
          <w:rFonts w:ascii="Times New Roman"/>
          <w:b w:val="false"/>
          <w:i w:val="false"/>
          <w:color w:val="000000"/>
          <w:sz w:val="28"/>
        </w:rPr>
        <w:t>
      2. Бұқар жырау ауданы әкімінің жетекшілік ететін орынбасары жергілікті ауқымдағы табиғи сипаттағы төтенше жағдайды жою басшысы болып тағайындалсын.</w:t>
      </w:r>
    </w:p>
    <w:bookmarkEnd w:id="2"/>
    <w:bookmarkStart w:name="z7" w:id="3"/>
    <w:p>
      <w:pPr>
        <w:spacing w:after="0"/>
        <w:ind w:left="0"/>
        <w:jc w:val="both"/>
      </w:pPr>
      <w:r>
        <w:rPr>
          <w:rFonts w:ascii="Times New Roman"/>
          <w:b w:val="false"/>
          <w:i w:val="false"/>
          <w:color w:val="000000"/>
          <w:sz w:val="28"/>
        </w:rPr>
        <w:t>
      3. Мемлекеттік органдар, ұйымдар және азаматтық қорғау қызметтері төтенше жағдайдың салдарын жою, тұрғын үй қоры объектілерін, инженерлік инфрақұрылымды және тіршілікті қамтамасыз ету объектілерін қалпына келтіру жөніндегі іс-шаралардың орындалуын, сондай-ақ зардап шеккен халыққа қажетті көмектің көрсетілуін қамтамасыз етсін.</w:t>
      </w:r>
    </w:p>
    <w:bookmarkEnd w:id="3"/>
    <w:bookmarkStart w:name="z8"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Е.Құсайын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