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058d" w14:textId="4be0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23 шiлдедегi № 76/02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"DreamGeo" жауапкершілігі шектеулі серіктестігіне пайдалы қазбаларды барлау үшін, жалпы көлемі 235,4227 гектар жер учаскесін меншік иелері мен жер пайдаланушылардан алып қоймай 2032 жылдың 23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"DreamGeo" жауапкершілігі шектеулі серіктестігіне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"DreamGeo" жауапкершілігі шектеулі серіктестігі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сондай-ақ жер учаскелерiнiң меншiк иелерiмен немесе жер пайдаланушылармен келісім шарттар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23 шілдедегі</w:t>
            </w:r>
            <w:r>
              <w:br/>
            </w:r>
            <w:r>
              <w:rPr>
                <w:rFonts w:ascii="Times New Roman"/>
                <w:b w:val="false"/>
                <w:i w:val="false"/>
                <w:color w:val="000000"/>
                <w:sz w:val="20"/>
              </w:rPr>
              <w:t>№ 76/02 қаулысына қосымша</w:t>
            </w:r>
          </w:p>
        </w:tc>
      </w:tr>
    </w:tbl>
    <w:bookmarkStart w:name="z13" w:id="7"/>
    <w:p>
      <w:pPr>
        <w:spacing w:after="0"/>
        <w:ind w:left="0"/>
        <w:jc w:val="left"/>
      </w:pPr>
      <w:r>
        <w:rPr>
          <w:rFonts w:ascii="Times New Roman"/>
          <w:b/>
          <w:i w:val="false"/>
          <w:color w:val="000000"/>
        </w:rPr>
        <w:t xml:space="preserve"> "DreamGeo"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Шибинтаев Онгарсын Тулеуович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