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b7e7" w14:textId="402b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2023 жылғы 26 желтоқсандағы № 15/147 "Абай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2026 жылғы 4 наурыздағы № 48/442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2023 жылғы 26 желтоқсандағы №15/147 "Абай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6539-09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Халықаралық әйелдер күні – 8 наурыз: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адамның иммун тапшылығы вирусы бар адамдарға – 5000 (бес мың) теңге мөлшерінде;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 алқа", "Күміс алқа" алқаларымен наградталған немесе бұрын "Батыр Ана" атағын алған және I және II дәрежелі "Ана даңқы" ордендерімен наградталған көп балалы аналарға, сондай-ақ құрамында төрт және одан да көп бірге тұратын кәмелетке толмаған балалары бар көп балалы отбасыларға - 20 000 (жиырма мың) мөлшерінде теңге;".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 және 2026 жылдың 1 наурызынан бастап туындаған құқықтық қатынастарға қолданылады.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