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d6a5" w14:textId="585d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2025 жылғы 18 желтоқсандағы № 43/390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2026 жылғы 20 ақпандағы № 46/428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мәслихаттың "2026-2028 жылдарға арналған аудандық бюджет туралы" 2025 жылғы 18 желтоқсандағы № 43/390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13 660 259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5 985 586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100 193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554 335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7 020 145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17 662 622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– 17 742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77 850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95 592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3 984 621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3 984 621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1 577 850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375 627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2 782 398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13 660 259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5 985 586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3 806 617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3 291 556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7 020 145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7 013 162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7 013 162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1 522 967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- 3 984 621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жоғары тұрған бюджеттерден берілетін нысаналы трансферттер мен бюджеттік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3 612 058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2 034 208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1 577 850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маңызы бар қалалар, ауылдар, кенттер, ауылдық округтер бюджеттеріне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3 202 044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2 202 044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893 121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