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5032" w14:textId="82b5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күйдегі этан және пропан фракцияларын тасымалдауға арналған магистральдық құбырларға қойылатын талаптар туралы" техникалық регламентті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29 шiлдедегi № 285-н/қ бұйрығы</w:t>
      </w:r>
    </w:p>
    <w:p>
      <w:pPr>
        <w:spacing w:after="0"/>
        <w:ind w:left="0"/>
        <w:jc w:val="both"/>
      </w:pPr>
      <w:bookmarkStart w:name="z4" w:id="0"/>
      <w:r>
        <w:rPr>
          <w:rFonts w:ascii="Times New Roman"/>
          <w:b w:val="false"/>
          <w:i w:val="false"/>
          <w:color w:val="000000"/>
          <w:sz w:val="28"/>
        </w:rPr>
        <w:t xml:space="preserve">
      "Техникалық реттеу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"Сұйытылған күйдегі этан және пропан фракцияларын тасымалдауға арналған магистральдық құбырларға қойылатын талаптар туралы" техникалық </w:t>
      </w:r>
      <w:r>
        <w:rPr>
          <w:rFonts w:ascii="Times New Roman"/>
          <w:b w:val="false"/>
          <w:i w:val="false"/>
          <w:color w:val="000000"/>
          <w:sz w:val="28"/>
        </w:rPr>
        <w:t>регламент</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Қазақстан Республикасы Энергетика министрлігінің Мұнай-газ химиясы және техникалық реттеу департаменті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ресми енгізу үшін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Энергетика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Энергетика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285-н/қ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"Сұйытылған күйдегі этан және пропан фракцияларын тасымалдауға арналған магистральдық құбырларға қойылатын талаптар туралы" ТЕХНИКАЛЫҚ РЕГЛАМЕНТ</w:t>
      </w:r>
    </w:p>
    <w:bookmarkEnd w:id="7"/>
    <w:bookmarkStart w:name="z18" w:id="8"/>
    <w:p>
      <w:pPr>
        <w:spacing w:after="0"/>
        <w:ind w:left="0"/>
        <w:jc w:val="left"/>
      </w:pPr>
      <w:r>
        <w:rPr>
          <w:rFonts w:ascii="Times New Roman"/>
          <w:b/>
          <w:i w:val="false"/>
          <w:color w:val="000000"/>
        </w:rPr>
        <w:t xml:space="preserve"> 1-тарау. Қолданылу саласы</w:t>
      </w:r>
    </w:p>
    <w:bookmarkEnd w:id="8"/>
    <w:bookmarkStart w:name="z19" w:id="9"/>
    <w:p>
      <w:pPr>
        <w:spacing w:after="0"/>
        <w:ind w:left="0"/>
        <w:jc w:val="both"/>
      </w:pPr>
      <w:r>
        <w:rPr>
          <w:rFonts w:ascii="Times New Roman"/>
          <w:b w:val="false"/>
          <w:i w:val="false"/>
          <w:color w:val="000000"/>
          <w:sz w:val="28"/>
        </w:rPr>
        <w:t xml:space="preserve">
      1. Осы "Сұйытылған күйдегі этан және пропан фракцияларын тасымалдауға арналған магистральдық құбырларға қойылатын талаптар туралы" техникалық регламент (бұдан әрі – техникалық регламент) "Магистральдық құбыр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6) тармақшасына және "Техникалық реттеу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әзірленді.</w:t>
      </w:r>
    </w:p>
    <w:bookmarkEnd w:id="9"/>
    <w:bookmarkStart w:name="z20" w:id="10"/>
    <w:p>
      <w:pPr>
        <w:spacing w:after="0"/>
        <w:ind w:left="0"/>
        <w:jc w:val="both"/>
      </w:pPr>
      <w:r>
        <w:rPr>
          <w:rFonts w:ascii="Times New Roman"/>
          <w:b w:val="false"/>
          <w:i w:val="false"/>
          <w:color w:val="000000"/>
          <w:sz w:val="28"/>
        </w:rPr>
        <w:t>
      2. Осы техникалық регламент плюс 20 ºС температурада қаныққан булардың қысымы 0,2 МПа-дан жоғары болатын сұйытылған күйдегі этан және пропан фракцияларын сұйытылған күйде тасымалдауға арналған магистральдық құбырларға (бұдан әрі – магистральдық құбырлар) қойылатын талаптарды жобалау (инженерлік іздестірулерді қоса алғанда), құрылыс (реконструкциялау), пайдалану, консервациялау, тарату (жою), сондай-ақ олардың сәйкестігін бағалау қағидалары кезінде Қазақстан Республикасының аумағында қолдануға және орындауға арналған міндеттерді белгілейді.</w:t>
      </w:r>
    </w:p>
    <w:bookmarkEnd w:id="10"/>
    <w:bookmarkStart w:name="z21" w:id="11"/>
    <w:p>
      <w:pPr>
        <w:spacing w:after="0"/>
        <w:ind w:left="0"/>
        <w:jc w:val="both"/>
      </w:pPr>
      <w:r>
        <w:rPr>
          <w:rFonts w:ascii="Times New Roman"/>
          <w:b w:val="false"/>
          <w:i w:val="false"/>
          <w:color w:val="000000"/>
          <w:sz w:val="28"/>
        </w:rPr>
        <w:t>
      3. Осы техникалық регламенттің техникалық реттеу объектілері сұйытылған күйдегі этан және пропан фракцияларын тасымалдауға арналған магистральдық құбырлар, оның ішінде номиналды диаметрі DN400-ге дейін (қоса алғанда) және артық қысымы 1,2-ден 10 МПа-ға дейін (қоса алғанда) болатын тармақтары болып табылады.</w:t>
      </w:r>
    </w:p>
    <w:bookmarkEnd w:id="11"/>
    <w:bookmarkStart w:name="z22" w:id="12"/>
    <w:p>
      <w:pPr>
        <w:spacing w:after="0"/>
        <w:ind w:left="0"/>
        <w:jc w:val="both"/>
      </w:pPr>
      <w:r>
        <w:rPr>
          <w:rFonts w:ascii="Times New Roman"/>
          <w:b w:val="false"/>
          <w:i w:val="false"/>
          <w:color w:val="000000"/>
          <w:sz w:val="28"/>
        </w:rPr>
        <w:t>
      4. Осы техникалық регламент сұйытылған күйдегі этан және пропан фракцияларын тасымалдау кезінде адам өмірі мен денсаулығын, жануарлар мен өсімдіктерді, мүлікті және қоршаған ортаны қорғауды, экологиялық қауіпсіздікті, энергетикалық тиімділікті және ресурстарды үнемдеуді қамтамасыз ету мақсатында әзірленді.</w:t>
      </w:r>
    </w:p>
    <w:bookmarkEnd w:id="12"/>
    <w:bookmarkStart w:name="z23" w:id="13"/>
    <w:p>
      <w:pPr>
        <w:spacing w:after="0"/>
        <w:ind w:left="0"/>
        <w:jc w:val="both"/>
      </w:pPr>
      <w:r>
        <w:rPr>
          <w:rFonts w:ascii="Times New Roman"/>
          <w:b w:val="false"/>
          <w:i w:val="false"/>
          <w:color w:val="000000"/>
          <w:sz w:val="28"/>
        </w:rPr>
        <w:t>
      5. Осы техникалық регламент магистральдық этан құбырларын және пропан құбырларын жобалауды, салуды және пайдалануды жүзеге асыратын барлық ұйымдар үшін міндетті болып табылады.</w:t>
      </w:r>
    </w:p>
    <w:bookmarkEnd w:id="13"/>
    <w:bookmarkStart w:name="z24" w:id="14"/>
    <w:p>
      <w:pPr>
        <w:spacing w:after="0"/>
        <w:ind w:left="0"/>
        <w:jc w:val="both"/>
      </w:pPr>
      <w:r>
        <w:rPr>
          <w:rFonts w:ascii="Times New Roman"/>
          <w:b w:val="false"/>
          <w:i w:val="false"/>
          <w:color w:val="000000"/>
          <w:sz w:val="28"/>
        </w:rPr>
        <w:t>
      6. Осы техникалық регламент талаптары мына объектілерге қолданылмайды:</w:t>
      </w:r>
    </w:p>
    <w:bookmarkEnd w:id="14"/>
    <w:bookmarkStart w:name="z25" w:id="15"/>
    <w:p>
      <w:pPr>
        <w:spacing w:after="0"/>
        <w:ind w:left="0"/>
        <w:jc w:val="both"/>
      </w:pPr>
      <w:r>
        <w:rPr>
          <w:rFonts w:ascii="Times New Roman"/>
          <w:b w:val="false"/>
          <w:i w:val="false"/>
          <w:color w:val="000000"/>
          <w:sz w:val="28"/>
        </w:rPr>
        <w:t>
      1) Еуразиялық экономикалық одақтың "Сұйық және газ күйіндегі көмірсутектерді тасымалдауға арналған магистральдық құбырларға қойылатын талаптар" техникалық регламентінің объектілері (ТР ЕАЭС 049/2020);</w:t>
      </w:r>
    </w:p>
    <w:bookmarkEnd w:id="15"/>
    <w:bookmarkStart w:name="z26" w:id="16"/>
    <w:p>
      <w:pPr>
        <w:spacing w:after="0"/>
        <w:ind w:left="0"/>
        <w:jc w:val="both"/>
      </w:pPr>
      <w:r>
        <w:rPr>
          <w:rFonts w:ascii="Times New Roman"/>
          <w:b w:val="false"/>
          <w:i w:val="false"/>
          <w:color w:val="000000"/>
          <w:sz w:val="28"/>
        </w:rPr>
        <w:t>
      2) газ тарату және газ тұтыну желілерінің құбырлары;</w:t>
      </w:r>
    </w:p>
    <w:bookmarkEnd w:id="16"/>
    <w:bookmarkStart w:name="z27" w:id="17"/>
    <w:p>
      <w:pPr>
        <w:spacing w:after="0"/>
        <w:ind w:left="0"/>
        <w:jc w:val="both"/>
      </w:pPr>
      <w:r>
        <w:rPr>
          <w:rFonts w:ascii="Times New Roman"/>
          <w:b w:val="false"/>
          <w:i w:val="false"/>
          <w:color w:val="000000"/>
          <w:sz w:val="28"/>
        </w:rPr>
        <w:t>
      3) автономды газбен жабдықтау желілері мен автомобильдік газ толтыру компрессорлық станцияларының құбырлары;</w:t>
      </w:r>
    </w:p>
    <w:bookmarkEnd w:id="17"/>
    <w:bookmarkStart w:name="z28" w:id="18"/>
    <w:p>
      <w:pPr>
        <w:spacing w:after="0"/>
        <w:ind w:left="0"/>
        <w:jc w:val="both"/>
      </w:pPr>
      <w:r>
        <w:rPr>
          <w:rFonts w:ascii="Times New Roman"/>
          <w:b w:val="false"/>
          <w:i w:val="false"/>
          <w:color w:val="000000"/>
          <w:sz w:val="28"/>
        </w:rPr>
        <w:t>
      4) теңіз құбырлары, кеніштік және кенішаралық құбырлар;</w:t>
      </w:r>
    </w:p>
    <w:bookmarkEnd w:id="18"/>
    <w:bookmarkStart w:name="z29" w:id="19"/>
    <w:p>
      <w:pPr>
        <w:spacing w:after="0"/>
        <w:ind w:left="0"/>
        <w:jc w:val="both"/>
      </w:pPr>
      <w:r>
        <w:rPr>
          <w:rFonts w:ascii="Times New Roman"/>
          <w:b w:val="false"/>
          <w:i w:val="false"/>
          <w:color w:val="000000"/>
          <w:sz w:val="28"/>
        </w:rPr>
        <w:t>
      5) тұрақсыз бензин және мұнай газ конденсатын тасымалдайтын құбырлар;</w:t>
      </w:r>
    </w:p>
    <w:bookmarkEnd w:id="19"/>
    <w:bookmarkStart w:name="z30" w:id="20"/>
    <w:p>
      <w:pPr>
        <w:spacing w:after="0"/>
        <w:ind w:left="0"/>
        <w:jc w:val="both"/>
      </w:pPr>
      <w:r>
        <w:rPr>
          <w:rFonts w:ascii="Times New Roman"/>
          <w:b w:val="false"/>
          <w:i w:val="false"/>
          <w:color w:val="000000"/>
          <w:sz w:val="28"/>
        </w:rPr>
        <w:t>
      6) газ тәрізді орталарды тасымалдайтын құбырлар;</w:t>
      </w:r>
    </w:p>
    <w:bookmarkEnd w:id="20"/>
    <w:bookmarkStart w:name="z31" w:id="21"/>
    <w:p>
      <w:pPr>
        <w:spacing w:after="0"/>
        <w:ind w:left="0"/>
        <w:jc w:val="both"/>
      </w:pPr>
      <w:r>
        <w:rPr>
          <w:rFonts w:ascii="Times New Roman"/>
          <w:b w:val="false"/>
          <w:i w:val="false"/>
          <w:color w:val="000000"/>
          <w:sz w:val="28"/>
        </w:rPr>
        <w:t>
      7) көпфазалы өнімдер (газбен бірге сұйықтық) тасымалдайтын магистральдық құбырлар;</w:t>
      </w:r>
    </w:p>
    <w:bookmarkEnd w:id="21"/>
    <w:bookmarkStart w:name="z32" w:id="22"/>
    <w:p>
      <w:pPr>
        <w:spacing w:after="0"/>
        <w:ind w:left="0"/>
        <w:jc w:val="both"/>
      </w:pPr>
      <w:r>
        <w:rPr>
          <w:rFonts w:ascii="Times New Roman"/>
          <w:b w:val="false"/>
          <w:i w:val="false"/>
          <w:color w:val="000000"/>
          <w:sz w:val="28"/>
        </w:rPr>
        <w:t>
      8) қаныққан булардың қысымы плюс 20 °c температурада 0,2 МПа-дан аз болатын тұрақты конденсат, бензин және басқа мұнай өнімдерін тасымалдауға арналған құбырлар;</w:t>
      </w:r>
    </w:p>
    <w:bookmarkEnd w:id="22"/>
    <w:bookmarkStart w:name="z33" w:id="23"/>
    <w:p>
      <w:pPr>
        <w:spacing w:after="0"/>
        <w:ind w:left="0"/>
        <w:jc w:val="left"/>
      </w:pPr>
      <w:r>
        <w:rPr>
          <w:rFonts w:ascii="Times New Roman"/>
          <w:b/>
          <w:i w:val="false"/>
          <w:color w:val="000000"/>
        </w:rPr>
        <w:t xml:space="preserve"> 2-тарау. Негізгі түсініктер</w:t>
      </w:r>
    </w:p>
    <w:bookmarkEnd w:id="23"/>
    <w:bookmarkStart w:name="z34" w:id="24"/>
    <w:p>
      <w:pPr>
        <w:spacing w:after="0"/>
        <w:ind w:left="0"/>
        <w:jc w:val="both"/>
      </w:pPr>
      <w:r>
        <w:rPr>
          <w:rFonts w:ascii="Times New Roman"/>
          <w:b w:val="false"/>
          <w:i w:val="false"/>
          <w:color w:val="000000"/>
          <w:sz w:val="28"/>
        </w:rPr>
        <w:t>
      7. Осы техникалық регламентте мынадай терминдер тиісті анықтамаларымен қолданылады:</w:t>
      </w:r>
    </w:p>
    <w:bookmarkEnd w:id="24"/>
    <w:bookmarkStart w:name="z35" w:id="25"/>
    <w:p>
      <w:pPr>
        <w:spacing w:after="0"/>
        <w:ind w:left="0"/>
        <w:jc w:val="both"/>
      </w:pPr>
      <w:r>
        <w:rPr>
          <w:rFonts w:ascii="Times New Roman"/>
          <w:b w:val="false"/>
          <w:i w:val="false"/>
          <w:color w:val="000000"/>
          <w:sz w:val="28"/>
        </w:rPr>
        <w:t>
      авария – ғимараттардың, құрылыс жайлардың және/немесе техникалық құрылғылардың бұзылуы, бақылаусыз жарылыс және/немесе қауіпті заттардың шығуы;</w:t>
      </w:r>
    </w:p>
    <w:bookmarkEnd w:id="25"/>
    <w:bookmarkStart w:name="z36" w:id="26"/>
    <w:p>
      <w:pPr>
        <w:spacing w:after="0"/>
        <w:ind w:left="0"/>
        <w:jc w:val="both"/>
      </w:pPr>
      <w:r>
        <w:rPr>
          <w:rFonts w:ascii="Times New Roman"/>
          <w:b w:val="false"/>
          <w:i w:val="false"/>
          <w:color w:val="000000"/>
          <w:sz w:val="28"/>
        </w:rPr>
        <w:t>
      ағып кетуді анықтау жүйесі – магистральдық этан құбырларында және пропан құбырларында ағып кетулердің алдын алу, анықтау және салдарын азайту үшін қолданылатын ағып кетуді анықтауға арналған құралдар жиынтығы;</w:t>
      </w:r>
    </w:p>
    <w:bookmarkEnd w:id="26"/>
    <w:bookmarkStart w:name="z37" w:id="27"/>
    <w:p>
      <w:pPr>
        <w:spacing w:after="0"/>
        <w:ind w:left="0"/>
        <w:jc w:val="both"/>
      </w:pPr>
      <w:r>
        <w:rPr>
          <w:rFonts w:ascii="Times New Roman"/>
          <w:b w:val="false"/>
          <w:i w:val="false"/>
          <w:color w:val="000000"/>
          <w:sz w:val="28"/>
        </w:rPr>
        <w:t>
      атаулы диаметр – мөлшердің ішкі диаметрдің бүтін мәніне дейін дөңгелектелген және өлшемділікті белгілемей миллиметрде көрсетілген сандық белгісі;</w:t>
      </w:r>
    </w:p>
    <w:bookmarkEnd w:id="27"/>
    <w:bookmarkStart w:name="z38" w:id="28"/>
    <w:p>
      <w:pPr>
        <w:spacing w:after="0"/>
        <w:ind w:left="0"/>
        <w:jc w:val="both"/>
      </w:pPr>
      <w:r>
        <w:rPr>
          <w:rFonts w:ascii="Times New Roman"/>
          <w:b w:val="false"/>
          <w:i w:val="false"/>
          <w:color w:val="000000"/>
          <w:sz w:val="28"/>
        </w:rPr>
        <w:t xml:space="preserve">
      ең аз арақашықтық – тәуекел деңгейі қолайлы болып табылатын ғимараттардан, құрылысжайлардан, тех никалық құрылғылардан магистральдық құбырлардың осіне дейінгі арақашықтық; </w:t>
      </w:r>
    </w:p>
    <w:bookmarkEnd w:id="28"/>
    <w:bookmarkStart w:name="z39" w:id="29"/>
    <w:p>
      <w:pPr>
        <w:spacing w:after="0"/>
        <w:ind w:left="0"/>
        <w:jc w:val="both"/>
      </w:pPr>
      <w:r>
        <w:rPr>
          <w:rFonts w:ascii="Times New Roman"/>
          <w:b w:val="false"/>
          <w:i w:val="false"/>
          <w:color w:val="000000"/>
          <w:sz w:val="28"/>
        </w:rPr>
        <w:t>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p>
    <w:bookmarkEnd w:id="29"/>
    <w:bookmarkStart w:name="z40" w:id="30"/>
    <w:p>
      <w:pPr>
        <w:spacing w:after="0"/>
        <w:ind w:left="0"/>
        <w:jc w:val="both"/>
      </w:pPr>
      <w:r>
        <w:rPr>
          <w:rFonts w:ascii="Times New Roman"/>
          <w:b w:val="false"/>
          <w:i w:val="false"/>
          <w:color w:val="000000"/>
          <w:sz w:val="28"/>
        </w:rPr>
        <w:t>
      құбыр – газ тәрізді, сұйық және сұйытылған күйдегі өнімдерді тасымалдауға арналған, өзара тығыз және берік қосылған құбырлардан, құбыр бөлшектерінен және арматурадан тұратын құрылысжай;</w:t>
      </w:r>
    </w:p>
    <w:bookmarkEnd w:id="30"/>
    <w:bookmarkStart w:name="z41" w:id="31"/>
    <w:p>
      <w:pPr>
        <w:spacing w:after="0"/>
        <w:ind w:left="0"/>
        <w:jc w:val="both"/>
      </w:pPr>
      <w:r>
        <w:rPr>
          <w:rFonts w:ascii="Times New Roman"/>
          <w:b w:val="false"/>
          <w:i w:val="false"/>
          <w:color w:val="000000"/>
          <w:sz w:val="28"/>
        </w:rPr>
        <w:t>
      магистральдық құбырдың күзет аймағы – магистральдық құбыр объектілеріне іргелес және халықтың қауіпсіздігін қамтамасыз ету мен құбыр объектілерін қауіпсіз әрі іркіліссіз пайдалану үшін қажетті жағдайлар жасауға арналған, оның шегінде аумақты белгілеу мақсаттарына сай келмейтін қызмет түрлеріне шектеу қойылатын немесе тыйым салынатын күзет және пайдалану жағдайларындағы (құрлықтағы және (немесе) судағы) аумақ;</w:t>
      </w:r>
    </w:p>
    <w:bookmarkEnd w:id="31"/>
    <w:bookmarkStart w:name="z42" w:id="32"/>
    <w:p>
      <w:pPr>
        <w:spacing w:after="0"/>
        <w:ind w:left="0"/>
        <w:jc w:val="both"/>
      </w:pPr>
      <w:r>
        <w:rPr>
          <w:rFonts w:ascii="Times New Roman"/>
          <w:b w:val="false"/>
          <w:i w:val="false"/>
          <w:color w:val="000000"/>
          <w:sz w:val="28"/>
        </w:rPr>
        <w:t>
      магистральдық құбыр объектісі – тиісті ғимараттар, құрылысжайлар және техникалық құрылғылар кешенін қамтитын сұйытылған күйдегі өнімдерді тасымалдау процесінде бір немесе бірнеше өзара байланысты технологиялық операцияларды орындауға арналған магистральдық құбырдың құрамдас бөлігі;</w:t>
      </w:r>
    </w:p>
    <w:bookmarkEnd w:id="32"/>
    <w:bookmarkStart w:name="z43" w:id="33"/>
    <w:p>
      <w:pPr>
        <w:spacing w:after="0"/>
        <w:ind w:left="0"/>
        <w:jc w:val="both"/>
      </w:pPr>
      <w:r>
        <w:rPr>
          <w:rFonts w:ascii="Times New Roman"/>
          <w:b w:val="false"/>
          <w:i w:val="false"/>
          <w:color w:val="000000"/>
          <w:sz w:val="28"/>
        </w:rPr>
        <w:t>
      магистральдық құбыр объектісін жою – қалдықтарды пайдалануды тоқтату, демонтаждау және/немесе қайта бейіндеу, бөлшектеу, сондай-ақ кәдеге жарату және магистральдық құбыр объектісі алып жатқан ортаны адам өмірі мен денсаулығы үшін қауіпсіз және кейіннен қолдануға жарамды күйге келтіру жөніндегі шаралар кешенінің орындалуы;</w:t>
      </w:r>
    </w:p>
    <w:bookmarkEnd w:id="33"/>
    <w:bookmarkStart w:name="z44" w:id="34"/>
    <w:p>
      <w:pPr>
        <w:spacing w:after="0"/>
        <w:ind w:left="0"/>
        <w:jc w:val="both"/>
      </w:pPr>
      <w:r>
        <w:rPr>
          <w:rFonts w:ascii="Times New Roman"/>
          <w:b w:val="false"/>
          <w:i w:val="false"/>
          <w:color w:val="000000"/>
          <w:sz w:val="28"/>
        </w:rPr>
        <w:t>
      магистральдық құбыр объектісін немесе оның бөлігін консервациялау – магистральдық құбыр объектісін немесе оның бөлігін уақытша пайдалануды тоқтатқан кезеңде техникалық жұмысқа жарамды күйде сақталуы үшін іс-шаралар кешенінің орындалуы;</w:t>
      </w:r>
    </w:p>
    <w:bookmarkEnd w:id="34"/>
    <w:bookmarkStart w:name="z45" w:id="35"/>
    <w:p>
      <w:pPr>
        <w:spacing w:after="0"/>
        <w:ind w:left="0"/>
        <w:jc w:val="both"/>
      </w:pPr>
      <w:r>
        <w:rPr>
          <w:rFonts w:ascii="Times New Roman"/>
          <w:b w:val="false"/>
          <w:i w:val="false"/>
          <w:color w:val="000000"/>
          <w:sz w:val="28"/>
        </w:rPr>
        <w:t>
      магистральдық пропан құбыры – осы техникалық регламент талаптарына сәйкес келетін сызықтық бөліктен және сұйытылған күйдегі пропан фракциясын қауіпсіз тасымалдауды қамтамасыз ететін объектілерден тұратын біртұтас өндірістік-технологиялық кешен;</w:t>
      </w:r>
    </w:p>
    <w:bookmarkEnd w:id="35"/>
    <w:bookmarkStart w:name="z46" w:id="36"/>
    <w:p>
      <w:pPr>
        <w:spacing w:after="0"/>
        <w:ind w:left="0"/>
        <w:jc w:val="both"/>
      </w:pPr>
      <w:r>
        <w:rPr>
          <w:rFonts w:ascii="Times New Roman"/>
          <w:b w:val="false"/>
          <w:i w:val="false"/>
          <w:color w:val="000000"/>
          <w:sz w:val="28"/>
        </w:rPr>
        <w:t>
      магистральдық этан құбыры – осы техникалық регламент талаптарына сәйкес келетін сызықтық бөліктен және сұйытылған күйдегі этан фракциясын қауіпсіз тасымалдауды қамтамасыз ететін объектілерден тұратын біртұтас өндірістік-технологиялық кешен;</w:t>
      </w:r>
    </w:p>
    <w:bookmarkEnd w:id="36"/>
    <w:bookmarkStart w:name="z47" w:id="37"/>
    <w:p>
      <w:pPr>
        <w:spacing w:after="0"/>
        <w:ind w:left="0"/>
        <w:jc w:val="both"/>
      </w:pPr>
      <w:r>
        <w:rPr>
          <w:rFonts w:ascii="Times New Roman"/>
          <w:b w:val="false"/>
          <w:i w:val="false"/>
          <w:color w:val="000000"/>
          <w:sz w:val="28"/>
        </w:rPr>
        <w:t>
      магистральдық этан құбырының және пропан құбырының сызықтық бөлімі – өнімдерді тікелей тасымалдау жүзеге асырылатын жерасты, су астындағы, жерүсті және жерден жоғары жүргізілген құбырлар;</w:t>
      </w:r>
    </w:p>
    <w:bookmarkEnd w:id="37"/>
    <w:bookmarkStart w:name="z48" w:id="38"/>
    <w:p>
      <w:pPr>
        <w:spacing w:after="0"/>
        <w:ind w:left="0"/>
        <w:jc w:val="both"/>
      </w:pPr>
      <w:r>
        <w:rPr>
          <w:rFonts w:ascii="Times New Roman"/>
          <w:b w:val="false"/>
          <w:i w:val="false"/>
          <w:color w:val="000000"/>
          <w:sz w:val="28"/>
        </w:rPr>
        <w:t>
      магистральдық құбыр объектісін қабылдау – магистральдық құбыр объектісінің пайдалануға беруге әзірлігін растайтын, магистральдық құбыр объектісінің құрылыс (реконструкциялау) аяқталған жобалау құжаттамасының осы техникалық регламенттің талаптарына, басқа регламенттер мен оған қолданылатын заңнамалық құжаттардың талаптарына сәйкестігін бағалайтын нысан;</w:t>
      </w:r>
    </w:p>
    <w:bookmarkEnd w:id="38"/>
    <w:bookmarkStart w:name="z49" w:id="39"/>
    <w:p>
      <w:pPr>
        <w:spacing w:after="0"/>
        <w:ind w:left="0"/>
        <w:jc w:val="both"/>
      </w:pPr>
      <w:r>
        <w:rPr>
          <w:rFonts w:ascii="Times New Roman"/>
          <w:b w:val="false"/>
          <w:i w:val="false"/>
          <w:color w:val="000000"/>
          <w:sz w:val="28"/>
        </w:rPr>
        <w:t>
      магистральдық құбыр объектісін жөндеу – магистральдық құбырдың желілік бөлігінің және/немесе оның объектілерінің пайдалану ресурсын және/немесе пайдалану параметрлерін толық немесе ішінара қалпына келтіру жөніндегі іс-шаралардың орындалуы;</w:t>
      </w:r>
    </w:p>
    <w:bookmarkEnd w:id="39"/>
    <w:bookmarkStart w:name="z50" w:id="40"/>
    <w:p>
      <w:pPr>
        <w:spacing w:after="0"/>
        <w:ind w:left="0"/>
        <w:jc w:val="both"/>
      </w:pPr>
      <w:r>
        <w:rPr>
          <w:rFonts w:ascii="Times New Roman"/>
          <w:b w:val="false"/>
          <w:i w:val="false"/>
          <w:color w:val="000000"/>
          <w:sz w:val="28"/>
        </w:rPr>
        <w:t>
      магистральдық құбырды пайдаланудың технологиялық режимі – жобалау құжаттамасында көрсетілген мәндер шегінде белгіленетін магистральдық құбыр арқылы өнімдерді тасымалдаудың технологиялық процесі параметрлері мәндерінің жиынтығы;</w:t>
      </w:r>
    </w:p>
    <w:bookmarkEnd w:id="40"/>
    <w:bookmarkStart w:name="z51" w:id="41"/>
    <w:p>
      <w:pPr>
        <w:spacing w:after="0"/>
        <w:ind w:left="0"/>
        <w:jc w:val="both"/>
      </w:pPr>
      <w:r>
        <w:rPr>
          <w:rFonts w:ascii="Times New Roman"/>
          <w:b w:val="false"/>
          <w:i w:val="false"/>
          <w:color w:val="000000"/>
          <w:sz w:val="28"/>
        </w:rPr>
        <w:t>
      магистральдық құбырдың пайдалану параметрлері – жобалау құжаттамасында көрсетілген мәндер шегінде белгіленген магистральдық құбырдың техникалық сипаттамаларының жиынтығы;</w:t>
      </w:r>
    </w:p>
    <w:bookmarkEnd w:id="41"/>
    <w:bookmarkStart w:name="z52" w:id="42"/>
    <w:p>
      <w:pPr>
        <w:spacing w:after="0"/>
        <w:ind w:left="0"/>
        <w:jc w:val="both"/>
      </w:pPr>
      <w:r>
        <w:rPr>
          <w:rFonts w:ascii="Times New Roman"/>
          <w:b w:val="false"/>
          <w:i w:val="false"/>
          <w:color w:val="000000"/>
          <w:sz w:val="28"/>
        </w:rPr>
        <w:t>
      магистральдық құбырды пайдалану – техникалық қызмет көрсету, жөндеу, техникалық диагностикалау және жедел-диспетчерлік басқаруды қамтитын пайдалану құжаттамасына сәйкес магистральдық құбырдың жұмыс істеуін қамтамасыз ету қызметі;</w:t>
      </w:r>
    </w:p>
    <w:bookmarkEnd w:id="42"/>
    <w:bookmarkStart w:name="z53" w:id="43"/>
    <w:p>
      <w:pPr>
        <w:spacing w:after="0"/>
        <w:ind w:left="0"/>
        <w:jc w:val="both"/>
      </w:pPr>
      <w:r>
        <w:rPr>
          <w:rFonts w:ascii="Times New Roman"/>
          <w:b w:val="false"/>
          <w:i w:val="false"/>
          <w:color w:val="000000"/>
          <w:sz w:val="28"/>
        </w:rPr>
        <w:t>
      оқиға – қауіпті өндірістік объектіде қолданылатын техникалық құрылғылардың істен шығуы немесе зақымдануы, технологиялық процесті қауіпсіз жүргізуді қамтамасыз ететін параметрлерден ауытқу, бірақ аварияға әкеп соқпайтын жағдай;</w:t>
      </w:r>
    </w:p>
    <w:bookmarkEnd w:id="43"/>
    <w:bookmarkStart w:name="z54" w:id="44"/>
    <w:p>
      <w:pPr>
        <w:spacing w:after="0"/>
        <w:ind w:left="0"/>
        <w:jc w:val="both"/>
      </w:pPr>
      <w:r>
        <w:rPr>
          <w:rFonts w:ascii="Times New Roman"/>
          <w:b w:val="false"/>
          <w:i w:val="false"/>
          <w:color w:val="000000"/>
          <w:sz w:val="28"/>
        </w:rPr>
        <w:t xml:space="preserve">
      өнімдер – осы техникалық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көрсеткіштерге сәйкес келетін және тасымалдауға дайындалған сұйытылған күйдегі этан және пропан фракциялары; </w:t>
      </w:r>
    </w:p>
    <w:bookmarkEnd w:id="44"/>
    <w:bookmarkStart w:name="z55" w:id="45"/>
    <w:p>
      <w:pPr>
        <w:spacing w:after="0"/>
        <w:ind w:left="0"/>
        <w:jc w:val="both"/>
      </w:pPr>
      <w:r>
        <w:rPr>
          <w:rFonts w:ascii="Times New Roman"/>
          <w:b w:val="false"/>
          <w:i w:val="false"/>
          <w:color w:val="000000"/>
          <w:sz w:val="28"/>
        </w:rPr>
        <w:t>
      өнімдерді қабылдау-түсіру пункті – өнімдерді тапсыратын тарап (немесе оның өкілдері) қабылдайтын тарапқа (немесе оның өкілдеріне) берілетін өнімнің сандық және физика-химиялық көрсеткіштерін өлшеу және есепке алуға арналған магистральдық құбыр объектісі;</w:t>
      </w:r>
    </w:p>
    <w:bookmarkEnd w:id="45"/>
    <w:bookmarkStart w:name="z56" w:id="46"/>
    <w:p>
      <w:pPr>
        <w:spacing w:after="0"/>
        <w:ind w:left="0"/>
        <w:jc w:val="both"/>
      </w:pPr>
      <w:r>
        <w:rPr>
          <w:rFonts w:ascii="Times New Roman"/>
          <w:b w:val="false"/>
          <w:i w:val="false"/>
          <w:color w:val="000000"/>
          <w:sz w:val="28"/>
        </w:rPr>
        <w:t>
      өтемдік іс-шаралар – типтік емес материалдармен, конструкциялармен немесе ең аз арақашықтықты бұзумен байланысты ықтимал тәуекелдерді бейтараптандыруға бағытталған жалпы қабылданған нормативтерден ауытқулар кезінде талап етілетін қауіпсіздік деңгейін қамтамасыз етуге мүмкіндік беретін инженерлік-техникалық және ұйымдастырушылық шешімдер жиынтығы;</w:t>
      </w:r>
    </w:p>
    <w:bookmarkEnd w:id="46"/>
    <w:bookmarkStart w:name="z57" w:id="47"/>
    <w:p>
      <w:pPr>
        <w:spacing w:after="0"/>
        <w:ind w:left="0"/>
        <w:jc w:val="both"/>
      </w:pPr>
      <w:r>
        <w:rPr>
          <w:rFonts w:ascii="Times New Roman"/>
          <w:b w:val="false"/>
          <w:i w:val="false"/>
          <w:color w:val="000000"/>
          <w:sz w:val="28"/>
        </w:rPr>
        <w:t>
      пайдалануды бақылау – магистральдық құбыр объектілерін пайдалану кезінде осы техникалық регламенттің талаптарына сәйкессіздіктерді анықтауға және жоюға бағытталған іс-шаралар кешенін орындауды көздейтін сәйкестікті бағалау нысаны;</w:t>
      </w:r>
    </w:p>
    <w:bookmarkEnd w:id="47"/>
    <w:bookmarkStart w:name="z58" w:id="48"/>
    <w:p>
      <w:pPr>
        <w:spacing w:after="0"/>
        <w:ind w:left="0"/>
        <w:jc w:val="both"/>
      </w:pPr>
      <w:r>
        <w:rPr>
          <w:rFonts w:ascii="Times New Roman"/>
          <w:b w:val="false"/>
          <w:i w:val="false"/>
          <w:color w:val="000000"/>
          <w:sz w:val="28"/>
        </w:rPr>
        <w:t>
      пайдалану құжаттамасы – магистральдық құбыр объектілерін пайдалану қағидаларын, пайдалану параметрлерінің мәндерін айқындайтын және олардың пайдаланылуы туралы мәліметтерді қамтитын құжаттар жиынтығы;</w:t>
      </w:r>
    </w:p>
    <w:bookmarkEnd w:id="48"/>
    <w:bookmarkStart w:name="z59" w:id="49"/>
    <w:p>
      <w:pPr>
        <w:spacing w:after="0"/>
        <w:ind w:left="0"/>
        <w:jc w:val="both"/>
      </w:pPr>
      <w:r>
        <w:rPr>
          <w:rFonts w:ascii="Times New Roman"/>
          <w:b w:val="false"/>
          <w:i w:val="false"/>
          <w:color w:val="000000"/>
          <w:sz w:val="28"/>
        </w:rPr>
        <w:t>
      пайдаланушы ұйым – Қазақстан Республикасының заңнамасына сәйкес құрылған, меншік құқығында немесе өзге заңды негізде магистральдық құбырды пайдалануды жүзеге асыратын және оны пайдалану қауіпсіздігі үшін жауапкершілік атқаратын, магистральдық құбырдың қызметін басқару, қызмет көрсету және оны пайдалану параметрлерін қолдау үшін қажетті персоналмен және материалдық-техникалық ресурстармен қамтамасыз етілген заңды тұлға.</w:t>
      </w:r>
    </w:p>
    <w:bookmarkEnd w:id="49"/>
    <w:bookmarkStart w:name="z60" w:id="50"/>
    <w:p>
      <w:pPr>
        <w:spacing w:after="0"/>
        <w:ind w:left="0"/>
        <w:jc w:val="both"/>
      </w:pPr>
      <w:r>
        <w:rPr>
          <w:rFonts w:ascii="Times New Roman"/>
          <w:b w:val="false"/>
          <w:i w:val="false"/>
          <w:color w:val="000000"/>
          <w:sz w:val="28"/>
        </w:rPr>
        <w:t xml:space="preserve">
      пропан фракциясы – негізінен көмірсутек қоспаларымен араласқан және мұнай химиясы, газ және мұнай өңдеу кәсіпорындарында өндірілетін пропаннан (массасы бойынша кемінде 95%) тұратын көмірсутек қоспасы; </w:t>
      </w:r>
    </w:p>
    <w:bookmarkEnd w:id="50"/>
    <w:bookmarkStart w:name="z61" w:id="51"/>
    <w:p>
      <w:pPr>
        <w:spacing w:after="0"/>
        <w:ind w:left="0"/>
        <w:jc w:val="both"/>
      </w:pPr>
      <w:r>
        <w:rPr>
          <w:rFonts w:ascii="Times New Roman"/>
          <w:b w:val="false"/>
          <w:i w:val="false"/>
          <w:color w:val="000000"/>
          <w:sz w:val="28"/>
        </w:rPr>
        <w:t>
      санитарлық-қорғау аймағы – адамның тіршілік ету ортасы мен денсаулығына, химиялық, физикалық немесе биологиялық әсер ету көздері болып табылатын объектілер мен өндірістердің айналасында орнатылатын арнайы пайдалану режимі бар территория;</w:t>
      </w:r>
    </w:p>
    <w:bookmarkEnd w:id="51"/>
    <w:bookmarkStart w:name="z62" w:id="52"/>
    <w:p>
      <w:pPr>
        <w:spacing w:after="0"/>
        <w:ind w:left="0"/>
        <w:jc w:val="both"/>
      </w:pPr>
      <w:r>
        <w:rPr>
          <w:rFonts w:ascii="Times New Roman"/>
          <w:b w:val="false"/>
          <w:i w:val="false"/>
          <w:color w:val="000000"/>
          <w:sz w:val="28"/>
        </w:rPr>
        <w:t>
      сорғы айдау станциясы – тасымалданатын өнімдерді қабылдау, сақтау және магистральдық құбырлардың сызықтық бөлігіне беруге арналған ғимараттар, құрылысжайлар мен техникалық құрылғылар кешенін білдіретін магистральдық құбырдың құрамдас бөлігі;</w:t>
      </w:r>
    </w:p>
    <w:bookmarkEnd w:id="52"/>
    <w:bookmarkStart w:name="z63" w:id="53"/>
    <w:p>
      <w:pPr>
        <w:spacing w:after="0"/>
        <w:ind w:left="0"/>
        <w:jc w:val="both"/>
      </w:pPr>
      <w:r>
        <w:rPr>
          <w:rFonts w:ascii="Times New Roman"/>
          <w:b w:val="false"/>
          <w:i w:val="false"/>
          <w:color w:val="000000"/>
          <w:sz w:val="28"/>
        </w:rPr>
        <w:t>
      технологиялық құбыр – технологиялық құбырларға технологиялық процесті жүргізуді және жабдықты пайдалануды қамтамасыз ететін, кәсіпорын балансындағы өнімдер тасымалданатын өнеркәсіптік кәсіпорындар шегіндегі құбырлар жатады.</w:t>
      </w:r>
    </w:p>
    <w:bookmarkEnd w:id="53"/>
    <w:bookmarkStart w:name="z64" w:id="54"/>
    <w:p>
      <w:pPr>
        <w:spacing w:after="0"/>
        <w:ind w:left="0"/>
        <w:jc w:val="both"/>
      </w:pPr>
      <w:r>
        <w:rPr>
          <w:rFonts w:ascii="Times New Roman"/>
          <w:b w:val="false"/>
          <w:i w:val="false"/>
          <w:color w:val="000000"/>
          <w:sz w:val="28"/>
        </w:rPr>
        <w:t>
      технологиялық регламент – процестің немесе оның жеке кезеңдерінің (операцияларының) технологиясын, өнімдер өндірісінің режимдері мен технологиясын, техникалық жетекші бекітетін қауіпсіз жұмыс шарттарын айқындайтын нормативтік-техникалық құжат;</w:t>
      </w:r>
    </w:p>
    <w:bookmarkEnd w:id="54"/>
    <w:bookmarkStart w:name="z65" w:id="55"/>
    <w:p>
      <w:pPr>
        <w:spacing w:after="0"/>
        <w:ind w:left="0"/>
        <w:jc w:val="both"/>
      </w:pPr>
      <w:r>
        <w:rPr>
          <w:rFonts w:ascii="Times New Roman"/>
          <w:b w:val="false"/>
          <w:i w:val="false"/>
          <w:color w:val="000000"/>
          <w:sz w:val="28"/>
        </w:rPr>
        <w:t>
      этан фракциясы – негізінен көмірсутек қоспаларымен араласқан және мұнай химиясы, газ және мұнай өңдеу кәсіпорындарында өндірілетін этаннан (массасы бойынша кемінде 95%) тұратын көмірсутек қоспасы.</w:t>
      </w:r>
    </w:p>
    <w:bookmarkEnd w:id="55"/>
    <w:bookmarkStart w:name="z66" w:id="56"/>
    <w:p>
      <w:pPr>
        <w:spacing w:after="0"/>
        <w:ind w:left="0"/>
        <w:jc w:val="left"/>
      </w:pPr>
      <w:r>
        <w:rPr>
          <w:rFonts w:ascii="Times New Roman"/>
          <w:b/>
          <w:i w:val="false"/>
          <w:color w:val="000000"/>
        </w:rPr>
        <w:t xml:space="preserve"> 3-тарау. Магистральдық этан құбырларына және  пропан құбырларына қойылатын жалпы талаптар</w:t>
      </w:r>
    </w:p>
    <w:bookmarkEnd w:id="56"/>
    <w:bookmarkStart w:name="z67" w:id="57"/>
    <w:p>
      <w:pPr>
        <w:spacing w:after="0"/>
        <w:ind w:left="0"/>
        <w:jc w:val="both"/>
      </w:pPr>
      <w:r>
        <w:rPr>
          <w:rFonts w:ascii="Times New Roman"/>
          <w:b w:val="false"/>
          <w:i w:val="false"/>
          <w:color w:val="000000"/>
          <w:sz w:val="28"/>
        </w:rPr>
        <w:t>
      8. Магистральдық этан құбырларының және пропан құбырларының қауіпсіздігі мынадай жолдармен қамтамасыз етіледі:</w:t>
      </w:r>
    </w:p>
    <w:bookmarkEnd w:id="57"/>
    <w:bookmarkStart w:name="z68" w:id="58"/>
    <w:p>
      <w:pPr>
        <w:spacing w:after="0"/>
        <w:ind w:left="0"/>
        <w:jc w:val="both"/>
      </w:pPr>
      <w:r>
        <w:rPr>
          <w:rFonts w:ascii="Times New Roman"/>
          <w:b w:val="false"/>
          <w:i w:val="false"/>
          <w:color w:val="000000"/>
          <w:sz w:val="28"/>
        </w:rPr>
        <w:t>
      1) магистральдық этан құбырлары және пропан құбырлары объектілерінің қауіпсіздігін, пайдалану және энергетикалық тиімділігін арттыруға, сондай-ақ қолданылатын технологиялар, техникалық құрылғылар, машиналар, жабдықтар және материалдарға қатысты ғылыми-зерттеу, технологиялық, тәжірибелік-конструкторлық және жобалау-іздестіру жұмыстарын жүргізу және олардың нәтижелерін енгізу;</w:t>
      </w:r>
    </w:p>
    <w:bookmarkEnd w:id="58"/>
    <w:bookmarkStart w:name="z69" w:id="59"/>
    <w:p>
      <w:pPr>
        <w:spacing w:after="0"/>
        <w:ind w:left="0"/>
        <w:jc w:val="both"/>
      </w:pPr>
      <w:r>
        <w:rPr>
          <w:rFonts w:ascii="Times New Roman"/>
          <w:b w:val="false"/>
          <w:i w:val="false"/>
          <w:color w:val="000000"/>
          <w:sz w:val="28"/>
        </w:rPr>
        <w:t>
      2) магистральдық этан құбырларын және пропан құбырларын пайдаланудың технологиялық режимдерін сақтау, техникалық қызмет көрсету, техникалық диагностикалау және белгіленген пайдалану параметрлерін қолдау;</w:t>
      </w:r>
    </w:p>
    <w:bookmarkEnd w:id="59"/>
    <w:bookmarkStart w:name="z70" w:id="60"/>
    <w:p>
      <w:pPr>
        <w:spacing w:after="0"/>
        <w:ind w:left="0"/>
        <w:jc w:val="both"/>
      </w:pPr>
      <w:r>
        <w:rPr>
          <w:rFonts w:ascii="Times New Roman"/>
          <w:b w:val="false"/>
          <w:i w:val="false"/>
          <w:color w:val="000000"/>
          <w:sz w:val="28"/>
        </w:rPr>
        <w:t>
      3) магистральдық этан құбырлары және пропан құбырлары объектілерінің қауіпсіздігін, энергетикалық тиімділігін және ресурстарды үнемдеуді қамтамасыз ететін пайдалану параметрлері мәндерін айқындау бойынша есептеулер жүргізу және олардың нәтижелерін пайдалану;</w:t>
      </w:r>
    </w:p>
    <w:bookmarkEnd w:id="60"/>
    <w:bookmarkStart w:name="z71" w:id="61"/>
    <w:p>
      <w:pPr>
        <w:spacing w:after="0"/>
        <w:ind w:left="0"/>
        <w:jc w:val="both"/>
      </w:pPr>
      <w:r>
        <w:rPr>
          <w:rFonts w:ascii="Times New Roman"/>
          <w:b w:val="false"/>
          <w:i w:val="false"/>
          <w:color w:val="000000"/>
          <w:sz w:val="28"/>
        </w:rPr>
        <w:t>
      4) осы техникалық регламенттің 9-тарауына сәйкес магистральдық этан құбырларының және пропан құбырларының сәйкестігін бағалау;</w:t>
      </w:r>
    </w:p>
    <w:bookmarkEnd w:id="61"/>
    <w:bookmarkStart w:name="z72" w:id="62"/>
    <w:p>
      <w:pPr>
        <w:spacing w:after="0"/>
        <w:ind w:left="0"/>
        <w:jc w:val="both"/>
      </w:pPr>
      <w:r>
        <w:rPr>
          <w:rFonts w:ascii="Times New Roman"/>
          <w:b w:val="false"/>
          <w:i w:val="false"/>
          <w:color w:val="000000"/>
          <w:sz w:val="28"/>
        </w:rPr>
        <w:t>
      5) күзет аймақтарын және ең аз арақашықтықтарды талаптарға сәйкес белгілеу;</w:t>
      </w:r>
    </w:p>
    <w:bookmarkEnd w:id="62"/>
    <w:bookmarkStart w:name="z73" w:id="63"/>
    <w:p>
      <w:pPr>
        <w:spacing w:after="0"/>
        <w:ind w:left="0"/>
        <w:jc w:val="both"/>
      </w:pPr>
      <w:r>
        <w:rPr>
          <w:rFonts w:ascii="Times New Roman"/>
          <w:b w:val="false"/>
          <w:i w:val="false"/>
          <w:color w:val="000000"/>
          <w:sz w:val="28"/>
        </w:rPr>
        <w:t>
      6) өтемдік іс-шараларын әзірлеу және қолдану;</w:t>
      </w:r>
    </w:p>
    <w:bookmarkEnd w:id="63"/>
    <w:bookmarkStart w:name="z74" w:id="64"/>
    <w:p>
      <w:pPr>
        <w:spacing w:after="0"/>
        <w:ind w:left="0"/>
        <w:jc w:val="both"/>
      </w:pPr>
      <w:r>
        <w:rPr>
          <w:rFonts w:ascii="Times New Roman"/>
          <w:b w:val="false"/>
          <w:i w:val="false"/>
          <w:color w:val="000000"/>
          <w:sz w:val="28"/>
        </w:rPr>
        <w:t>
      7) магистральдық этан құбырлары және пропан құбырлары объектілерінің технологиялық процестерін және өндірістік қызметін басқару жүйелерінің сенімділігін қамтамасыз ету;</w:t>
      </w:r>
    </w:p>
    <w:bookmarkEnd w:id="64"/>
    <w:bookmarkStart w:name="z75" w:id="65"/>
    <w:p>
      <w:pPr>
        <w:spacing w:after="0"/>
        <w:ind w:left="0"/>
        <w:jc w:val="both"/>
      </w:pPr>
      <w:r>
        <w:rPr>
          <w:rFonts w:ascii="Times New Roman"/>
          <w:b w:val="false"/>
          <w:i w:val="false"/>
          <w:color w:val="000000"/>
          <w:sz w:val="28"/>
        </w:rPr>
        <w:t>
      8) магистральдық этан құбырларының және пропан құбырларының қызмет ету мерзімін кемінде 30 жылға қамтамасыз ету үшін коррозиядан қорғау және қорғаныс жабындарын әдістерін қолдана отырып пайдаланудың қалыпты жағайлары үшін осы техникалық регламенттің 8-қосымшасы мен 4-тарауы 6-бөлімінің 7 және 8-параграфтарында көрсетілген стандарттау бойынша материалдарды, тиісті құжаттарды қолдану.</w:t>
      </w:r>
    </w:p>
    <w:bookmarkEnd w:id="65"/>
    <w:bookmarkStart w:name="z76" w:id="66"/>
    <w:p>
      <w:pPr>
        <w:spacing w:after="0"/>
        <w:ind w:left="0"/>
        <w:jc w:val="both"/>
      </w:pPr>
      <w:r>
        <w:rPr>
          <w:rFonts w:ascii="Times New Roman"/>
          <w:b w:val="false"/>
          <w:i w:val="false"/>
          <w:color w:val="000000"/>
          <w:sz w:val="28"/>
        </w:rPr>
        <w:t>
      9. Магистральдық этан құбырлары және пропан құбырлары учаскелерінің жіктелуі және санаттары:</w:t>
      </w:r>
    </w:p>
    <w:bookmarkEnd w:id="66"/>
    <w:bookmarkStart w:name="z77" w:id="67"/>
    <w:p>
      <w:pPr>
        <w:spacing w:after="0"/>
        <w:ind w:left="0"/>
        <w:jc w:val="both"/>
      </w:pPr>
      <w:r>
        <w:rPr>
          <w:rFonts w:ascii="Times New Roman"/>
          <w:b w:val="false"/>
          <w:i w:val="false"/>
          <w:color w:val="000000"/>
          <w:sz w:val="28"/>
        </w:rPr>
        <w:t>
      1) магистральдық этан құбырларының және пропан құбырларының тағайындалуына қарай сұйытылған күйдегі этан және пропан фракцияларын тасымалдауға арналған магистральдық құбырлар ретінде жіктеледі;</w:t>
      </w:r>
    </w:p>
    <w:bookmarkEnd w:id="67"/>
    <w:bookmarkStart w:name="z78" w:id="68"/>
    <w:p>
      <w:pPr>
        <w:spacing w:after="0"/>
        <w:ind w:left="0"/>
        <w:jc w:val="both"/>
      </w:pPr>
      <w:r>
        <w:rPr>
          <w:rFonts w:ascii="Times New Roman"/>
          <w:b w:val="false"/>
          <w:i w:val="false"/>
          <w:color w:val="000000"/>
          <w:sz w:val="28"/>
        </w:rPr>
        <w:t>
      2) магистральдық этан құбырлары және пропан құбырлары жұмыс қысымына қарай бұл ҚР ҚН 3.05-01 "Магистральдық құбырлар" сәйкес былай жіктеледі:</w:t>
      </w:r>
    </w:p>
    <w:bookmarkEnd w:id="68"/>
    <w:bookmarkStart w:name="z79" w:id="69"/>
    <w:p>
      <w:pPr>
        <w:spacing w:after="0"/>
        <w:ind w:left="0"/>
        <w:jc w:val="both"/>
      </w:pPr>
      <w:r>
        <w:rPr>
          <w:rFonts w:ascii="Times New Roman"/>
          <w:b w:val="false"/>
          <w:i w:val="false"/>
          <w:color w:val="000000"/>
          <w:sz w:val="28"/>
        </w:rPr>
        <w:t>
      2,5-тен жоғары 10,0 МПа-ға дейін қоса алғанда жұмыс қысымы бар I класты;</w:t>
      </w:r>
    </w:p>
    <w:bookmarkEnd w:id="69"/>
    <w:bookmarkStart w:name="z80" w:id="70"/>
    <w:p>
      <w:pPr>
        <w:spacing w:after="0"/>
        <w:ind w:left="0"/>
        <w:jc w:val="both"/>
      </w:pPr>
      <w:r>
        <w:rPr>
          <w:rFonts w:ascii="Times New Roman"/>
          <w:b w:val="false"/>
          <w:i w:val="false"/>
          <w:color w:val="000000"/>
          <w:sz w:val="28"/>
        </w:rPr>
        <w:t>
      1,2-ден жоғары 2,5 МПа-ға дейін қоса алғанда жұмыс қысымы бар ІІ класты.</w:t>
      </w:r>
    </w:p>
    <w:bookmarkEnd w:id="70"/>
    <w:bookmarkStart w:name="z81" w:id="71"/>
    <w:p>
      <w:pPr>
        <w:spacing w:after="0"/>
        <w:ind w:left="0"/>
        <w:jc w:val="both"/>
      </w:pPr>
      <w:r>
        <w:rPr>
          <w:rFonts w:ascii="Times New Roman"/>
          <w:b w:val="false"/>
          <w:i w:val="false"/>
          <w:color w:val="000000"/>
          <w:sz w:val="28"/>
        </w:rPr>
        <w:t>
      3) магистральдық этан құбырларының және пропан құбырларының учаскелері ҚР СТ ISO 13623 "Мұнай және газ өнеркәсібі. Құбырлар арқылы тасымалдау жүйелері" стандартына сәйкес есеп айырысу коэффициенттері негізінде трассаның өту шарттарына және халықтың қауіпсіздігін қамтамасыз ету жөніндегі шараларға байланысты құбырдың конструкциялық параметрлеріне (болат таңдау, қабырға қалыңдығы, созылғыштық, беріктік және т.б.) және сынау қысымының шамасына қойылатын қосымша талаптарды айқындайтын санаттарға бөлінеді;</w:t>
      </w:r>
    </w:p>
    <w:bookmarkEnd w:id="71"/>
    <w:bookmarkStart w:name="z82" w:id="72"/>
    <w:p>
      <w:pPr>
        <w:spacing w:after="0"/>
        <w:ind w:left="0"/>
        <w:jc w:val="both"/>
      </w:pPr>
      <w:r>
        <w:rPr>
          <w:rFonts w:ascii="Times New Roman"/>
          <w:b w:val="false"/>
          <w:i w:val="false"/>
          <w:color w:val="000000"/>
          <w:sz w:val="28"/>
        </w:rPr>
        <w:t xml:space="preserve">
      4) магистральдық этан құбырларының және пропан құбырларының өту трассасы шарттары осы техникалық регламенттің </w:t>
      </w:r>
      <w:r>
        <w:rPr>
          <w:rFonts w:ascii="Times New Roman"/>
          <w:b w:val="false"/>
          <w:i w:val="false"/>
          <w:color w:val="000000"/>
          <w:sz w:val="28"/>
        </w:rPr>
        <w:t>2-қосымшасындағы</w:t>
      </w:r>
      <w:r>
        <w:rPr>
          <w:rFonts w:ascii="Times New Roman"/>
          <w:b w:val="false"/>
          <w:i w:val="false"/>
          <w:color w:val="000000"/>
          <w:sz w:val="28"/>
        </w:rPr>
        <w:t xml:space="preserve"> 1-кестеге сәйкес қабылданады; магистральдық этан құбырларының және пропан құбырлары учаскелерінің жіктелуі санаттар бойынша осы техникалық регламенттің 2-қосымшасындағы 2-кестеге сәйкес жүргізіледі;</w:t>
      </w:r>
    </w:p>
    <w:bookmarkEnd w:id="72"/>
    <w:bookmarkStart w:name="z83" w:id="73"/>
    <w:p>
      <w:pPr>
        <w:spacing w:after="0"/>
        <w:ind w:left="0"/>
        <w:jc w:val="both"/>
      </w:pPr>
      <w:r>
        <w:rPr>
          <w:rFonts w:ascii="Times New Roman"/>
          <w:b w:val="false"/>
          <w:i w:val="false"/>
          <w:color w:val="000000"/>
          <w:sz w:val="28"/>
        </w:rPr>
        <w:t>
      5) магистральдық этан құбырларына және пропан құбырларына шаруашылық ішіндегі мақсаттар үшін, оның ішінде жер қойнауын пайдаланушының келісімшарттық аумағы шегінде өнімдер меншік иесінің немесе өзге де құық иеленушінің аумағы шегінде өнімдерді тасымалдауға арналған кәсіпшілік, технологиялық және өзге де құбырлар, сондай-ақ тұтынушыларға өнімдерді тасымалдауға арналған тарату құбырлары жатпайды;</w:t>
      </w:r>
    </w:p>
    <w:bookmarkEnd w:id="73"/>
    <w:bookmarkStart w:name="z84" w:id="74"/>
    <w:p>
      <w:pPr>
        <w:spacing w:after="0"/>
        <w:ind w:left="0"/>
        <w:jc w:val="both"/>
      </w:pPr>
      <w:r>
        <w:rPr>
          <w:rFonts w:ascii="Times New Roman"/>
          <w:b w:val="false"/>
          <w:i w:val="false"/>
          <w:color w:val="000000"/>
          <w:sz w:val="28"/>
        </w:rPr>
        <w:t>
      6) магистральдық этан құбырларына және пропан құбырларына жататын объектілері бар технологиялық құбырларды жобалау, салу және пайдалану ҚР ҚЖ 3.05-103 "Технологиялық жабдық және технологиялық құбырлар", МЕМСТ 32569 "Технологиялық болат құбырлар. Жарылыс-өрт қауіпті және химиялық қауіпті өндірістерде орнатуға және пайдалануға қойылатын талаптар", ВҚН 51-3-85 "Кәсіпшілік болат құбырларды жобалауды" қоса алғанда технологиялық және кәсіпшілік құбырларға жататын нормативті-техникалық құжаттарға сәйкес, сондай-ақ Қазақстан Республикасының Төтенше жағдайлар министрлігінің 2021 жылғы 27 шілдедегі № 359 бұйрығымен бекітілген "Технологиялық құбыржолдарды пайдалану кезіндегі қауіпсіздік жөніндегі нұсқаулығына" сәйкес жүргізіледі.</w:t>
      </w:r>
    </w:p>
    <w:bookmarkEnd w:id="74"/>
    <w:bookmarkStart w:name="z85" w:id="75"/>
    <w:p>
      <w:pPr>
        <w:spacing w:after="0"/>
        <w:ind w:left="0"/>
        <w:jc w:val="both"/>
      </w:pPr>
      <w:r>
        <w:rPr>
          <w:rFonts w:ascii="Times New Roman"/>
          <w:b w:val="false"/>
          <w:i w:val="false"/>
          <w:color w:val="000000"/>
          <w:sz w:val="28"/>
        </w:rPr>
        <w:t>
      10. Құбыр трассаларына қойылатын негізгі талаптар:</w:t>
      </w:r>
    </w:p>
    <w:bookmarkEnd w:id="75"/>
    <w:bookmarkStart w:name="z86" w:id="76"/>
    <w:p>
      <w:pPr>
        <w:spacing w:after="0"/>
        <w:ind w:left="0"/>
        <w:jc w:val="both"/>
      </w:pPr>
      <w:r>
        <w:rPr>
          <w:rFonts w:ascii="Times New Roman"/>
          <w:b w:val="false"/>
          <w:i w:val="false"/>
          <w:color w:val="000000"/>
          <w:sz w:val="28"/>
        </w:rPr>
        <w:t>
      1) магистральдық этан құбырларының және пропан құбырларының трассасын таңдау құбырды салу және пайдалану шығындарын мүмкіндігінше азайтуды ескере отырып, жобалау ұйымымен тапсырыс берушімен бірлесіп, бекітілген жобалау тапсырмасына сәйкес жүзеге асырылады;</w:t>
      </w:r>
    </w:p>
    <w:bookmarkEnd w:id="76"/>
    <w:bookmarkStart w:name="z87" w:id="77"/>
    <w:p>
      <w:pPr>
        <w:spacing w:after="0"/>
        <w:ind w:left="0"/>
        <w:jc w:val="both"/>
      </w:pPr>
      <w:r>
        <w:rPr>
          <w:rFonts w:ascii="Times New Roman"/>
          <w:b w:val="false"/>
          <w:i w:val="false"/>
          <w:color w:val="000000"/>
          <w:sz w:val="28"/>
        </w:rPr>
        <w:t>
      2) Құбыр трассасын таңдауды негіздеу үшін мынадай факторларды ескеру қажет:</w:t>
      </w:r>
    </w:p>
    <w:bookmarkEnd w:id="77"/>
    <w:bookmarkStart w:name="z88" w:id="78"/>
    <w:p>
      <w:pPr>
        <w:spacing w:after="0"/>
        <w:ind w:left="0"/>
        <w:jc w:val="both"/>
      </w:pPr>
      <w:r>
        <w:rPr>
          <w:rFonts w:ascii="Times New Roman"/>
          <w:b w:val="false"/>
          <w:i w:val="false"/>
          <w:color w:val="000000"/>
          <w:sz w:val="28"/>
        </w:rPr>
        <w:t>
      құбырдың диаметрі мен ұзындығы;</w:t>
      </w:r>
    </w:p>
    <w:bookmarkEnd w:id="78"/>
    <w:bookmarkStart w:name="z89" w:id="79"/>
    <w:p>
      <w:pPr>
        <w:spacing w:after="0"/>
        <w:ind w:left="0"/>
        <w:jc w:val="both"/>
      </w:pPr>
      <w:r>
        <w:rPr>
          <w:rFonts w:ascii="Times New Roman"/>
          <w:b w:val="false"/>
          <w:i w:val="false"/>
          <w:color w:val="000000"/>
          <w:sz w:val="28"/>
        </w:rPr>
        <w:t>
      кран түйіндерінің орналасуы мен саны;</w:t>
      </w:r>
    </w:p>
    <w:bookmarkEnd w:id="79"/>
    <w:bookmarkStart w:name="z90" w:id="80"/>
    <w:p>
      <w:pPr>
        <w:spacing w:after="0"/>
        <w:ind w:left="0"/>
        <w:jc w:val="both"/>
      </w:pPr>
      <w:r>
        <w:rPr>
          <w:rFonts w:ascii="Times New Roman"/>
          <w:b w:val="false"/>
          <w:i w:val="false"/>
          <w:color w:val="000000"/>
          <w:sz w:val="28"/>
        </w:rPr>
        <w:t>
      құбырды төсеудің конструкциялық схемалары;</w:t>
      </w:r>
    </w:p>
    <w:bookmarkEnd w:id="80"/>
    <w:bookmarkStart w:name="z91" w:id="81"/>
    <w:p>
      <w:pPr>
        <w:spacing w:after="0"/>
        <w:ind w:left="0"/>
        <w:jc w:val="both"/>
      </w:pPr>
      <w:r>
        <w:rPr>
          <w:rFonts w:ascii="Times New Roman"/>
          <w:b w:val="false"/>
          <w:i w:val="false"/>
          <w:color w:val="000000"/>
          <w:sz w:val="28"/>
        </w:rPr>
        <w:t>
      құбырға жақын жерде жұмыс істейтін халық пен персоналдың қауіпсіздігі;</w:t>
      </w:r>
    </w:p>
    <w:bookmarkEnd w:id="81"/>
    <w:bookmarkStart w:name="z92" w:id="82"/>
    <w:p>
      <w:pPr>
        <w:spacing w:after="0"/>
        <w:ind w:left="0"/>
        <w:jc w:val="both"/>
      </w:pPr>
      <w:r>
        <w:rPr>
          <w:rFonts w:ascii="Times New Roman"/>
          <w:b w:val="false"/>
          <w:i w:val="false"/>
          <w:color w:val="000000"/>
          <w:sz w:val="28"/>
        </w:rPr>
        <w:t>
      қоршаған ортаны қорғау;</w:t>
      </w:r>
    </w:p>
    <w:bookmarkEnd w:id="82"/>
    <w:bookmarkStart w:name="z93" w:id="83"/>
    <w:p>
      <w:pPr>
        <w:spacing w:after="0"/>
        <w:ind w:left="0"/>
        <w:jc w:val="both"/>
      </w:pPr>
      <w:r>
        <w:rPr>
          <w:rFonts w:ascii="Times New Roman"/>
          <w:b w:val="false"/>
          <w:i w:val="false"/>
          <w:color w:val="000000"/>
          <w:sz w:val="28"/>
        </w:rPr>
        <w:t>
      басқа құрылысжайлардың болуы;</w:t>
      </w:r>
    </w:p>
    <w:bookmarkEnd w:id="83"/>
    <w:bookmarkStart w:name="z94" w:id="84"/>
    <w:p>
      <w:pPr>
        <w:spacing w:after="0"/>
        <w:ind w:left="0"/>
        <w:jc w:val="both"/>
      </w:pPr>
      <w:r>
        <w:rPr>
          <w:rFonts w:ascii="Times New Roman"/>
          <w:b w:val="false"/>
          <w:i w:val="false"/>
          <w:color w:val="000000"/>
          <w:sz w:val="28"/>
        </w:rPr>
        <w:t>
      пайдалы қазбалардың болуы;</w:t>
      </w:r>
    </w:p>
    <w:bookmarkEnd w:id="84"/>
    <w:bookmarkStart w:name="z95" w:id="85"/>
    <w:p>
      <w:pPr>
        <w:spacing w:after="0"/>
        <w:ind w:left="0"/>
        <w:jc w:val="both"/>
      </w:pPr>
      <w:r>
        <w:rPr>
          <w:rFonts w:ascii="Times New Roman"/>
          <w:b w:val="false"/>
          <w:i w:val="false"/>
          <w:color w:val="000000"/>
          <w:sz w:val="28"/>
        </w:rPr>
        <w:t>
      инженерлік-геологиялық және климаттық жағдайлар;</w:t>
      </w:r>
    </w:p>
    <w:bookmarkEnd w:id="85"/>
    <w:bookmarkStart w:name="z96" w:id="86"/>
    <w:p>
      <w:pPr>
        <w:spacing w:after="0"/>
        <w:ind w:left="0"/>
        <w:jc w:val="both"/>
      </w:pPr>
      <w:r>
        <w:rPr>
          <w:rFonts w:ascii="Times New Roman"/>
          <w:b w:val="false"/>
          <w:i w:val="false"/>
          <w:color w:val="000000"/>
          <w:sz w:val="28"/>
        </w:rPr>
        <w:t>
      құбырды салуға және пайдалануға қойылатын талаптар;</w:t>
      </w:r>
    </w:p>
    <w:bookmarkEnd w:id="86"/>
    <w:bookmarkStart w:name="z97" w:id="87"/>
    <w:p>
      <w:pPr>
        <w:spacing w:after="0"/>
        <w:ind w:left="0"/>
        <w:jc w:val="both"/>
      </w:pPr>
      <w:r>
        <w:rPr>
          <w:rFonts w:ascii="Times New Roman"/>
          <w:b w:val="false"/>
          <w:i w:val="false"/>
          <w:color w:val="000000"/>
          <w:sz w:val="28"/>
        </w:rPr>
        <w:t>
      жергілікті талаптар;</w:t>
      </w:r>
    </w:p>
    <w:bookmarkEnd w:id="87"/>
    <w:bookmarkStart w:name="z98" w:id="88"/>
    <w:p>
      <w:pPr>
        <w:spacing w:after="0"/>
        <w:ind w:left="0"/>
        <w:jc w:val="both"/>
      </w:pPr>
      <w:r>
        <w:rPr>
          <w:rFonts w:ascii="Times New Roman"/>
          <w:b w:val="false"/>
          <w:i w:val="false"/>
          <w:color w:val="000000"/>
          <w:sz w:val="28"/>
        </w:rPr>
        <w:t>
      аумақты дамытудың перспективалары;</w:t>
      </w:r>
    </w:p>
    <w:bookmarkEnd w:id="88"/>
    <w:bookmarkStart w:name="z99" w:id="89"/>
    <w:p>
      <w:pPr>
        <w:spacing w:after="0"/>
        <w:ind w:left="0"/>
        <w:jc w:val="both"/>
      </w:pPr>
      <w:r>
        <w:rPr>
          <w:rFonts w:ascii="Times New Roman"/>
          <w:b w:val="false"/>
          <w:i w:val="false"/>
          <w:color w:val="000000"/>
          <w:sz w:val="28"/>
        </w:rPr>
        <w:t>
      ірі және орта өзендердің, көлдер, сор учаскелері, автомобиль және темір жолдар, шұңқырлар, қолданыстағы құбырлар, электр беру желілері мен байланыс желілері, ауыл шаруашылық алқаптары;</w:t>
      </w:r>
    </w:p>
    <w:bookmarkEnd w:id="89"/>
    <w:bookmarkStart w:name="z100" w:id="90"/>
    <w:p>
      <w:pPr>
        <w:spacing w:after="0"/>
        <w:ind w:left="0"/>
        <w:jc w:val="both"/>
      </w:pPr>
      <w:r>
        <w:rPr>
          <w:rFonts w:ascii="Times New Roman"/>
          <w:b w:val="false"/>
          <w:i w:val="false"/>
          <w:color w:val="000000"/>
          <w:sz w:val="28"/>
        </w:rPr>
        <w:t>
      археологиялық ескерткіштер (қорымдар, қоныстар);</w:t>
      </w:r>
    </w:p>
    <w:bookmarkEnd w:id="90"/>
    <w:bookmarkStart w:name="z101" w:id="91"/>
    <w:p>
      <w:pPr>
        <w:spacing w:after="0"/>
        <w:ind w:left="0"/>
        <w:jc w:val="both"/>
      </w:pPr>
      <w:r>
        <w:rPr>
          <w:rFonts w:ascii="Times New Roman"/>
          <w:b w:val="false"/>
          <w:i w:val="false"/>
          <w:color w:val="000000"/>
          <w:sz w:val="28"/>
        </w:rPr>
        <w:t>
      коррозиялық қауіп факторларының болуы;</w:t>
      </w:r>
    </w:p>
    <w:bookmarkEnd w:id="91"/>
    <w:bookmarkStart w:name="z102" w:id="92"/>
    <w:p>
      <w:pPr>
        <w:spacing w:after="0"/>
        <w:ind w:left="0"/>
        <w:jc w:val="both"/>
      </w:pPr>
      <w:r>
        <w:rPr>
          <w:rFonts w:ascii="Times New Roman"/>
          <w:b w:val="false"/>
          <w:i w:val="false"/>
          <w:color w:val="000000"/>
          <w:sz w:val="28"/>
        </w:rPr>
        <w:t>
      3) құбырлар трассасын таңдау кезінде құбыр қауіпсіздігіне әсер ететін және халық пен қоршаған ортаға теріс әсер ететін, соның ішінде өнеркәсіптік шығарындылардың атмосфераға таралу заңдылықтарын тудыратын табиғи және техногендік шығу тегі сипаттағы барлық құбылыстарды, процестер мен факторларды зерттеу қажет;</w:t>
      </w:r>
    </w:p>
    <w:bookmarkEnd w:id="92"/>
    <w:bookmarkStart w:name="z103" w:id="93"/>
    <w:p>
      <w:pPr>
        <w:spacing w:after="0"/>
        <w:ind w:left="0"/>
        <w:jc w:val="both"/>
      </w:pPr>
      <w:r>
        <w:rPr>
          <w:rFonts w:ascii="Times New Roman"/>
          <w:b w:val="false"/>
          <w:i w:val="false"/>
          <w:color w:val="000000"/>
          <w:sz w:val="28"/>
        </w:rPr>
        <w:t>
      4) күрделі рельефі бар, едәуір орманды, жыралар, өзендер, көлдер, сор учаскелері көп, карст және термокарст бар салынған аудандарда құбыр трассасының оңтайлы нұсқасын таңдау кезінде тапсырыс беруші аэрофототүсірілім немесе лазерлік сканерлеуді қолдануды қабылдайды;</w:t>
      </w:r>
    </w:p>
    <w:bookmarkEnd w:id="93"/>
    <w:bookmarkStart w:name="z104" w:id="94"/>
    <w:p>
      <w:pPr>
        <w:spacing w:after="0"/>
        <w:ind w:left="0"/>
        <w:jc w:val="both"/>
      </w:pPr>
      <w:r>
        <w:rPr>
          <w:rFonts w:ascii="Times New Roman"/>
          <w:b w:val="false"/>
          <w:i w:val="false"/>
          <w:color w:val="000000"/>
          <w:sz w:val="28"/>
        </w:rPr>
        <w:t>
      5) құбыр трассасын таңдау Қазақстан Республикасының қолданыстағы заңнамасында көзделген талаптарға сәйкес, сондай-ақ халықты және аумақты техногендік сипаттағы төтенше жағдайлардан қорғау қажеттілігін ескере отырып жүзеге асырылады;</w:t>
      </w:r>
    </w:p>
    <w:bookmarkEnd w:id="94"/>
    <w:bookmarkStart w:name="z105" w:id="95"/>
    <w:p>
      <w:pPr>
        <w:spacing w:after="0"/>
        <w:ind w:left="0"/>
        <w:jc w:val="both"/>
      </w:pPr>
      <w:r>
        <w:rPr>
          <w:rFonts w:ascii="Times New Roman"/>
          <w:b w:val="false"/>
          <w:i w:val="false"/>
          <w:color w:val="000000"/>
          <w:sz w:val="28"/>
        </w:rPr>
        <w:t>
      6) құбыр трассасын таңдау кезінде құрылыс-монтаждау жұмыстарының барынша үнемді және жоғары өнімді әдістерін қолдануды қамтамасыз ету үшін құрылыстың жағдайлары ескерілгені жөн;</w:t>
      </w:r>
    </w:p>
    <w:bookmarkEnd w:id="95"/>
    <w:bookmarkStart w:name="z106" w:id="96"/>
    <w:p>
      <w:pPr>
        <w:spacing w:after="0"/>
        <w:ind w:left="0"/>
        <w:jc w:val="both"/>
      </w:pPr>
      <w:r>
        <w:rPr>
          <w:rFonts w:ascii="Times New Roman"/>
          <w:b w:val="false"/>
          <w:i w:val="false"/>
          <w:color w:val="000000"/>
          <w:sz w:val="28"/>
        </w:rPr>
        <w:t>
      7) құбыр трассасын таңдау кезінде құбырларды түсіру станцияларынан құбырды дәнекерлеу пункттеріне жеткізу және трассаға бөліктерді тарату үшін барынша пайдалану мақсатында болашақ құрылыс ауданының көлік коммуникацияларын ескеру қажет;</w:t>
      </w:r>
    </w:p>
    <w:bookmarkEnd w:id="96"/>
    <w:bookmarkStart w:name="z107" w:id="97"/>
    <w:p>
      <w:pPr>
        <w:spacing w:after="0"/>
        <w:ind w:left="0"/>
        <w:jc w:val="both"/>
      </w:pPr>
      <w:r>
        <w:rPr>
          <w:rFonts w:ascii="Times New Roman"/>
          <w:b w:val="false"/>
          <w:i w:val="false"/>
          <w:color w:val="000000"/>
          <w:sz w:val="28"/>
        </w:rPr>
        <w:t>
      8) құбыр трассасын таңдау кезінде қалалар мен басқа елді мекендердің, өнеркәсіптік және ауыл шаруашылық, автомобиль жолдарының және басқа объектілердің және жобаланатын құбырдың, сондай-ақ құбырды салу және пайдалану кезеңіндегі жағдайлар (қолданыстағы, салынудағы, жобаланған және реконструкцияланатын ғимараттар мен құрылысжайлар, су объектілерін пайдалану және басқалар) ескерілуге тиіс, магистральдық этан құбырларын және пропан құбырларын салу және пайдалану процесінде табиғи жағдайлардың өзгеруін болжау қажет;</w:t>
      </w:r>
    </w:p>
    <w:bookmarkEnd w:id="97"/>
    <w:bookmarkStart w:name="z108" w:id="98"/>
    <w:p>
      <w:pPr>
        <w:spacing w:after="0"/>
        <w:ind w:left="0"/>
        <w:jc w:val="both"/>
      </w:pPr>
      <w:r>
        <w:rPr>
          <w:rFonts w:ascii="Times New Roman"/>
          <w:b w:val="false"/>
          <w:i w:val="false"/>
          <w:color w:val="000000"/>
          <w:sz w:val="28"/>
        </w:rPr>
        <w:t>
      9) құбыр трассасын таңдау кезінде мынадай жағдайларға жол берілмейтінін ескеру керек:</w:t>
      </w:r>
    </w:p>
    <w:bookmarkEnd w:id="98"/>
    <w:bookmarkStart w:name="z109" w:id="99"/>
    <w:p>
      <w:pPr>
        <w:spacing w:after="0"/>
        <w:ind w:left="0"/>
        <w:jc w:val="both"/>
      </w:pPr>
      <w:r>
        <w:rPr>
          <w:rFonts w:ascii="Times New Roman"/>
          <w:b w:val="false"/>
          <w:i w:val="false"/>
          <w:color w:val="000000"/>
          <w:sz w:val="28"/>
        </w:rPr>
        <w:t>
      елді мекендерде;</w:t>
      </w:r>
    </w:p>
    <w:bookmarkEnd w:id="99"/>
    <w:bookmarkStart w:name="z110" w:id="100"/>
    <w:p>
      <w:pPr>
        <w:spacing w:after="0"/>
        <w:ind w:left="0"/>
        <w:jc w:val="both"/>
      </w:pPr>
      <w:r>
        <w:rPr>
          <w:rFonts w:ascii="Times New Roman"/>
          <w:b w:val="false"/>
          <w:i w:val="false"/>
          <w:color w:val="000000"/>
          <w:sz w:val="28"/>
        </w:rPr>
        <w:t>
      автомобиль және темір жол тоннельдерінде;</w:t>
      </w:r>
    </w:p>
    <w:bookmarkEnd w:id="100"/>
    <w:bookmarkStart w:name="z111" w:id="101"/>
    <w:p>
      <w:pPr>
        <w:spacing w:after="0"/>
        <w:ind w:left="0"/>
        <w:jc w:val="both"/>
      </w:pPr>
      <w:r>
        <w:rPr>
          <w:rFonts w:ascii="Times New Roman"/>
          <w:b w:val="false"/>
          <w:i w:val="false"/>
          <w:color w:val="000000"/>
          <w:sz w:val="28"/>
        </w:rPr>
        <w:t>
      электр кабелі мен байланыс кабельдерімен бір тоннельдерінде.</w:t>
      </w:r>
    </w:p>
    <w:bookmarkEnd w:id="101"/>
    <w:bookmarkStart w:name="z112" w:id="102"/>
    <w:p>
      <w:pPr>
        <w:spacing w:after="0"/>
        <w:ind w:left="0"/>
        <w:jc w:val="both"/>
      </w:pPr>
      <w:r>
        <w:rPr>
          <w:rFonts w:ascii="Times New Roman"/>
          <w:b w:val="false"/>
          <w:i w:val="false"/>
          <w:color w:val="000000"/>
          <w:sz w:val="28"/>
        </w:rPr>
        <w:t>
      10) суасты өткелі бөліктерін жобалық шешімдерге сәйкес, ағын динамикалық осінен перпендикуляр етіп қарастырған жөн;</w:t>
      </w:r>
    </w:p>
    <w:bookmarkEnd w:id="102"/>
    <w:bookmarkStart w:name="z113" w:id="103"/>
    <w:p>
      <w:pPr>
        <w:spacing w:after="0"/>
        <w:ind w:left="0"/>
        <w:jc w:val="both"/>
      </w:pPr>
      <w:r>
        <w:rPr>
          <w:rFonts w:ascii="Times New Roman"/>
          <w:b w:val="false"/>
          <w:i w:val="false"/>
          <w:color w:val="000000"/>
          <w:sz w:val="28"/>
        </w:rPr>
        <w:t>
      11) құбыр трассасын келісуді Қазақстан Республикасының Жер кодексі және Су кодексінің талаптарына сәйкес жер пайдаланушылар және барлық мүдделі ведомстволар мен ұйымдар орындайды.</w:t>
      </w:r>
    </w:p>
    <w:bookmarkEnd w:id="103"/>
    <w:bookmarkStart w:name="z114" w:id="104"/>
    <w:p>
      <w:pPr>
        <w:spacing w:after="0"/>
        <w:ind w:left="0"/>
        <w:jc w:val="both"/>
      </w:pPr>
      <w:r>
        <w:rPr>
          <w:rFonts w:ascii="Times New Roman"/>
          <w:b w:val="false"/>
          <w:i w:val="false"/>
          <w:color w:val="000000"/>
          <w:sz w:val="28"/>
        </w:rPr>
        <w:t xml:space="preserve">
      11. Сұйытылған көмірсутекті газдарды тасымалдайтын магистральдық этан құбырлары және пропан құбырлары үшін күзет зоналары құбыр осінен екі жағынан 100 метр арақашықтықта, шартты сызықтармен шектелген жер учаскесі ретінде Қазақстан Республикасының "Магистральдық құбыр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белгіленеді.</w:t>
      </w:r>
    </w:p>
    <w:bookmarkEnd w:id="104"/>
    <w:bookmarkStart w:name="z115" w:id="105"/>
    <w:p>
      <w:pPr>
        <w:spacing w:after="0"/>
        <w:ind w:left="0"/>
        <w:jc w:val="both"/>
      </w:pPr>
      <w:r>
        <w:rPr>
          <w:rFonts w:ascii="Times New Roman"/>
          <w:b w:val="false"/>
          <w:i w:val="false"/>
          <w:color w:val="000000"/>
          <w:sz w:val="28"/>
        </w:rPr>
        <w:t>
      12. Магистральдық этан құбырларының және пропан құбырларының күзет аймақтарын белгілеу құбырларды қауіпсіз пайдалану жағдайын қамтамасыз ету мақсатында мыналар жүзеге асырылады:</w:t>
      </w:r>
    </w:p>
    <w:bookmarkEnd w:id="105"/>
    <w:bookmarkStart w:name="z116" w:id="106"/>
    <w:p>
      <w:pPr>
        <w:spacing w:after="0"/>
        <w:ind w:left="0"/>
        <w:jc w:val="both"/>
      </w:pPr>
      <w:r>
        <w:rPr>
          <w:rFonts w:ascii="Times New Roman"/>
          <w:b w:val="false"/>
          <w:i w:val="false"/>
          <w:color w:val="000000"/>
          <w:sz w:val="28"/>
        </w:rPr>
        <w:t>
      1) санкцияланбаған құрылыс-монтаждау, жер қазу, жарылыс және технологиялық жабдықтар не құбыр коммуникацияларын қандай да бір шамада бүлдіре алатын өзге де жұмыс түрлерінің (ауыл шаруашылығын қоспағанда) жүргізілуін болдырмау;</w:t>
      </w:r>
    </w:p>
    <w:bookmarkEnd w:id="106"/>
    <w:bookmarkStart w:name="z117" w:id="107"/>
    <w:p>
      <w:pPr>
        <w:spacing w:after="0"/>
        <w:ind w:left="0"/>
        <w:jc w:val="both"/>
      </w:pPr>
      <w:r>
        <w:rPr>
          <w:rFonts w:ascii="Times New Roman"/>
          <w:b w:val="false"/>
          <w:i w:val="false"/>
          <w:color w:val="000000"/>
          <w:sz w:val="28"/>
        </w:rPr>
        <w:t>
      2) құбырға зиян келтіруі мүмкін басқа қызмет түрлерін шектеу (ашық отты жағу, шикізат, өнімдерді, төсеу материалдарын сақтау, пайдаланушы персоналдың құбыр объектілеріне қол жеткізуін қиындататын кез келген кедергілерді белгілеу және т.б.).</w:t>
      </w:r>
    </w:p>
    <w:bookmarkEnd w:id="107"/>
    <w:bookmarkStart w:name="z118" w:id="108"/>
    <w:p>
      <w:pPr>
        <w:spacing w:after="0"/>
        <w:ind w:left="0"/>
        <w:jc w:val="both"/>
      </w:pPr>
      <w:r>
        <w:rPr>
          <w:rFonts w:ascii="Times New Roman"/>
          <w:b w:val="false"/>
          <w:i w:val="false"/>
          <w:color w:val="000000"/>
          <w:sz w:val="28"/>
        </w:rPr>
        <w:t>
      13. Күзет аймақтары құбыр объектілері айналасында пайдаланушы ұйымның ұсынысы бойынша жергілікті атқарушы органдар арқылы орнатылады. Күзет аймақтарының шекаралары белгіленген тәртіппен айқындалады және жергілікті жерде арнайы белгілермен белгіленеді. Қорғау аймақтарындағы қызметке қойылатын шектеулерді сақтау Қазақстан Республикасының магистралдық құбыржол саласындағы заңнамасымен және Қазақстан Республикасының өзге де заңнамасымен көзделеді.</w:t>
      </w:r>
    </w:p>
    <w:bookmarkEnd w:id="108"/>
    <w:bookmarkStart w:name="z119" w:id="109"/>
    <w:p>
      <w:pPr>
        <w:spacing w:after="0"/>
        <w:ind w:left="0"/>
        <w:jc w:val="both"/>
      </w:pPr>
      <w:r>
        <w:rPr>
          <w:rFonts w:ascii="Times New Roman"/>
          <w:b w:val="false"/>
          <w:i w:val="false"/>
          <w:color w:val="000000"/>
          <w:sz w:val="28"/>
        </w:rPr>
        <w:t>
      14. Күзет аймақтарын өрт қауіпсіздігі жағдайында ұстау жауапкершілігі пайдаланушы ұйымға (магистральдық құбырдың меншік иесіне) жүктеледі.</w:t>
      </w:r>
    </w:p>
    <w:bookmarkEnd w:id="109"/>
    <w:bookmarkStart w:name="z120" w:id="110"/>
    <w:p>
      <w:pPr>
        <w:spacing w:after="0"/>
        <w:ind w:left="0"/>
        <w:jc w:val="both"/>
      </w:pPr>
      <w:r>
        <w:rPr>
          <w:rFonts w:ascii="Times New Roman"/>
          <w:b w:val="false"/>
          <w:i w:val="false"/>
          <w:color w:val="000000"/>
          <w:sz w:val="28"/>
        </w:rPr>
        <w:t>
      15. Магистральдық құбырлардың күзет аймақтары шегінде жер учаскелерінде арнайы жер пайдалану режимі бар және меншік иелері/жер пайдаланушылардан бұл жер учаскелері алыннбайды, тек желілік құрылысжайлар алаңдарына (желілік крандар, жинақталған трансформаторлық кіші станция, байланыс мачталары және т.б.) және трассалық электр беру желілері бойындағы бағаналарына арналған тұрақты пайдалану үшін жер беру жағдайларын қоспағанда.</w:t>
      </w:r>
    </w:p>
    <w:bookmarkEnd w:id="110"/>
    <w:bookmarkStart w:name="z121" w:id="111"/>
    <w:p>
      <w:pPr>
        <w:spacing w:after="0"/>
        <w:ind w:left="0"/>
        <w:jc w:val="both"/>
      </w:pPr>
      <w:r>
        <w:rPr>
          <w:rFonts w:ascii="Times New Roman"/>
          <w:b w:val="false"/>
          <w:i w:val="false"/>
          <w:color w:val="000000"/>
          <w:sz w:val="28"/>
        </w:rPr>
        <w:t xml:space="preserve">
      16. Жобаланған, салынудағы немесе реконструкцияланып жатқан объектілерден, ғимараттар мен құрылысжайлардан (магистральдық құбыр құрамына кірмейтін) магистральдық этан құбырларына және пропан құбырларына дейінгі ең аз арақашықтықты айқындау осы техникалық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жүзеге асырылады.</w:t>
      </w:r>
    </w:p>
    <w:bookmarkEnd w:id="111"/>
    <w:bookmarkStart w:name="z122" w:id="112"/>
    <w:p>
      <w:pPr>
        <w:spacing w:after="0"/>
        <w:ind w:left="0"/>
        <w:jc w:val="both"/>
      </w:pPr>
      <w:r>
        <w:rPr>
          <w:rFonts w:ascii="Times New Roman"/>
          <w:b w:val="false"/>
          <w:i w:val="false"/>
          <w:color w:val="000000"/>
          <w:sz w:val="28"/>
        </w:rPr>
        <w:t>
      17. Осы техникалық регламенттің 3-қосымшасына сәйкес айқындалған ең аз арақашықтықтар магистральдық этан құбырларын және пропан құбырларын жобалау кезінде қолданылады.</w:t>
      </w:r>
    </w:p>
    <w:bookmarkEnd w:id="112"/>
    <w:bookmarkStart w:name="z123" w:id="113"/>
    <w:p>
      <w:pPr>
        <w:spacing w:after="0"/>
        <w:ind w:left="0"/>
        <w:jc w:val="both"/>
      </w:pPr>
      <w:r>
        <w:rPr>
          <w:rFonts w:ascii="Times New Roman"/>
          <w:b w:val="false"/>
          <w:i w:val="false"/>
          <w:color w:val="000000"/>
          <w:sz w:val="28"/>
        </w:rPr>
        <w:t>
      18. Тар жағдайларда, ғимараттар, құрылысжайлар және басқа объектілерге жақын орналасқан учаскелерде магистральдық этан құбырларының және/немесе пропан құбырларының герметикасы істен шыққан жағдайда тасымалданатын өрт-қауіпті және жарылғыш өнімдердің қасиеттерін ескере отырып, олардың қауіпсіздігін қамтамасыз ететін техникалық және технологиялық шешімдер көзделуі қажет.</w:t>
      </w:r>
    </w:p>
    <w:bookmarkEnd w:id="113"/>
    <w:bookmarkStart w:name="z124" w:id="114"/>
    <w:p>
      <w:pPr>
        <w:spacing w:after="0"/>
        <w:ind w:left="0"/>
        <w:jc w:val="both"/>
      </w:pPr>
      <w:r>
        <w:rPr>
          <w:rFonts w:ascii="Times New Roman"/>
          <w:b w:val="false"/>
          <w:i w:val="false"/>
          <w:color w:val="000000"/>
          <w:sz w:val="28"/>
        </w:rPr>
        <w:t>
      19. Бір техникалық дәлізде қатар салынатын құбырлардың параллельді желілерінің арасындағы ең аз арақашықтық жобалау шешімдеріне сәйкес айқындалады.</w:t>
      </w:r>
    </w:p>
    <w:bookmarkEnd w:id="114"/>
    <w:bookmarkStart w:name="z125" w:id="115"/>
    <w:p>
      <w:pPr>
        <w:spacing w:after="0"/>
        <w:ind w:left="0"/>
        <w:jc w:val="both"/>
      </w:pPr>
      <w:r>
        <w:rPr>
          <w:rFonts w:ascii="Times New Roman"/>
          <w:b w:val="false"/>
          <w:i w:val="false"/>
          <w:color w:val="000000"/>
          <w:sz w:val="28"/>
        </w:rPr>
        <w:t>
      20. Магистральдық этан құбырларын және пропан құбырларын жобалау кезінде құбыр осінен жобалау құбырларының құрамына кірмейтін ең жақын ғимараттар мен құрылысжайарға дейінгі ең аз арақашықтықты қысқарту жағдайында қаупсіздікті қамтамасыз ету мақсатында ҚР ҚН 1.02-03 "Құрылысқа арналған жобалау құжаттамасын әзірлеу, келісу, бекіту тәртібі және құрамы" талаптарына сәйкес жобаланатын құбырлардың пайдалану қауіпсіздігін қамтамасыз ететін қажетті іс-шаралар әзірленеді, оның ішінде:</w:t>
      </w:r>
    </w:p>
    <w:bookmarkEnd w:id="115"/>
    <w:bookmarkStart w:name="z126" w:id="116"/>
    <w:p>
      <w:pPr>
        <w:spacing w:after="0"/>
        <w:ind w:left="0"/>
        <w:jc w:val="both"/>
      </w:pPr>
      <w:r>
        <w:rPr>
          <w:rFonts w:ascii="Times New Roman"/>
          <w:b w:val="false"/>
          <w:i w:val="false"/>
          <w:color w:val="000000"/>
          <w:sz w:val="28"/>
        </w:rPr>
        <w:t>
      1) желілік бекіту құрылғылары арасындағы арақашықтықты азайту;</w:t>
      </w:r>
    </w:p>
    <w:bookmarkEnd w:id="116"/>
    <w:bookmarkStart w:name="z127" w:id="117"/>
    <w:p>
      <w:pPr>
        <w:spacing w:after="0"/>
        <w:ind w:left="0"/>
        <w:jc w:val="both"/>
      </w:pPr>
      <w:r>
        <w:rPr>
          <w:rFonts w:ascii="Times New Roman"/>
          <w:b w:val="false"/>
          <w:i w:val="false"/>
          <w:color w:val="000000"/>
          <w:sz w:val="28"/>
        </w:rPr>
        <w:t>
      2) құбырды ағып кетуді анықтау жүйесімен, жүйені қайталаумен жаарақтандыру;</w:t>
      </w:r>
    </w:p>
    <w:bookmarkEnd w:id="117"/>
    <w:bookmarkStart w:name="z128" w:id="118"/>
    <w:p>
      <w:pPr>
        <w:spacing w:after="0"/>
        <w:ind w:left="0"/>
        <w:jc w:val="both"/>
      </w:pPr>
      <w:r>
        <w:rPr>
          <w:rFonts w:ascii="Times New Roman"/>
          <w:b w:val="false"/>
          <w:i w:val="false"/>
          <w:color w:val="000000"/>
          <w:sz w:val="28"/>
        </w:rPr>
        <w:t>
      3) басты диспетчерлік басқарудан, ағып кетуді анықтау жүйесінен түсетін сигоналдар немесе осындай іс-қимылдар үшін рұқсат етілген кез келген сигналдар бойынша магистралдық этан құбырларындағы айдауды тоқтатуды және бекіту арматурасы тораптарын автоматты немесе қашықтықтан басқару режимінде жабуды қамтитын ұйымдастырушылық-техникалық шаралар;</w:t>
      </w:r>
    </w:p>
    <w:bookmarkEnd w:id="118"/>
    <w:bookmarkStart w:name="z129" w:id="119"/>
    <w:p>
      <w:pPr>
        <w:spacing w:after="0"/>
        <w:ind w:left="0"/>
        <w:jc w:val="both"/>
      </w:pPr>
      <w:r>
        <w:rPr>
          <w:rFonts w:ascii="Times New Roman"/>
          <w:b w:val="false"/>
          <w:i w:val="false"/>
          <w:color w:val="000000"/>
          <w:sz w:val="28"/>
        </w:rPr>
        <w:t>
      4) гидравликалық соққыны болдырмайтын жылдамдықпен авария туралы сигналдан кейін магистральдық этан құбырларының және/немесе пропан құбырларының авариялық учаскесіндегі желілік кран түйінінің желілік бекіту арматурасын желілік телемеханика жүйесі арқылы жедел жабу;</w:t>
      </w:r>
    </w:p>
    <w:bookmarkEnd w:id="119"/>
    <w:bookmarkStart w:name="z130" w:id="120"/>
    <w:p>
      <w:pPr>
        <w:spacing w:after="0"/>
        <w:ind w:left="0"/>
        <w:jc w:val="both"/>
      </w:pPr>
      <w:r>
        <w:rPr>
          <w:rFonts w:ascii="Times New Roman"/>
          <w:b w:val="false"/>
          <w:i w:val="false"/>
          <w:color w:val="000000"/>
          <w:sz w:val="28"/>
        </w:rPr>
        <w:t>
      5) магистральдық этан құбырларын және пропан құбырларын периметрдің күзет сигнализациясы жүйесімен, қолжетімділікті бақылау және бейнебақылау жүйесімен, автоматты өрт сигнализациясы жүйесімен, стационарлық газ сезгіш датчиктермен, дауыс зорайтқыш байланыспен және құлақтардыру жүйелерімен, желілік телемеханика жүйесімен жарақтандыру;</w:t>
      </w:r>
    </w:p>
    <w:bookmarkEnd w:id="120"/>
    <w:bookmarkStart w:name="z131" w:id="121"/>
    <w:p>
      <w:pPr>
        <w:spacing w:after="0"/>
        <w:ind w:left="0"/>
        <w:jc w:val="both"/>
      </w:pPr>
      <w:r>
        <w:rPr>
          <w:rFonts w:ascii="Times New Roman"/>
          <w:b w:val="false"/>
          <w:i w:val="false"/>
          <w:color w:val="000000"/>
          <w:sz w:val="28"/>
        </w:rPr>
        <w:t>
      6) жоғары категориялы құбырларды және/немесе қабырғасының қалыңдығын арттырылған құбырларды қолдану;</w:t>
      </w:r>
    </w:p>
    <w:bookmarkEnd w:id="121"/>
    <w:bookmarkStart w:name="z132" w:id="122"/>
    <w:p>
      <w:pPr>
        <w:spacing w:after="0"/>
        <w:ind w:left="0"/>
        <w:jc w:val="both"/>
      </w:pPr>
      <w:r>
        <w:rPr>
          <w:rFonts w:ascii="Times New Roman"/>
          <w:b w:val="false"/>
          <w:i w:val="false"/>
          <w:color w:val="000000"/>
          <w:sz w:val="28"/>
        </w:rPr>
        <w:t>
      7) зауыттық қорғаныс жабындысы бар құбырларды қолдану;</w:t>
      </w:r>
    </w:p>
    <w:bookmarkEnd w:id="122"/>
    <w:bookmarkStart w:name="z133" w:id="123"/>
    <w:p>
      <w:pPr>
        <w:spacing w:after="0"/>
        <w:ind w:left="0"/>
        <w:jc w:val="both"/>
      </w:pPr>
      <w:r>
        <w:rPr>
          <w:rFonts w:ascii="Times New Roman"/>
          <w:b w:val="false"/>
          <w:i w:val="false"/>
          <w:color w:val="000000"/>
          <w:sz w:val="28"/>
        </w:rPr>
        <w:t>
      8) дәнекерлеуді 100% визуалды бақылану, барлық дәнекерленген тігістер мен буындар бақылануға тиіс, оның ішінде мынадай әдістер:</w:t>
      </w:r>
    </w:p>
    <w:bookmarkEnd w:id="123"/>
    <w:bookmarkStart w:name="z134" w:id="124"/>
    <w:p>
      <w:pPr>
        <w:spacing w:after="0"/>
        <w:ind w:left="0"/>
        <w:jc w:val="both"/>
      </w:pPr>
      <w:r>
        <w:rPr>
          <w:rFonts w:ascii="Times New Roman"/>
          <w:b w:val="false"/>
          <w:i w:val="false"/>
          <w:color w:val="000000"/>
          <w:sz w:val="28"/>
        </w:rPr>
        <w:t>
      Қазақстан Республикасы Төтенше жағдайлар министрлігі Төтенше жағдайларды және өнеркәсіптік қауіпсіздікті мемлекеттік бақылау комитеті Төрағасының 2012 жылғы 13 тамыздағы № 45 бұйрығымен келісілген Дәнекерленетін металдар мен олардың қосылыстарын визуалды және өлшеп бақылау жөніндегі әдістемелік ұсынымдарға сәйкес визуалды бақылау;</w:t>
      </w:r>
    </w:p>
    <w:bookmarkEnd w:id="124"/>
    <w:bookmarkStart w:name="z135" w:id="125"/>
    <w:p>
      <w:pPr>
        <w:spacing w:after="0"/>
        <w:ind w:left="0"/>
        <w:jc w:val="both"/>
      </w:pPr>
      <w:r>
        <w:rPr>
          <w:rFonts w:ascii="Times New Roman"/>
          <w:b w:val="false"/>
          <w:i w:val="false"/>
          <w:color w:val="000000"/>
          <w:sz w:val="28"/>
        </w:rPr>
        <w:t>
      МЕМСТ ISO 17635 "Дәнекерлеу қосылыстарын бұзбайтын бақылау. Металл материалдарға арналған жалпы қағидаларға" сәйкес визуалды бақылау;</w:t>
      </w:r>
    </w:p>
    <w:bookmarkEnd w:id="125"/>
    <w:bookmarkStart w:name="z136" w:id="126"/>
    <w:p>
      <w:pPr>
        <w:spacing w:after="0"/>
        <w:ind w:left="0"/>
        <w:jc w:val="both"/>
      </w:pPr>
      <w:r>
        <w:rPr>
          <w:rFonts w:ascii="Times New Roman"/>
          <w:b w:val="false"/>
          <w:i w:val="false"/>
          <w:color w:val="000000"/>
          <w:sz w:val="28"/>
        </w:rPr>
        <w:t>
      дәнекерлеудің технологиялық картасына (Welding Procedure Specification – дәнекерлеу технологиясының ерекшелігі) және жобалау құжаттамасына сәйкес өлшеп бақылау;</w:t>
      </w:r>
    </w:p>
    <w:bookmarkEnd w:id="126"/>
    <w:bookmarkStart w:name="z137" w:id="127"/>
    <w:p>
      <w:pPr>
        <w:spacing w:after="0"/>
        <w:ind w:left="0"/>
        <w:jc w:val="both"/>
      </w:pPr>
      <w:r>
        <w:rPr>
          <w:rFonts w:ascii="Times New Roman"/>
          <w:b w:val="false"/>
          <w:i w:val="false"/>
          <w:color w:val="000000"/>
          <w:sz w:val="28"/>
        </w:rPr>
        <w:t>
      МЕМСТ 7512 "Бұзбай бақылау. Дәнекерленген қосылыстар. Радиографиялық әдіс" немесе басқа баламалы бұзбай бақылау әдісі, сондай-ақ дәнекерленген жіктерді/түйіспелерді физикалық бақылау бойынша радиографиялық бақылау әдісі;</w:t>
      </w:r>
    </w:p>
    <w:bookmarkEnd w:id="127"/>
    <w:bookmarkStart w:name="z138" w:id="128"/>
    <w:p>
      <w:pPr>
        <w:spacing w:after="0"/>
        <w:ind w:left="0"/>
        <w:jc w:val="both"/>
      </w:pPr>
      <w:r>
        <w:rPr>
          <w:rFonts w:ascii="Times New Roman"/>
          <w:b w:val="false"/>
          <w:i w:val="false"/>
          <w:color w:val="000000"/>
          <w:sz w:val="28"/>
        </w:rPr>
        <w:t>
      МЕМСТ ISO 17640 "Дәнекерлеу қосылыстарын бұзбай бақылау. Ультрадыбыстық бақылау. Әдістер, бақылау деңгейлері және бағалау", МЕМСТ ISO 11666 "Дәнекерлеу қосылыстарын бұзбайтын бақылау. Ультрадыбыстық бақылау. Қабылдау деңгейлері" бойынша ультрадыбыстық бақылау әдісі.</w:t>
      </w:r>
    </w:p>
    <w:bookmarkEnd w:id="128"/>
    <w:bookmarkStart w:name="z139" w:id="129"/>
    <w:p>
      <w:pPr>
        <w:spacing w:after="0"/>
        <w:ind w:left="0"/>
        <w:jc w:val="both"/>
      </w:pPr>
      <w:r>
        <w:rPr>
          <w:rFonts w:ascii="Times New Roman"/>
          <w:b w:val="false"/>
          <w:i w:val="false"/>
          <w:color w:val="000000"/>
          <w:sz w:val="28"/>
        </w:rPr>
        <w:t>
      9) магистральдық этан құбырларының және пропан құбырларының учаскелерінде автомобиль және темір жолдармен қиылысу орындарында, сондай-ақ басқа да аса жауапты орындар мен қиылыстарда қорғаныш қаптамаларын (қаптамаларын) төсеу;</w:t>
      </w:r>
    </w:p>
    <w:bookmarkEnd w:id="129"/>
    <w:bookmarkStart w:name="z140" w:id="130"/>
    <w:p>
      <w:pPr>
        <w:spacing w:after="0"/>
        <w:ind w:left="0"/>
        <w:jc w:val="both"/>
      </w:pPr>
      <w:r>
        <w:rPr>
          <w:rFonts w:ascii="Times New Roman"/>
          <w:b w:val="false"/>
          <w:i w:val="false"/>
          <w:color w:val="000000"/>
          <w:sz w:val="28"/>
        </w:rPr>
        <w:t>
      10) жарылыс қаупі бар газдар мен булардың бөлінуінің ықтималдылығы жоғары орындарында газдануды, сондай-ақ әрбір құбыр бойынша жобалау қағидаларын сақтай отырып, магистральдық этан құбырлары мен пропан құбырлары және қаптама арасындағы кеңістіктегі ағып кетуді бақылау;</w:t>
      </w:r>
    </w:p>
    <w:bookmarkEnd w:id="130"/>
    <w:bookmarkStart w:name="z141" w:id="131"/>
    <w:p>
      <w:pPr>
        <w:spacing w:after="0"/>
        <w:ind w:left="0"/>
        <w:jc w:val="both"/>
      </w:pPr>
      <w:r>
        <w:rPr>
          <w:rFonts w:ascii="Times New Roman"/>
          <w:b w:val="false"/>
          <w:i w:val="false"/>
          <w:color w:val="000000"/>
          <w:sz w:val="28"/>
        </w:rPr>
        <w:t>
      11) ҚР ҚН 3.05-01. "Магистралдық құбырлар" және ҚР ҚЖ 3.05-101 "Магистралдық құбырлар" талаптарына сәйкес жобалық шешімдерінде көзделген басқа да қажетті іс-шаралар.</w:t>
      </w:r>
    </w:p>
    <w:bookmarkEnd w:id="131"/>
    <w:bookmarkStart w:name="z142" w:id="132"/>
    <w:p>
      <w:pPr>
        <w:spacing w:after="0"/>
        <w:ind w:left="0"/>
        <w:jc w:val="left"/>
      </w:pPr>
      <w:r>
        <w:rPr>
          <w:rFonts w:ascii="Times New Roman"/>
          <w:b/>
          <w:i w:val="false"/>
          <w:color w:val="000000"/>
        </w:rPr>
        <w:t xml:space="preserve"> 4-тарау. Жобалау және іздестіру жұмыстарына қойылатын талаптар</w:t>
      </w:r>
    </w:p>
    <w:bookmarkEnd w:id="132"/>
    <w:bookmarkStart w:name="z143" w:id="133"/>
    <w:p>
      <w:pPr>
        <w:spacing w:after="0"/>
        <w:ind w:left="0"/>
        <w:jc w:val="left"/>
      </w:pPr>
      <w:r>
        <w:rPr>
          <w:rFonts w:ascii="Times New Roman"/>
          <w:b/>
          <w:i w:val="false"/>
          <w:color w:val="000000"/>
        </w:rPr>
        <w:t xml:space="preserve"> 1-параграф. Жобалауға қойылатын жалпы талаптар</w:t>
      </w:r>
    </w:p>
    <w:bookmarkEnd w:id="133"/>
    <w:bookmarkStart w:name="z144" w:id="134"/>
    <w:p>
      <w:pPr>
        <w:spacing w:after="0"/>
        <w:ind w:left="0"/>
        <w:jc w:val="both"/>
      </w:pPr>
      <w:r>
        <w:rPr>
          <w:rFonts w:ascii="Times New Roman"/>
          <w:b w:val="false"/>
          <w:i w:val="false"/>
          <w:color w:val="000000"/>
          <w:sz w:val="28"/>
        </w:rPr>
        <w:t>
      21. Магистральдық этан құбырларын және пропан құбырларын жобалау және геологиялық-іздестіру жұмыстарын Қазақстан Республикасының сәулет, қала құрылысы және құрылыс саласындағы заңнамасында, Қазақстан Республикасының нормативтік-техникалық құжаттарында және осы техникалық регламентте айқындалған магистральдық құбырларға қойылатын талаптарға сәйкес орындау қажет.</w:t>
      </w:r>
    </w:p>
    <w:bookmarkEnd w:id="134"/>
    <w:bookmarkStart w:name="z145" w:id="135"/>
    <w:p>
      <w:pPr>
        <w:spacing w:after="0"/>
        <w:ind w:left="0"/>
        <w:jc w:val="both"/>
      </w:pPr>
      <w:r>
        <w:rPr>
          <w:rFonts w:ascii="Times New Roman"/>
          <w:b w:val="false"/>
          <w:i w:val="false"/>
          <w:color w:val="000000"/>
          <w:sz w:val="28"/>
        </w:rPr>
        <w:t>
      22. Магистральдық этан құбырларын және пропан құбырларын жобалау (инженерлік ізденістерді қоса алғанда), құрылыс (реконструкциялау) жұмыстары кезінде Қазақстан Республикасының аумағында қолданылатын мыналарға қатысты энергия тиімділігі мен ресурстарды үнемдеу талаптарын сақтау қажет, атап айтқанда:</w:t>
      </w:r>
    </w:p>
    <w:bookmarkEnd w:id="135"/>
    <w:bookmarkStart w:name="z146" w:id="136"/>
    <w:p>
      <w:pPr>
        <w:spacing w:after="0"/>
        <w:ind w:left="0"/>
        <w:jc w:val="both"/>
      </w:pPr>
      <w:r>
        <w:rPr>
          <w:rFonts w:ascii="Times New Roman"/>
          <w:b w:val="false"/>
          <w:i w:val="false"/>
          <w:color w:val="000000"/>
          <w:sz w:val="28"/>
        </w:rPr>
        <w:t>
      1) қолданылатын конструктивтік, функционалды-технологиялық және инженерлік-техникалық шешімдерге;</w:t>
      </w:r>
    </w:p>
    <w:bookmarkEnd w:id="136"/>
    <w:bookmarkStart w:name="z147" w:id="137"/>
    <w:p>
      <w:pPr>
        <w:spacing w:after="0"/>
        <w:ind w:left="0"/>
        <w:jc w:val="both"/>
      </w:pPr>
      <w:r>
        <w:rPr>
          <w:rFonts w:ascii="Times New Roman"/>
          <w:b w:val="false"/>
          <w:i w:val="false"/>
          <w:color w:val="000000"/>
          <w:sz w:val="28"/>
        </w:rPr>
        <w:t>
      2) қолданылатын техникалық құрылғылар, жабдықтар және материалдардың сипаттамаларға;</w:t>
      </w:r>
    </w:p>
    <w:bookmarkEnd w:id="137"/>
    <w:bookmarkStart w:name="z148" w:id="138"/>
    <w:p>
      <w:pPr>
        <w:spacing w:after="0"/>
        <w:ind w:left="0"/>
        <w:jc w:val="both"/>
      </w:pPr>
      <w:r>
        <w:rPr>
          <w:rFonts w:ascii="Times New Roman"/>
          <w:b w:val="false"/>
          <w:i w:val="false"/>
          <w:color w:val="000000"/>
          <w:sz w:val="28"/>
        </w:rPr>
        <w:t>
      3) энергия ресурстарының бірлік шығысын сипаттайтын көрсеткіштерге.</w:t>
      </w:r>
    </w:p>
    <w:bookmarkEnd w:id="138"/>
    <w:bookmarkStart w:name="z149" w:id="139"/>
    <w:p>
      <w:pPr>
        <w:spacing w:after="0"/>
        <w:ind w:left="0"/>
        <w:jc w:val="both"/>
      </w:pPr>
      <w:r>
        <w:rPr>
          <w:rFonts w:ascii="Times New Roman"/>
          <w:b w:val="false"/>
          <w:i w:val="false"/>
          <w:color w:val="000000"/>
          <w:sz w:val="28"/>
        </w:rPr>
        <w:t>
      23. Магистральдық этан құбырларының және пропан құбырларының желілік бөлігіндегі жобалау кезінде құбырларды жүргізудің негізгі тәсілі жерасты төсемі болып саналуы керек.</w:t>
      </w:r>
    </w:p>
    <w:bookmarkEnd w:id="139"/>
    <w:bookmarkStart w:name="z150" w:id="140"/>
    <w:p>
      <w:pPr>
        <w:spacing w:after="0"/>
        <w:ind w:left="0"/>
        <w:jc w:val="both"/>
      </w:pPr>
      <w:r>
        <w:rPr>
          <w:rFonts w:ascii="Times New Roman"/>
          <w:b w:val="false"/>
          <w:i w:val="false"/>
          <w:color w:val="000000"/>
          <w:sz w:val="28"/>
        </w:rPr>
        <w:t>
      Шөл және таулы аудандардағы, батпақты жерлердегі, тау-кен қазбалары аудандарындағы жекелеген учаскелерде, тұрақсыз топырақтарда, сондай-ақ табиғи және жасанды кедергілер арқылы өтетін өткелдерде құбырларды жерүсті (тіректерде) төсеуге жол беріледі және жобалау құжаттамасында айқындалады.</w:t>
      </w:r>
    </w:p>
    <w:bookmarkEnd w:id="140"/>
    <w:bookmarkStart w:name="z151" w:id="141"/>
    <w:p>
      <w:pPr>
        <w:spacing w:after="0"/>
        <w:ind w:left="0"/>
        <w:jc w:val="both"/>
      </w:pPr>
      <w:r>
        <w:rPr>
          <w:rFonts w:ascii="Times New Roman"/>
          <w:b w:val="false"/>
          <w:i w:val="false"/>
          <w:color w:val="000000"/>
          <w:sz w:val="28"/>
        </w:rPr>
        <w:t>
      Құбырларды жерүсті (үйіндіде) төсеуге батпақты жерлерде, сортаңдарда, көпжылдық мұздатылған топырақтардың таралу аудандарында жекелеген учаскелерде жол беріледі және жобалау құжаттамасында айқындалады.</w:t>
      </w:r>
    </w:p>
    <w:bookmarkEnd w:id="141"/>
    <w:bookmarkStart w:name="z152" w:id="142"/>
    <w:p>
      <w:pPr>
        <w:spacing w:after="0"/>
        <w:ind w:left="0"/>
        <w:jc w:val="both"/>
      </w:pPr>
      <w:r>
        <w:rPr>
          <w:rFonts w:ascii="Times New Roman"/>
          <w:b w:val="false"/>
          <w:i w:val="false"/>
          <w:color w:val="000000"/>
          <w:sz w:val="28"/>
        </w:rPr>
        <w:t>
      Бұл ретте құбырдың жерасты төсемінен жерүсті немесе жерүсті төсеміне ауысатын жерлерінде оның зақымдануын болдырмайтын шаралар көзделуге тиіс.</w:t>
      </w:r>
    </w:p>
    <w:bookmarkEnd w:id="142"/>
    <w:bookmarkStart w:name="z153" w:id="143"/>
    <w:p>
      <w:pPr>
        <w:spacing w:after="0"/>
        <w:ind w:left="0"/>
        <w:jc w:val="both"/>
      </w:pPr>
      <w:r>
        <w:rPr>
          <w:rFonts w:ascii="Times New Roman"/>
          <w:b w:val="false"/>
          <w:i w:val="false"/>
          <w:color w:val="000000"/>
          <w:sz w:val="28"/>
        </w:rPr>
        <w:t>
      Магистральдық этан құбырларын және пропан құбырларын жобалау кезеңіндле олапрды төсеу тәсілін таңдау трассаның бедерін, табиғи және жасанды кедергілерді ескеретін инженерлік ізденіс деректері негізінде ҚР ҚЖ 3.05-101 "Магистральдық құбырлар" талаптарына сәйкес жүзеге асырылады.</w:t>
      </w:r>
    </w:p>
    <w:bookmarkEnd w:id="143"/>
    <w:bookmarkStart w:name="z154" w:id="144"/>
    <w:p>
      <w:pPr>
        <w:spacing w:after="0"/>
        <w:ind w:left="0"/>
        <w:jc w:val="both"/>
      </w:pPr>
      <w:r>
        <w:rPr>
          <w:rFonts w:ascii="Times New Roman"/>
          <w:b w:val="false"/>
          <w:i w:val="false"/>
          <w:color w:val="000000"/>
          <w:sz w:val="28"/>
        </w:rPr>
        <w:t>
      24. Магистральдық этан құбырларын және пропан құбырларын жобалау кезінде (инженерлік ізденістерді қоса алғанда) есептік жүктемелер мен әсерлер, сондай-ақ олардың магистральдық құбыр объектілерінің беріктігі мен тұрақтылығына әсер ететін жағымсыз үйлесімдері ескерілуге тиіс. Магистральдық құбырлардың беріктігі мен тұрақтылығын есептеу схемалары мен әдістері тиісті жүктемелердің олардың объектілеріне әсер етудің негізгі ерекшеліктерін ескеруге тиіс.</w:t>
      </w:r>
    </w:p>
    <w:bookmarkEnd w:id="144"/>
    <w:bookmarkStart w:name="z155" w:id="145"/>
    <w:p>
      <w:pPr>
        <w:spacing w:after="0"/>
        <w:ind w:left="0"/>
        <w:jc w:val="both"/>
      </w:pPr>
      <w:r>
        <w:rPr>
          <w:rFonts w:ascii="Times New Roman"/>
          <w:b w:val="false"/>
          <w:i w:val="false"/>
          <w:color w:val="000000"/>
          <w:sz w:val="28"/>
        </w:rPr>
        <w:t>
      25. Магистральдық этан құбырларын және пропан құбырларын жобалау кезінде құбырдағы айдалатын өнімдердің ағынын жабуды қамтамасыз ететін ажыратқыш құбыр арматурасының түйіндері қарастырылуға тиіс. Ажыратқыш құбыр арматурасының көрші түйіндері арасындағы арақашықтық жобалау құжаттамасы мен осы техникалық регламентте айқындалады.</w:t>
      </w:r>
    </w:p>
    <w:bookmarkEnd w:id="145"/>
    <w:bookmarkStart w:name="z156" w:id="146"/>
    <w:p>
      <w:pPr>
        <w:spacing w:after="0"/>
        <w:ind w:left="0"/>
        <w:jc w:val="both"/>
      </w:pPr>
      <w:r>
        <w:rPr>
          <w:rFonts w:ascii="Times New Roman"/>
          <w:b w:val="false"/>
          <w:i w:val="false"/>
          <w:color w:val="000000"/>
          <w:sz w:val="28"/>
        </w:rPr>
        <w:t>
      26. Құбырдағы тасымалданатын өнімдердің ағынын және қосылу түйіндеріндегі ағынды жабуға арналған құбыр арматурасын қашықтықтан бақылау және басқару құралдарымен жабдықтау жобалау құжаттамасында айқындалады.</w:t>
      </w:r>
    </w:p>
    <w:bookmarkEnd w:id="146"/>
    <w:bookmarkStart w:name="z157" w:id="147"/>
    <w:p>
      <w:pPr>
        <w:spacing w:after="0"/>
        <w:ind w:left="0"/>
        <w:jc w:val="both"/>
      </w:pPr>
      <w:r>
        <w:rPr>
          <w:rFonts w:ascii="Times New Roman"/>
          <w:b w:val="false"/>
          <w:i w:val="false"/>
          <w:color w:val="000000"/>
          <w:sz w:val="28"/>
        </w:rPr>
        <w:t>
      27. Магистральдық этан құбырларының және пропан құбырларының желілік бөлігін жобалау кезінде (инженерлік ізденістерді қоса алғанда) құбырдың бойлық қозғалыстарын компенсациялау шаралары қарастырылуы қажет.</w:t>
      </w:r>
    </w:p>
    <w:bookmarkEnd w:id="147"/>
    <w:bookmarkStart w:name="z158" w:id="148"/>
    <w:p>
      <w:pPr>
        <w:spacing w:after="0"/>
        <w:ind w:left="0"/>
        <w:jc w:val="both"/>
      </w:pPr>
      <w:r>
        <w:rPr>
          <w:rFonts w:ascii="Times New Roman"/>
          <w:b w:val="false"/>
          <w:i w:val="false"/>
          <w:color w:val="000000"/>
          <w:sz w:val="28"/>
        </w:rPr>
        <w:t>
      28. Магистральдық этан құбырларының және пропан құбырларының объектілері коррозиялық әсерден қорғалуға тиіс.</w:t>
      </w:r>
    </w:p>
    <w:bookmarkEnd w:id="148"/>
    <w:bookmarkStart w:name="z159" w:id="149"/>
    <w:p>
      <w:pPr>
        <w:spacing w:after="0"/>
        <w:ind w:left="0"/>
        <w:jc w:val="both"/>
      </w:pPr>
      <w:r>
        <w:rPr>
          <w:rFonts w:ascii="Times New Roman"/>
          <w:b w:val="false"/>
          <w:i w:val="false"/>
          <w:color w:val="000000"/>
          <w:sz w:val="28"/>
        </w:rPr>
        <w:t>
      29. Құбырлардың жерүсті учаскесі электрлік жағынан тіректерден оқшауланған болуы керек.</w:t>
      </w:r>
    </w:p>
    <w:bookmarkEnd w:id="149"/>
    <w:bookmarkStart w:name="z160" w:id="150"/>
    <w:p>
      <w:pPr>
        <w:spacing w:after="0"/>
        <w:ind w:left="0"/>
        <w:jc w:val="both"/>
      </w:pPr>
      <w:r>
        <w:rPr>
          <w:rFonts w:ascii="Times New Roman"/>
          <w:b w:val="false"/>
          <w:i w:val="false"/>
          <w:color w:val="000000"/>
          <w:sz w:val="28"/>
        </w:rPr>
        <w:t>
      30. Активті тектоникалық жарықтары бар учаскелерде төселетін магистральдық этан құбырларын және пропан құбырларын жобалау кезінде (инженерлік ізденістерді қоса алғанда) магистральдық құбырдың қауіпсіздігін қамтамасыз ету бойынша арнайы инженерлік-техникалық шешімдер көзделуі қажет.</w:t>
      </w:r>
    </w:p>
    <w:bookmarkEnd w:id="150"/>
    <w:bookmarkStart w:name="z161" w:id="151"/>
    <w:p>
      <w:pPr>
        <w:spacing w:after="0"/>
        <w:ind w:left="0"/>
        <w:jc w:val="both"/>
      </w:pPr>
      <w:r>
        <w:rPr>
          <w:rFonts w:ascii="Times New Roman"/>
          <w:b w:val="false"/>
          <w:i w:val="false"/>
          <w:color w:val="000000"/>
          <w:sz w:val="28"/>
        </w:rPr>
        <w:t>
      31. Құбырды мыналар бойынша төсеуге жол берілмейді:</w:t>
      </w:r>
    </w:p>
    <w:bookmarkEnd w:id="151"/>
    <w:bookmarkStart w:name="z162" w:id="152"/>
    <w:p>
      <w:pPr>
        <w:spacing w:after="0"/>
        <w:ind w:left="0"/>
        <w:jc w:val="both"/>
      </w:pPr>
      <w:r>
        <w:rPr>
          <w:rFonts w:ascii="Times New Roman"/>
          <w:b w:val="false"/>
          <w:i w:val="false"/>
          <w:color w:val="000000"/>
          <w:sz w:val="28"/>
        </w:rPr>
        <w:t>
      1) теміржол және автомобиль жолдары тоннельдерінде;</w:t>
      </w:r>
    </w:p>
    <w:bookmarkEnd w:id="152"/>
    <w:bookmarkStart w:name="z163" w:id="153"/>
    <w:p>
      <w:pPr>
        <w:spacing w:after="0"/>
        <w:ind w:left="0"/>
        <w:jc w:val="both"/>
      </w:pPr>
      <w:r>
        <w:rPr>
          <w:rFonts w:ascii="Times New Roman"/>
          <w:b w:val="false"/>
          <w:i w:val="false"/>
          <w:color w:val="000000"/>
          <w:sz w:val="28"/>
        </w:rPr>
        <w:t>
      2) теміржол және автомобиль көпірлерінде.</w:t>
      </w:r>
    </w:p>
    <w:bookmarkEnd w:id="153"/>
    <w:bookmarkStart w:name="z164" w:id="154"/>
    <w:p>
      <w:pPr>
        <w:spacing w:after="0"/>
        <w:ind w:left="0"/>
        <w:jc w:val="both"/>
      </w:pPr>
      <w:r>
        <w:rPr>
          <w:rFonts w:ascii="Times New Roman"/>
          <w:b w:val="false"/>
          <w:i w:val="false"/>
          <w:color w:val="000000"/>
          <w:sz w:val="28"/>
        </w:rPr>
        <w:t>
      32. Магистральдық этан құбырлары және пропан құбырлары объектілерін салуды жобалау кезінде (инженерлік ізденістерді қоса алғанда), құрылысы (реконструкциялау) барысында жабайы жануарлардың миграциялық жолдары мен тұрақты мекендеу орындарын сақтауды қамтамасыз ететін іс-шаралар орындалады (соның ішінде көбею және қыстау кезеңдерінде).</w:t>
      </w:r>
    </w:p>
    <w:bookmarkEnd w:id="154"/>
    <w:bookmarkStart w:name="z165" w:id="155"/>
    <w:p>
      <w:pPr>
        <w:spacing w:after="0"/>
        <w:ind w:left="0"/>
        <w:jc w:val="both"/>
      </w:pPr>
      <w:r>
        <w:rPr>
          <w:rFonts w:ascii="Times New Roman"/>
          <w:b w:val="false"/>
          <w:i w:val="false"/>
          <w:color w:val="000000"/>
          <w:sz w:val="28"/>
        </w:rPr>
        <w:t>
      33. Магистральдық этан құбырларының және пропан құбырларының техникалық жай-күйін бақылауды қамтамасыз ету үшін жобалау құжаттамасында құбырдың ішкі қуысын тазалау және құбыр ішін диагностикалау бойынша инженерлік-техникалық шешімдер көзделуі қажет.</w:t>
      </w:r>
    </w:p>
    <w:bookmarkEnd w:id="155"/>
    <w:bookmarkStart w:name="z166" w:id="156"/>
    <w:p>
      <w:pPr>
        <w:spacing w:after="0"/>
        <w:ind w:left="0"/>
        <w:jc w:val="both"/>
      </w:pPr>
      <w:r>
        <w:rPr>
          <w:rFonts w:ascii="Times New Roman"/>
          <w:b w:val="false"/>
          <w:i w:val="false"/>
          <w:color w:val="000000"/>
          <w:sz w:val="28"/>
        </w:rPr>
        <w:t>
      Магистральдық этан құбырларының және пропан құбырларының конструкциясы құбырішілік тазалау, диагностикалық, сондай-ақ және өнімдерді дәйекті тасымалдауды қамтамасыз ету үшін қолданылатын бөлу құрылғыларының кедергісіз өтуін қамтамасыз етуге тиіс және осындай құрылғыларды жіберу (іске қосу) және қабылдау тораптарымен жарақтандырылады.</w:t>
      </w:r>
    </w:p>
    <w:bookmarkEnd w:id="156"/>
    <w:bookmarkStart w:name="z167" w:id="157"/>
    <w:p>
      <w:pPr>
        <w:spacing w:after="0"/>
        <w:ind w:left="0"/>
        <w:jc w:val="both"/>
      </w:pPr>
      <w:r>
        <w:rPr>
          <w:rFonts w:ascii="Times New Roman"/>
          <w:b w:val="false"/>
          <w:i w:val="false"/>
          <w:color w:val="000000"/>
          <w:sz w:val="28"/>
        </w:rPr>
        <w:t>
      34. Су кедергілері арқылы (су астындағы өткелдер) құбыр тартуды жобалау кезінде құбырды пайдалану процесінде топырақ эрозиясының алдын алу және құрылыс (реконструкциялау) процесінде жер бедерінің табиғи өзгерістерінде жағалауларды нығайту бойынша инженерлік-техникалық шешімдер көзделуі қажет.</w:t>
      </w:r>
    </w:p>
    <w:bookmarkEnd w:id="157"/>
    <w:bookmarkStart w:name="z168" w:id="158"/>
    <w:p>
      <w:pPr>
        <w:spacing w:after="0"/>
        <w:ind w:left="0"/>
        <w:jc w:val="both"/>
      </w:pPr>
      <w:r>
        <w:rPr>
          <w:rFonts w:ascii="Times New Roman"/>
          <w:b w:val="false"/>
          <w:i w:val="false"/>
          <w:color w:val="000000"/>
          <w:sz w:val="28"/>
        </w:rPr>
        <w:t>
      35. Судың кедергілері үстінен құбыр төсеуді жобалау кезінде тірек құрылысжайларын инженерлік қорғау көзделуге тиіс.</w:t>
      </w:r>
    </w:p>
    <w:bookmarkEnd w:id="158"/>
    <w:bookmarkStart w:name="z169" w:id="159"/>
    <w:p>
      <w:pPr>
        <w:spacing w:after="0"/>
        <w:ind w:left="0"/>
        <w:jc w:val="both"/>
      </w:pPr>
      <w:r>
        <w:rPr>
          <w:rFonts w:ascii="Times New Roman"/>
          <w:b w:val="false"/>
          <w:i w:val="false"/>
          <w:color w:val="000000"/>
          <w:sz w:val="28"/>
        </w:rPr>
        <w:t>
      36. Таулы және жер бедері қиындығы бар аймақтарда құбырларды жобалау кезінде магистральдық құбырлардың су ағындары, жер сілкінулері, тас құлау, опырылу, қар көшкіндері, сел ағыстары және басқа да қауіпті құбылыстар әсерінен тұрақтылығын қамтамасыз ететін инженерлік-техникалық шешімдер көзделуі қажет.</w:t>
      </w:r>
    </w:p>
    <w:bookmarkEnd w:id="159"/>
    <w:bookmarkStart w:name="z170" w:id="160"/>
    <w:p>
      <w:pPr>
        <w:spacing w:after="0"/>
        <w:ind w:left="0"/>
        <w:jc w:val="both"/>
      </w:pPr>
      <w:r>
        <w:rPr>
          <w:rFonts w:ascii="Times New Roman"/>
          <w:b w:val="false"/>
          <w:i w:val="false"/>
          <w:color w:val="000000"/>
          <w:sz w:val="28"/>
        </w:rPr>
        <w:t>
      37. Құбырларды жобалау кезінде траншеядағы жобалық белгілердегі құбырдың тұрақты орналасуын қамтамасыз ететін, су басқан учаскелерде және су кедергілерімен қиылысатын жерлерде оның көтерілуіне жол бермейтін инженерлік-техникалық шешімдер көзделуі қажет.</w:t>
      </w:r>
    </w:p>
    <w:bookmarkEnd w:id="160"/>
    <w:bookmarkStart w:name="z171" w:id="161"/>
    <w:p>
      <w:pPr>
        <w:spacing w:after="0"/>
        <w:ind w:left="0"/>
        <w:jc w:val="both"/>
      </w:pPr>
      <w:r>
        <w:rPr>
          <w:rFonts w:ascii="Times New Roman"/>
          <w:b w:val="false"/>
          <w:i w:val="false"/>
          <w:color w:val="000000"/>
          <w:sz w:val="28"/>
        </w:rPr>
        <w:t>
      38. Жобалау құжаттамасына сәйкес магистральдық этан құбырларының және пропан құбырларының объектілері статикалық электрге, найзағайдың тікелей соққыларына және оның қайталама әсерлеріне қарсы қорғаныс құралдарымен жабдықталады.</w:t>
      </w:r>
    </w:p>
    <w:bookmarkEnd w:id="161"/>
    <w:bookmarkStart w:name="z172" w:id="162"/>
    <w:p>
      <w:pPr>
        <w:spacing w:after="0"/>
        <w:ind w:left="0"/>
        <w:jc w:val="both"/>
      </w:pPr>
      <w:r>
        <w:rPr>
          <w:rFonts w:ascii="Times New Roman"/>
          <w:b w:val="false"/>
          <w:i w:val="false"/>
          <w:color w:val="000000"/>
          <w:sz w:val="28"/>
        </w:rPr>
        <w:t>
      39. Сорғы станциялары екі тәуелсіз энергия көзінен, сондай-ақ авариялық электрмен жабдықтау көздерімен қамтамасыз етілуге тиіс.</w:t>
      </w:r>
    </w:p>
    <w:bookmarkEnd w:id="162"/>
    <w:bookmarkStart w:name="z173" w:id="163"/>
    <w:p>
      <w:pPr>
        <w:spacing w:after="0"/>
        <w:ind w:left="0"/>
        <w:jc w:val="both"/>
      </w:pPr>
      <w:r>
        <w:rPr>
          <w:rFonts w:ascii="Times New Roman"/>
          <w:b w:val="false"/>
          <w:i w:val="false"/>
          <w:color w:val="000000"/>
          <w:sz w:val="28"/>
        </w:rPr>
        <w:t>
      40. Магистральдық этан құбырлары және пропан құбырлары объектілерінде олардың бүтіндігі мен қауіпсіздігіне рұқсатсыз кіру немесе шабуылдан қорғауға арналған конструктивтік және ұйымдастырушылық шешімдер іске асырылуға тиіс.</w:t>
      </w:r>
    </w:p>
    <w:bookmarkEnd w:id="163"/>
    <w:bookmarkStart w:name="z174" w:id="164"/>
    <w:p>
      <w:pPr>
        <w:spacing w:after="0"/>
        <w:ind w:left="0"/>
        <w:jc w:val="both"/>
      </w:pPr>
      <w:r>
        <w:rPr>
          <w:rFonts w:ascii="Times New Roman"/>
          <w:b w:val="false"/>
          <w:i w:val="false"/>
          <w:color w:val="000000"/>
          <w:sz w:val="28"/>
        </w:rPr>
        <w:t>
      41. Магистральдық құбыр объектілерінің орналасқан жерлері арнайы ескерту және тану белгілерімен, соның ішінде магистральдық құбыр объектісінің күзет аймағы туралы мәліметтері бар белгілермен белгіленеді.</w:t>
      </w:r>
    </w:p>
    <w:bookmarkEnd w:id="164"/>
    <w:bookmarkStart w:name="z175" w:id="165"/>
    <w:p>
      <w:pPr>
        <w:spacing w:after="0"/>
        <w:ind w:left="0"/>
        <w:jc w:val="both"/>
      </w:pPr>
      <w:r>
        <w:rPr>
          <w:rFonts w:ascii="Times New Roman"/>
          <w:b w:val="false"/>
          <w:i w:val="false"/>
          <w:color w:val="000000"/>
          <w:sz w:val="28"/>
        </w:rPr>
        <w:t>
      42. Магистральдық этан құбырлары және пропан құбырлары авариялар мен инциденттердің алдын алу, олардың салдарларын оқшаулау және жою құралдарымен жарақтандырылуға тиіс. Аталған құралдар жобалау құжаттамасында айқындалады.</w:t>
      </w:r>
    </w:p>
    <w:bookmarkEnd w:id="165"/>
    <w:bookmarkStart w:name="z176" w:id="166"/>
    <w:p>
      <w:pPr>
        <w:spacing w:after="0"/>
        <w:ind w:left="0"/>
        <w:jc w:val="both"/>
      </w:pPr>
      <w:r>
        <w:rPr>
          <w:rFonts w:ascii="Times New Roman"/>
          <w:b w:val="false"/>
          <w:i w:val="false"/>
          <w:color w:val="000000"/>
          <w:sz w:val="28"/>
        </w:rPr>
        <w:t>
      43. Магистральдық этан құбырларының және пропан құбырларының автомобиль жолдары (кез келген мақсаттағы, соның ішінде ауылдық және орман жолдары) мен теміржолдар арқылы өтетін өткелдерінде оларды зақымданудан қорғау жөніндегі шешімдер (қорғаушы металл қаптамаларда төсеу, темірбетон плиталармен жабу және өзге де тәсілдер) көзделеді. Магистральдық этан құбырларын және пропан құбырларын қорғау тәсілі жобалық шешімінде айқындалады.</w:t>
      </w:r>
    </w:p>
    <w:bookmarkEnd w:id="166"/>
    <w:bookmarkStart w:name="z177" w:id="167"/>
    <w:p>
      <w:pPr>
        <w:spacing w:after="0"/>
        <w:ind w:left="0"/>
        <w:jc w:val="both"/>
      </w:pPr>
      <w:r>
        <w:rPr>
          <w:rFonts w:ascii="Times New Roman"/>
          <w:b w:val="false"/>
          <w:i w:val="false"/>
          <w:color w:val="000000"/>
          <w:sz w:val="28"/>
        </w:rPr>
        <w:t>
      44. Магистральдық этан құбырларының және пропан құбырларының және олардың құрылысжайларының есептік жұмыс сағаттарының саны өнімді тапсыратын және қабылдайтын кәсіпорындардың жылдық жұмыс графиктеріне сүйене отырып, жылына кемінде 8400 сағатты құрайтын жөндеу жүргізуге қажетті уақытты ескере отырып айқындалады. Бұл ретте өнімдерді жоспарлы жеткізу көлемін төмендетуге жол берілмейді.</w:t>
      </w:r>
    </w:p>
    <w:bookmarkEnd w:id="167"/>
    <w:bookmarkStart w:name="z178" w:id="168"/>
    <w:p>
      <w:pPr>
        <w:spacing w:after="0"/>
        <w:ind w:left="0"/>
        <w:jc w:val="both"/>
      </w:pPr>
      <w:r>
        <w:rPr>
          <w:rFonts w:ascii="Times New Roman"/>
          <w:b w:val="false"/>
          <w:i w:val="false"/>
          <w:color w:val="000000"/>
          <w:sz w:val="28"/>
        </w:rPr>
        <w:t>
      45. Құбыр желілерінің саны мен трассаның бағыты, сорғылардың түрі мен саны, сорғы станцияларының саны және олардың трасса бойындағы орналасу орындары техникалық шешімдердің ықтимал нұсқаларын пысықтау негізінде жобада белгіленеді.</w:t>
      </w:r>
    </w:p>
    <w:bookmarkEnd w:id="168"/>
    <w:bookmarkStart w:name="z179" w:id="169"/>
    <w:p>
      <w:pPr>
        <w:spacing w:after="0"/>
        <w:ind w:left="0"/>
        <w:jc w:val="both"/>
      </w:pPr>
      <w:r>
        <w:rPr>
          <w:rFonts w:ascii="Times New Roman"/>
          <w:b w:val="false"/>
          <w:i w:val="false"/>
          <w:color w:val="000000"/>
          <w:sz w:val="28"/>
        </w:rPr>
        <w:t>
      46. Жобалық шешімдерде құбырлардан өнімдерді жылжыту үшін қысыммен инертті газды (азот) пайдалану көзделеді.</w:t>
      </w:r>
    </w:p>
    <w:bookmarkEnd w:id="169"/>
    <w:bookmarkStart w:name="z180" w:id="170"/>
    <w:p>
      <w:pPr>
        <w:spacing w:after="0"/>
        <w:ind w:left="0"/>
        <w:jc w:val="both"/>
      </w:pPr>
      <w:r>
        <w:rPr>
          <w:rFonts w:ascii="Times New Roman"/>
          <w:b w:val="false"/>
          <w:i w:val="false"/>
          <w:color w:val="000000"/>
          <w:sz w:val="28"/>
        </w:rPr>
        <w:t>
      47. Екіфазалы ағынның түзілуін болдырмау мақсатында ҚР ҚН 3.05-01 "Магистральдық құбырлар" сәйкес магистральдық этан құбырларының және пропан құбырларының кез келген нүктесіндегі ең төменгі қысым өнімдердің қаныққан буларының қысымынан 0,5 МПа-ға жоғары болуға тиіс. Ол үшін әрбір сорғы станциясының алдында және әрбір қабылдаушы тараптың алдында құбырда тиісті "өзіне дейін" қысым реттегіштері көзделуі қажет.</w:t>
      </w:r>
    </w:p>
    <w:bookmarkEnd w:id="170"/>
    <w:bookmarkStart w:name="z181" w:id="171"/>
    <w:p>
      <w:pPr>
        <w:spacing w:after="0"/>
        <w:ind w:left="0"/>
        <w:jc w:val="both"/>
      </w:pPr>
      <w:r>
        <w:rPr>
          <w:rFonts w:ascii="Times New Roman"/>
          <w:b w:val="false"/>
          <w:i w:val="false"/>
          <w:color w:val="000000"/>
          <w:sz w:val="28"/>
        </w:rPr>
        <w:t xml:space="preserve">
      48. Магистральдық этан құбырларының және пропан құбырларының гидравликалық есебі өнімдерді сұйытылған күйде тасымалдау кезінде жүргізіледі. Тасымалданатын өнімдердің физикалық қасиеттерін есептеу тәртібі осы техникалық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Магистральдық этан құбырларының және пропан құбырларының гидравликалық және жылулық есептеу тәртібі осы техникалық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71"/>
    <w:bookmarkStart w:name="z182" w:id="172"/>
    <w:p>
      <w:pPr>
        <w:spacing w:after="0"/>
        <w:ind w:left="0"/>
        <w:jc w:val="both"/>
      </w:pPr>
      <w:r>
        <w:rPr>
          <w:rFonts w:ascii="Times New Roman"/>
          <w:b w:val="false"/>
          <w:i w:val="false"/>
          <w:color w:val="000000"/>
          <w:sz w:val="28"/>
        </w:rPr>
        <w:t>
      49. Технологиялық операциялар жүргізу кезінде және авариялық жағдайларда этан фракциясы қоршаған ортаға шығарылған кезде температураның едәуір төмендеу әсерін ескере отырып, жобалық шешімдерде құбыр металы мен конструкциясының суыққа төзімділігіне қойылатын талаптар күшейтілу ұсынылады.</w:t>
      </w:r>
    </w:p>
    <w:bookmarkEnd w:id="172"/>
    <w:bookmarkStart w:name="z183" w:id="173"/>
    <w:p>
      <w:pPr>
        <w:spacing w:after="0"/>
        <w:ind w:left="0"/>
        <w:jc w:val="both"/>
      </w:pPr>
      <w:r>
        <w:rPr>
          <w:rFonts w:ascii="Times New Roman"/>
          <w:b w:val="false"/>
          <w:i w:val="false"/>
          <w:color w:val="000000"/>
          <w:sz w:val="28"/>
        </w:rPr>
        <w:t>
      50. Сұйытылған күйдегі этан және пропан фракциялары магистральдық этан құбырларына және пропан құбырларына берілер алдында осы техникалық регламенттің 1-қосымшасының талаптарына сәйкес келуге тиіс.</w:t>
      </w:r>
    </w:p>
    <w:bookmarkEnd w:id="173"/>
    <w:bookmarkStart w:name="z184" w:id="174"/>
    <w:p>
      <w:pPr>
        <w:spacing w:after="0"/>
        <w:ind w:left="0"/>
        <w:jc w:val="both"/>
      </w:pPr>
      <w:r>
        <w:rPr>
          <w:rFonts w:ascii="Times New Roman"/>
          <w:b w:val="false"/>
          <w:i w:val="false"/>
          <w:color w:val="000000"/>
          <w:sz w:val="28"/>
        </w:rPr>
        <w:t>
      51. Магистральдық құбырдың бастапқы нүктесінде және ылғал жиналуы бойынша қауіпті жерлерінде метанол беруді көздеу қажет. Метанолдың қажетті мөлшері трасса бойындағы өнімдердің бастапқы ылғалдылығына және ықтимал ең төменгі температурасына байланысты жобада белгіленеді.</w:t>
      </w:r>
    </w:p>
    <w:bookmarkEnd w:id="174"/>
    <w:bookmarkStart w:name="z185" w:id="175"/>
    <w:p>
      <w:pPr>
        <w:spacing w:after="0"/>
        <w:ind w:left="0"/>
        <w:jc w:val="both"/>
      </w:pPr>
      <w:r>
        <w:rPr>
          <w:rFonts w:ascii="Times New Roman"/>
          <w:b w:val="false"/>
          <w:i w:val="false"/>
          <w:color w:val="000000"/>
          <w:sz w:val="28"/>
        </w:rPr>
        <w:t>
      52. Магистральдық этан құбырларының және пропан құбырларының беріктігін есептеу кезінде мынадай параметрлер қабылданады:</w:t>
      </w:r>
    </w:p>
    <w:bookmarkEnd w:id="175"/>
    <w:bookmarkStart w:name="z186" w:id="176"/>
    <w:p>
      <w:pPr>
        <w:spacing w:after="0"/>
        <w:ind w:left="0"/>
        <w:jc w:val="both"/>
      </w:pPr>
      <w:r>
        <w:rPr>
          <w:rFonts w:ascii="Times New Roman"/>
          <w:b w:val="false"/>
          <w:i w:val="false"/>
          <w:color w:val="000000"/>
          <w:sz w:val="28"/>
        </w:rPr>
        <w:t>
      1) есептік нормативтік қысым – құбырдағы ықтимал ең жоғары қысым;</w:t>
      </w:r>
    </w:p>
    <w:bookmarkEnd w:id="176"/>
    <w:bookmarkStart w:name="z187" w:id="177"/>
    <w:p>
      <w:pPr>
        <w:spacing w:after="0"/>
        <w:ind w:left="0"/>
        <w:jc w:val="both"/>
      </w:pPr>
      <w:r>
        <w:rPr>
          <w:rFonts w:ascii="Times New Roman"/>
          <w:b w:val="false"/>
          <w:i w:val="false"/>
          <w:color w:val="000000"/>
          <w:sz w:val="28"/>
        </w:rPr>
        <w:t>
      2) құбырдың жерасты учаскелері үшін климат жөніндегі анықтамалыққа сәйкес топырақтың ең жоғары температурасы;</w:t>
      </w:r>
    </w:p>
    <w:bookmarkEnd w:id="177"/>
    <w:bookmarkStart w:name="z188" w:id="178"/>
    <w:p>
      <w:pPr>
        <w:spacing w:after="0"/>
        <w:ind w:left="0"/>
        <w:jc w:val="both"/>
      </w:pPr>
      <w:r>
        <w:rPr>
          <w:rFonts w:ascii="Times New Roman"/>
          <w:b w:val="false"/>
          <w:i w:val="false"/>
          <w:color w:val="000000"/>
          <w:sz w:val="28"/>
        </w:rPr>
        <w:t>
      3) құбырдың сыртқы қабырғасының температурасы құбырдың есептік учаскесі өтетін аудан бойынша қоршаған ортаның абсолюттік температураларының ең жоғарғы мәні бойынша айқындалады;</w:t>
      </w:r>
    </w:p>
    <w:bookmarkEnd w:id="178"/>
    <w:bookmarkStart w:name="z189" w:id="179"/>
    <w:p>
      <w:pPr>
        <w:spacing w:after="0"/>
        <w:ind w:left="0"/>
        <w:jc w:val="both"/>
      </w:pPr>
      <w:r>
        <w:rPr>
          <w:rFonts w:ascii="Times New Roman"/>
          <w:b w:val="false"/>
          <w:i w:val="false"/>
          <w:color w:val="000000"/>
          <w:sz w:val="28"/>
        </w:rPr>
        <w:t>
      4) жауын-шашын мен топырақ үйінділеріне, көшкіндерге, тіректердің орын ауыстыруына және басқа байланысты жүктемелер мен әсерлер топырақ жағдайларын талдау және құбырды салу және пайдалану процесінде олардың ықтимал өзгеруі негізінде айқындалуға тиіс.</w:t>
      </w:r>
    </w:p>
    <w:bookmarkEnd w:id="179"/>
    <w:bookmarkStart w:name="z190" w:id="180"/>
    <w:p>
      <w:pPr>
        <w:spacing w:after="0"/>
        <w:ind w:left="0"/>
        <w:jc w:val="both"/>
      </w:pPr>
      <w:r>
        <w:rPr>
          <w:rFonts w:ascii="Times New Roman"/>
          <w:b w:val="false"/>
          <w:i w:val="false"/>
          <w:color w:val="000000"/>
          <w:sz w:val="28"/>
        </w:rPr>
        <w:t>
      53. Әрбір сорғы станциясының құрылысжайлары құрамында сорғылардың сақтандырғыш клапандары іске қосылған кезде өнімдерді қабылдау, сорғыларды және олардың байлау құбырларын босату, сондай-ақ сорғылардың кіреберісінде кавитацияға қарсы тірек қысымын жасау үшін арнайы арналған тастау желілері не болмаса жалпы сыйымдылығы магистральдық құбырдың тәуліктік өнімділігінің 0,03–0,05 бөлігіне тең бір немесе бірнеше жинақтаушы резервуарлар көзделуі қажет. Аталған талаптар жобалау құжаттамасына сәйкес айқындалады.</w:t>
      </w:r>
    </w:p>
    <w:bookmarkEnd w:id="180"/>
    <w:bookmarkStart w:name="z191" w:id="181"/>
    <w:p>
      <w:pPr>
        <w:spacing w:after="0"/>
        <w:ind w:left="0"/>
        <w:jc w:val="both"/>
      </w:pPr>
      <w:r>
        <w:rPr>
          <w:rFonts w:ascii="Times New Roman"/>
          <w:b w:val="false"/>
          <w:i w:val="false"/>
          <w:color w:val="000000"/>
          <w:sz w:val="28"/>
        </w:rPr>
        <w:t>
      54. Бас сорғы станциясында авариялық ахуал туындаған кезде технологиялық процесті қауіпсіз режимге көшіруді қамтамасыз ету үшін аварияға қарсы қорғау жүйесі бар желілік кран тораптарын, сорғы агрегаттарын, басқаруды қоса алғанда, технологиялық процестерді диспетчерлік бақылау және басқару жүйелері көзделуге тиіс.</w:t>
      </w:r>
    </w:p>
    <w:bookmarkEnd w:id="181"/>
    <w:bookmarkStart w:name="z192" w:id="182"/>
    <w:p>
      <w:pPr>
        <w:spacing w:after="0"/>
        <w:ind w:left="0"/>
        <w:jc w:val="both"/>
      </w:pPr>
      <w:r>
        <w:rPr>
          <w:rFonts w:ascii="Times New Roman"/>
          <w:b w:val="false"/>
          <w:i w:val="false"/>
          <w:color w:val="000000"/>
          <w:sz w:val="28"/>
        </w:rPr>
        <w:t>
      55. Кавитацияға қарсы тірек қысымын жасауға арналған резервуар мынадай түрде шарттың орындалуын қамтамасыз ететіндей етіп орналастырылуға тиіс:</w:t>
      </w:r>
    </w:p>
    <w:bookmarkEnd w:id="182"/>
    <w:bookmarkStart w:name="z193"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585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54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4"/>
    <w:p>
      <w:pPr>
        <w:spacing w:after="0"/>
        <w:ind w:left="0"/>
        <w:jc w:val="both"/>
      </w:pPr>
      <w:r>
        <w:rPr>
          <w:rFonts w:ascii="Times New Roman"/>
          <w:b w:val="false"/>
          <w:i w:val="false"/>
          <w:color w:val="000000"/>
          <w:sz w:val="28"/>
        </w:rPr>
        <w:t>
      мұндағы H – сорғының сору түтікшесінің осінен төменгі генератор резервуарының асып кетуі, м;</w:t>
      </w:r>
    </w:p>
    <w:bookmarkEnd w:id="184"/>
    <w:bookmarkStart w:name="z195"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342900"/>
                    </a:xfrm>
                    <a:prstGeom prst="rect">
                      <a:avLst/>
                    </a:prstGeom>
                  </pic:spPr>
                </pic:pic>
              </a:graphicData>
            </a:graphic>
          </wp:inline>
        </w:drawing>
      </w:r>
    </w:p>
    <w:p>
      <w:pPr>
        <w:spacing w:after="0"/>
        <w:ind w:left="0"/>
        <w:jc w:val="left"/>
      </w:pPr>
      <w:r>
        <w:rPr>
          <w:rFonts w:ascii="Times New Roman"/>
          <w:b w:val="false"/>
          <w:i w:val="false"/>
          <w:color w:val="000000"/>
          <w:sz w:val="28"/>
        </w:rPr>
        <w:t>– сорғы паспортына сәйкес кавитациялық қордың шамасы, өнімдер бағанасының метрi;</w:t>
      </w:r>
      <w:r>
        <w:br/>
      </w:r>
      <w:r>
        <w:rPr>
          <w:rFonts w:ascii="Times New Roman"/>
          <w:b w:val="false"/>
          <w:i w:val="false"/>
          <w:color w:val="000000"/>
          <w:sz w:val="28"/>
        </w:rPr>
        <w:t>
</w:t>
      </w:r>
    </w:p>
    <w:bookmarkStart w:name="z196"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81000"/>
                    </a:xfrm>
                    <a:prstGeom prst="rect">
                      <a:avLst/>
                    </a:prstGeom>
                  </pic:spPr>
                </pic:pic>
              </a:graphicData>
            </a:graphic>
          </wp:inline>
        </w:drawing>
      </w:r>
    </w:p>
    <w:p>
      <w:pPr>
        <w:spacing w:after="0"/>
        <w:ind w:left="0"/>
        <w:jc w:val="left"/>
      </w:pPr>
      <w:r>
        <w:rPr>
          <w:rFonts w:ascii="Times New Roman"/>
          <w:b w:val="false"/>
          <w:i w:val="false"/>
          <w:color w:val="000000"/>
          <w:sz w:val="28"/>
        </w:rPr>
        <w:t>– резервуар мен сорғы арасындағы құбыр учаскесінің гидравликалық кедергісі, өнімдер бағанасының метрi.</w:t>
      </w:r>
      <w:r>
        <w:br/>
      </w:r>
      <w:r>
        <w:rPr>
          <w:rFonts w:ascii="Times New Roman"/>
          <w:b w:val="false"/>
          <w:i w:val="false"/>
          <w:color w:val="000000"/>
          <w:sz w:val="28"/>
        </w:rPr>
        <w:t>
</w:t>
      </w:r>
    </w:p>
    <w:bookmarkStart w:name="z197" w:id="187"/>
    <w:p>
      <w:pPr>
        <w:spacing w:after="0"/>
        <w:ind w:left="0"/>
        <w:jc w:val="both"/>
      </w:pPr>
      <w:r>
        <w:rPr>
          <w:rFonts w:ascii="Times New Roman"/>
          <w:b w:val="false"/>
          <w:i w:val="false"/>
          <w:color w:val="000000"/>
          <w:sz w:val="28"/>
        </w:rPr>
        <w:t>
      56. Тірек резервуарындағы өнімдердің ең аз деңгейі мынадай формула бойынша айқындалады:</w:t>
      </w:r>
    </w:p>
    <w:bookmarkEnd w:id="187"/>
    <w:bookmarkStart w:name="z198"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5245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451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89"/>
    <w:p>
      <w:pPr>
        <w:spacing w:after="0"/>
        <w:ind w:left="0"/>
        <w:jc w:val="both"/>
      </w:pPr>
      <w:r>
        <w:rPr>
          <w:rFonts w:ascii="Times New Roman"/>
          <w:b w:val="false"/>
          <w:i w:val="false"/>
          <w:color w:val="000000"/>
          <w:sz w:val="28"/>
        </w:rPr>
        <w:t>
      мұндағы h – өнімдердің ең аз деңгейі, резервуардың төменгі генераторынан есептегенде, м;</w:t>
      </w:r>
    </w:p>
    <w:bookmarkEnd w:id="189"/>
    <w:bookmarkStart w:name="z200" w:id="190"/>
    <w:p>
      <w:pPr>
        <w:spacing w:after="0"/>
        <w:ind w:left="0"/>
        <w:jc w:val="both"/>
      </w:pPr>
      <w:r>
        <w:rPr>
          <w:rFonts w:ascii="Times New Roman"/>
          <w:b w:val="false"/>
          <w:i w:val="false"/>
          <w:color w:val="000000"/>
          <w:sz w:val="28"/>
        </w:rPr>
        <w:t>
      D – резервуарды сорғымен байланыстыратын құбырдың диаметрі, м;</w:t>
      </w:r>
    </w:p>
    <w:bookmarkEnd w:id="190"/>
    <w:bookmarkStart w:name="z201" w:id="191"/>
    <w:p>
      <w:pPr>
        <w:spacing w:after="0"/>
        <w:ind w:left="0"/>
        <w:jc w:val="both"/>
      </w:pPr>
      <w:r>
        <w:rPr>
          <w:rFonts w:ascii="Times New Roman"/>
          <w:b w:val="false"/>
          <w:i w:val="false"/>
          <w:color w:val="000000"/>
          <w:sz w:val="28"/>
        </w:rPr>
        <w:t>
      w – резервуарды сорғымен байланыстыратын құбырдағы өнімдердің жылдамдығы, м/с;</w:t>
      </w:r>
    </w:p>
    <w:bookmarkEnd w:id="191"/>
    <w:bookmarkStart w:name="z202" w:id="192"/>
    <w:p>
      <w:pPr>
        <w:spacing w:after="0"/>
        <w:ind w:left="0"/>
        <w:jc w:val="both"/>
      </w:pPr>
      <w:r>
        <w:rPr>
          <w:rFonts w:ascii="Times New Roman"/>
          <w:b w:val="false"/>
          <w:i w:val="false"/>
          <w:color w:val="000000"/>
          <w:sz w:val="28"/>
        </w:rPr>
        <w:t>
      g=9,81 м/с2 – еркін түсу үдеуі.</w:t>
      </w:r>
    </w:p>
    <w:bookmarkEnd w:id="192"/>
    <w:bookmarkStart w:name="z203" w:id="193"/>
    <w:p>
      <w:pPr>
        <w:spacing w:after="0"/>
        <w:ind w:left="0"/>
        <w:jc w:val="both"/>
      </w:pPr>
      <w:r>
        <w:rPr>
          <w:rFonts w:ascii="Times New Roman"/>
          <w:b w:val="false"/>
          <w:i w:val="false"/>
          <w:color w:val="000000"/>
          <w:sz w:val="28"/>
        </w:rPr>
        <w:t>
      57. Сорғылардың кавитациясыз жұмысын қамтамасыз ету үшін тиісті негіздеме болған жағдайда тірек резервуарларының орнына арнайы тірек (қосымша) сорғылар көзделеді.</w:t>
      </w:r>
    </w:p>
    <w:bookmarkEnd w:id="193"/>
    <w:bookmarkStart w:name="z204" w:id="194"/>
    <w:p>
      <w:pPr>
        <w:spacing w:after="0"/>
        <w:ind w:left="0"/>
        <w:jc w:val="both"/>
      </w:pPr>
      <w:r>
        <w:rPr>
          <w:rFonts w:ascii="Times New Roman"/>
          <w:b w:val="false"/>
          <w:i w:val="false"/>
          <w:color w:val="000000"/>
          <w:sz w:val="28"/>
        </w:rPr>
        <w:t>
      58. "Сорғыдан сорғыға" жұмыс схемасы бар аралық сорғы станцияларында сорғы кіреберісінде кавитацияға қарсы тірек қысымын жасау талап етілмейді, бұл ретте қысым реттегіштен сорғыға дейінгі учаскедегі гидравликалық шығындар 0,1 МПа-дан аспауға тиіс.</w:t>
      </w:r>
    </w:p>
    <w:bookmarkEnd w:id="194"/>
    <w:bookmarkStart w:name="z205" w:id="195"/>
    <w:p>
      <w:pPr>
        <w:spacing w:after="0"/>
        <w:ind w:left="0"/>
        <w:jc w:val="both"/>
      </w:pPr>
      <w:r>
        <w:rPr>
          <w:rFonts w:ascii="Times New Roman"/>
          <w:b w:val="false"/>
          <w:i w:val="false"/>
          <w:color w:val="000000"/>
          <w:sz w:val="28"/>
        </w:rPr>
        <w:t>
      59. Өнімдерді айдауға арналған әрбір сорғының құбырлық байлау және арматурамен жарақтандыру жүйесі мыналарды қамтамасыз етеді:</w:t>
      </w:r>
    </w:p>
    <w:bookmarkEnd w:id="195"/>
    <w:bookmarkStart w:name="z206" w:id="196"/>
    <w:p>
      <w:pPr>
        <w:spacing w:after="0"/>
        <w:ind w:left="0"/>
        <w:jc w:val="both"/>
      </w:pPr>
      <w:r>
        <w:rPr>
          <w:rFonts w:ascii="Times New Roman"/>
          <w:b w:val="false"/>
          <w:i w:val="false"/>
          <w:color w:val="000000"/>
          <w:sz w:val="28"/>
        </w:rPr>
        <w:t>
      1) сорғыны механикалық қоспалардың түсуінен, кері ағынның әсерінен және өнімдерді резервуарға ағызу есептік мәннен жоғары қысымнан қорғау;</w:t>
      </w:r>
    </w:p>
    <w:bookmarkEnd w:id="196"/>
    <w:bookmarkStart w:name="z207" w:id="197"/>
    <w:p>
      <w:pPr>
        <w:spacing w:after="0"/>
        <w:ind w:left="0"/>
        <w:jc w:val="both"/>
      </w:pPr>
      <w:r>
        <w:rPr>
          <w:rFonts w:ascii="Times New Roman"/>
          <w:b w:val="false"/>
          <w:i w:val="false"/>
          <w:color w:val="000000"/>
          <w:sz w:val="28"/>
        </w:rPr>
        <w:t>
      2) жұмыс режимдерін реттеу кезінде өнімдерді сорғыны айдаудан</w:t>
      </w:r>
    </w:p>
    <w:bookmarkEnd w:id="197"/>
    <w:bookmarkStart w:name="z208" w:id="198"/>
    <w:p>
      <w:pPr>
        <w:spacing w:after="0"/>
        <w:ind w:left="0"/>
        <w:jc w:val="both"/>
      </w:pPr>
      <w:r>
        <w:rPr>
          <w:rFonts w:ascii="Times New Roman"/>
          <w:b w:val="false"/>
          <w:i w:val="false"/>
          <w:color w:val="000000"/>
          <w:sz w:val="28"/>
        </w:rPr>
        <w:t>
      резервуарға қайта жіберу;</w:t>
      </w:r>
    </w:p>
    <w:bookmarkEnd w:id="198"/>
    <w:bookmarkStart w:name="z209" w:id="199"/>
    <w:p>
      <w:pPr>
        <w:spacing w:after="0"/>
        <w:ind w:left="0"/>
        <w:jc w:val="both"/>
      </w:pPr>
      <w:r>
        <w:rPr>
          <w:rFonts w:ascii="Times New Roman"/>
          <w:b w:val="false"/>
          <w:i w:val="false"/>
          <w:color w:val="000000"/>
          <w:sz w:val="28"/>
        </w:rPr>
        <w:t>
      3) сорғыны және оның құбырлық байламасын босату кезінде өнімдерді резервуарға ағызу;</w:t>
      </w:r>
    </w:p>
    <w:bookmarkEnd w:id="199"/>
    <w:bookmarkStart w:name="z210" w:id="200"/>
    <w:p>
      <w:pPr>
        <w:spacing w:after="0"/>
        <w:ind w:left="0"/>
        <w:jc w:val="both"/>
      </w:pPr>
      <w:r>
        <w:rPr>
          <w:rFonts w:ascii="Times New Roman"/>
          <w:b w:val="false"/>
          <w:i w:val="false"/>
          <w:color w:val="000000"/>
          <w:sz w:val="28"/>
        </w:rPr>
        <w:t>
      4) үрлеу газдарын факельге шығару.</w:t>
      </w:r>
    </w:p>
    <w:bookmarkEnd w:id="200"/>
    <w:bookmarkStart w:name="z211" w:id="201"/>
    <w:p>
      <w:pPr>
        <w:spacing w:after="0"/>
        <w:ind w:left="0"/>
        <w:jc w:val="both"/>
      </w:pPr>
      <w:r>
        <w:rPr>
          <w:rFonts w:ascii="Times New Roman"/>
          <w:b w:val="false"/>
          <w:i w:val="false"/>
          <w:color w:val="000000"/>
          <w:sz w:val="28"/>
        </w:rPr>
        <w:t>
      60. Сақтандырғыш құрылғылар арқылы тасталатын өнімдер сорғы станциясының резервуарларына немесе факельге беру арқылы кәдеге жаратылуға тиіс.</w:t>
      </w:r>
    </w:p>
    <w:bookmarkEnd w:id="201"/>
    <w:bookmarkStart w:name="z212" w:id="202"/>
    <w:p>
      <w:pPr>
        <w:spacing w:after="0"/>
        <w:ind w:left="0"/>
        <w:jc w:val="both"/>
      </w:pPr>
      <w:r>
        <w:rPr>
          <w:rFonts w:ascii="Times New Roman"/>
          <w:b w:val="false"/>
          <w:i w:val="false"/>
          <w:color w:val="000000"/>
          <w:sz w:val="28"/>
        </w:rPr>
        <w:t>
      61. Берілген параметрлерден ауытқу болған кезде сорғы станциясының диспетчерлік бақылау және басқару жүйесі автоматты түрде мыналарды қамтамасыз етеді:</w:t>
      </w:r>
    </w:p>
    <w:bookmarkEnd w:id="202"/>
    <w:bookmarkStart w:name="z213" w:id="203"/>
    <w:p>
      <w:pPr>
        <w:spacing w:after="0"/>
        <w:ind w:left="0"/>
        <w:jc w:val="both"/>
      </w:pPr>
      <w:r>
        <w:rPr>
          <w:rFonts w:ascii="Times New Roman"/>
          <w:b w:val="false"/>
          <w:i w:val="false"/>
          <w:color w:val="000000"/>
          <w:sz w:val="28"/>
        </w:rPr>
        <w:t>
      1) технологиялық сорғыларды ажырату:</w:t>
      </w:r>
    </w:p>
    <w:bookmarkEnd w:id="203"/>
    <w:bookmarkStart w:name="z214" w:id="204"/>
    <w:p>
      <w:pPr>
        <w:spacing w:after="0"/>
        <w:ind w:left="0"/>
        <w:jc w:val="both"/>
      </w:pPr>
      <w:r>
        <w:rPr>
          <w:rFonts w:ascii="Times New Roman"/>
          <w:b w:val="false"/>
          <w:i w:val="false"/>
          <w:color w:val="000000"/>
          <w:sz w:val="28"/>
        </w:rPr>
        <w:t>
      2) резервуарға өнімдердің берілуін тоқтату;</w:t>
      </w:r>
    </w:p>
    <w:bookmarkEnd w:id="204"/>
    <w:bookmarkStart w:name="z215" w:id="205"/>
    <w:p>
      <w:pPr>
        <w:spacing w:after="0"/>
        <w:ind w:left="0"/>
        <w:jc w:val="both"/>
      </w:pPr>
      <w:r>
        <w:rPr>
          <w:rFonts w:ascii="Times New Roman"/>
          <w:b w:val="false"/>
          <w:i w:val="false"/>
          <w:color w:val="000000"/>
          <w:sz w:val="28"/>
        </w:rPr>
        <w:t>
      3) өнімдердің айдау желісіне берілуін азайту.</w:t>
      </w:r>
    </w:p>
    <w:bookmarkEnd w:id="205"/>
    <w:bookmarkStart w:name="z216" w:id="206"/>
    <w:p>
      <w:pPr>
        <w:spacing w:after="0"/>
        <w:ind w:left="0"/>
        <w:jc w:val="both"/>
      </w:pPr>
      <w:r>
        <w:rPr>
          <w:rFonts w:ascii="Times New Roman"/>
          <w:b w:val="false"/>
          <w:i w:val="false"/>
          <w:color w:val="000000"/>
          <w:sz w:val="28"/>
        </w:rPr>
        <w:t>
      62. Сорғы станциясында әрбір қабылдаушы тараптың алдында өнімдердің саны мен сапасын өлшеу жүйесін көздеу.</w:t>
      </w:r>
    </w:p>
    <w:bookmarkEnd w:id="206"/>
    <w:bookmarkStart w:name="z217" w:id="207"/>
    <w:p>
      <w:pPr>
        <w:spacing w:after="0"/>
        <w:ind w:left="0"/>
        <w:jc w:val="both"/>
      </w:pPr>
      <w:r>
        <w:rPr>
          <w:rFonts w:ascii="Times New Roman"/>
          <w:b w:val="false"/>
          <w:i w:val="false"/>
          <w:color w:val="000000"/>
          <w:sz w:val="28"/>
        </w:rPr>
        <w:t>
      63. Сорғыларды, құбырларды және резервуарларды үрлеу кезінде пайда болатын ыстық тастамалар факель құрылғысында жағылуға тиіс.</w:t>
      </w:r>
    </w:p>
    <w:bookmarkEnd w:id="207"/>
    <w:bookmarkStart w:name="z218" w:id="208"/>
    <w:p>
      <w:pPr>
        <w:spacing w:after="0"/>
        <w:ind w:left="0"/>
        <w:jc w:val="both"/>
      </w:pPr>
      <w:r>
        <w:rPr>
          <w:rFonts w:ascii="Times New Roman"/>
          <w:b w:val="false"/>
          <w:i w:val="false"/>
          <w:color w:val="000000"/>
          <w:sz w:val="28"/>
        </w:rPr>
        <w:t>
      64. Магистральдық этан құбырларының және пропан құбырларының құрамына негізгі де және қосалқы объектілер де кіреді:</w:t>
      </w:r>
    </w:p>
    <w:bookmarkEnd w:id="208"/>
    <w:bookmarkStart w:name="z219" w:id="209"/>
    <w:p>
      <w:pPr>
        <w:spacing w:after="0"/>
        <w:ind w:left="0"/>
        <w:jc w:val="both"/>
      </w:pPr>
      <w:r>
        <w:rPr>
          <w:rFonts w:ascii="Times New Roman"/>
          <w:b w:val="false"/>
          <w:i w:val="false"/>
          <w:color w:val="000000"/>
          <w:sz w:val="28"/>
        </w:rPr>
        <w:t>
      1) бекіту және реттегіш арматурасы бар құбырдың желілік бөлігі, табиғи және жасанды кедергілер арқылы өтпелер, тазалау және диагностикалық құрылғыларды іске қосу және қабылдау түйіндері, өнімдердің саны мен сапасын өлшеу жүйесі;</w:t>
      </w:r>
    </w:p>
    <w:bookmarkEnd w:id="209"/>
    <w:bookmarkStart w:name="z220" w:id="210"/>
    <w:p>
      <w:pPr>
        <w:spacing w:after="0"/>
        <w:ind w:left="0"/>
        <w:jc w:val="both"/>
      </w:pPr>
      <w:r>
        <w:rPr>
          <w:rFonts w:ascii="Times New Roman"/>
          <w:b w:val="false"/>
          <w:i w:val="false"/>
          <w:color w:val="000000"/>
          <w:sz w:val="28"/>
        </w:rPr>
        <w:t>
      2) магистральдық сорғы станциясы;</w:t>
      </w:r>
    </w:p>
    <w:bookmarkEnd w:id="210"/>
    <w:bookmarkStart w:name="z221" w:id="211"/>
    <w:p>
      <w:pPr>
        <w:spacing w:after="0"/>
        <w:ind w:left="0"/>
        <w:jc w:val="both"/>
      </w:pPr>
      <w:r>
        <w:rPr>
          <w:rFonts w:ascii="Times New Roman"/>
          <w:b w:val="false"/>
          <w:i w:val="false"/>
          <w:color w:val="000000"/>
          <w:sz w:val="28"/>
        </w:rPr>
        <w:t>
      3) электр техникалық жабдықтар (электрқозғалтқыштар, электр станциялары, ішкі электр желілері, жерге тұйықтау жүйелері, статикалық электрден және найзағайдан қорғау жүйелері);</w:t>
      </w:r>
    </w:p>
    <w:bookmarkEnd w:id="211"/>
    <w:bookmarkStart w:name="z222" w:id="212"/>
    <w:p>
      <w:pPr>
        <w:spacing w:after="0"/>
        <w:ind w:left="0"/>
        <w:jc w:val="both"/>
      </w:pPr>
      <w:r>
        <w:rPr>
          <w:rFonts w:ascii="Times New Roman"/>
          <w:b w:val="false"/>
          <w:i w:val="false"/>
          <w:color w:val="000000"/>
          <w:sz w:val="28"/>
        </w:rPr>
        <w:t>
      4) трасса бойындағы немесе радиалды электр беру желілері;</w:t>
      </w:r>
    </w:p>
    <w:bookmarkEnd w:id="212"/>
    <w:bookmarkStart w:name="z223" w:id="213"/>
    <w:p>
      <w:pPr>
        <w:spacing w:after="0"/>
        <w:ind w:left="0"/>
        <w:jc w:val="both"/>
      </w:pPr>
      <w:r>
        <w:rPr>
          <w:rFonts w:ascii="Times New Roman"/>
          <w:b w:val="false"/>
          <w:i w:val="false"/>
          <w:color w:val="000000"/>
          <w:sz w:val="28"/>
        </w:rPr>
        <w:t>
      5) байланыс жүйесі және байланыс құрылысжайлары;</w:t>
      </w:r>
    </w:p>
    <w:bookmarkEnd w:id="213"/>
    <w:bookmarkStart w:name="z224" w:id="214"/>
    <w:p>
      <w:pPr>
        <w:spacing w:after="0"/>
        <w:ind w:left="0"/>
        <w:jc w:val="both"/>
      </w:pPr>
      <w:r>
        <w:rPr>
          <w:rFonts w:ascii="Times New Roman"/>
          <w:b w:val="false"/>
          <w:i w:val="false"/>
          <w:color w:val="000000"/>
          <w:sz w:val="28"/>
        </w:rPr>
        <w:t>
      6) Supervisory Control and Data Acquisition (диспетчерлік бақылау және басқару), технологиялық процестерді автоматтандырылған басқару жүйесі, аварияға қарсы қорғаныс жүйесі, желілік телемеханика жүйесі, ағып кетуді анықтау жүйелері мен құралдары;</w:t>
      </w:r>
    </w:p>
    <w:bookmarkEnd w:id="214"/>
    <w:bookmarkStart w:name="z225" w:id="215"/>
    <w:p>
      <w:pPr>
        <w:spacing w:after="0"/>
        <w:ind w:left="0"/>
        <w:jc w:val="both"/>
      </w:pPr>
      <w:r>
        <w:rPr>
          <w:rFonts w:ascii="Times New Roman"/>
          <w:b w:val="false"/>
          <w:i w:val="false"/>
          <w:color w:val="000000"/>
          <w:sz w:val="28"/>
        </w:rPr>
        <w:t>
      7) күзет және өрт сигнализациясы, алаңдық объектілерді бейнебақылау жүйесі;</w:t>
      </w:r>
    </w:p>
    <w:bookmarkEnd w:id="215"/>
    <w:bookmarkStart w:name="z226" w:id="216"/>
    <w:p>
      <w:pPr>
        <w:spacing w:after="0"/>
        <w:ind w:left="0"/>
        <w:jc w:val="both"/>
      </w:pPr>
      <w:r>
        <w:rPr>
          <w:rFonts w:ascii="Times New Roman"/>
          <w:b w:val="false"/>
          <w:i w:val="false"/>
          <w:color w:val="000000"/>
          <w:sz w:val="28"/>
        </w:rPr>
        <w:t>
      8) құбырлардыобъектілерді бейнеб химиялық қорғау құрылғылары;</w:t>
      </w:r>
    </w:p>
    <w:bookmarkEnd w:id="216"/>
    <w:bookmarkStart w:name="z227" w:id="217"/>
    <w:p>
      <w:pPr>
        <w:spacing w:after="0"/>
        <w:ind w:left="0"/>
        <w:jc w:val="both"/>
      </w:pPr>
      <w:r>
        <w:rPr>
          <w:rFonts w:ascii="Times New Roman"/>
          <w:b w:val="false"/>
          <w:i w:val="false"/>
          <w:color w:val="000000"/>
          <w:sz w:val="28"/>
        </w:rPr>
        <w:t>
      9) газды анықтау, сигнализация және хабарлау құрылғылары;</w:t>
      </w:r>
    </w:p>
    <w:bookmarkEnd w:id="217"/>
    <w:bookmarkStart w:name="z228" w:id="218"/>
    <w:p>
      <w:pPr>
        <w:spacing w:after="0"/>
        <w:ind w:left="0"/>
        <w:jc w:val="both"/>
      </w:pPr>
      <w:r>
        <w:rPr>
          <w:rFonts w:ascii="Times New Roman"/>
          <w:b w:val="false"/>
          <w:i w:val="false"/>
          <w:color w:val="000000"/>
          <w:sz w:val="28"/>
        </w:rPr>
        <w:t>
      10) кірме және трасса бойындағы жолдар;</w:t>
      </w:r>
    </w:p>
    <w:bookmarkEnd w:id="218"/>
    <w:bookmarkStart w:name="z229" w:id="219"/>
    <w:p>
      <w:pPr>
        <w:spacing w:after="0"/>
        <w:ind w:left="0"/>
        <w:jc w:val="both"/>
      </w:pPr>
      <w:r>
        <w:rPr>
          <w:rFonts w:ascii="Times New Roman"/>
          <w:b w:val="false"/>
          <w:i w:val="false"/>
          <w:color w:val="000000"/>
          <w:sz w:val="28"/>
        </w:rPr>
        <w:t>
      11) объектілер аумағында орналасқан техникалар тұрағы;</w:t>
      </w:r>
    </w:p>
    <w:bookmarkEnd w:id="219"/>
    <w:bookmarkStart w:name="z230" w:id="220"/>
    <w:p>
      <w:pPr>
        <w:spacing w:after="0"/>
        <w:ind w:left="0"/>
        <w:jc w:val="both"/>
      </w:pPr>
      <w:r>
        <w:rPr>
          <w:rFonts w:ascii="Times New Roman"/>
          <w:b w:val="false"/>
          <w:i w:val="false"/>
          <w:color w:val="000000"/>
          <w:sz w:val="28"/>
        </w:rPr>
        <w:t>
      12) су және жылумен жабдықтау, желдету және кондиционерлеу, кәріз жүйелері және басқалар;</w:t>
      </w:r>
    </w:p>
    <w:bookmarkEnd w:id="220"/>
    <w:bookmarkStart w:name="z231" w:id="221"/>
    <w:p>
      <w:pPr>
        <w:spacing w:after="0"/>
        <w:ind w:left="0"/>
        <w:jc w:val="both"/>
      </w:pPr>
      <w:r>
        <w:rPr>
          <w:rFonts w:ascii="Times New Roman"/>
          <w:b w:val="false"/>
          <w:i w:val="false"/>
          <w:color w:val="000000"/>
          <w:sz w:val="28"/>
        </w:rPr>
        <w:t>
      13) өрткеларжылумен жабдықтау, желдеқұрылысжайлар;</w:t>
      </w:r>
    </w:p>
    <w:bookmarkEnd w:id="221"/>
    <w:bookmarkStart w:name="z232" w:id="222"/>
    <w:p>
      <w:pPr>
        <w:spacing w:after="0"/>
        <w:ind w:left="0"/>
        <w:jc w:val="both"/>
      </w:pPr>
      <w:r>
        <w:rPr>
          <w:rFonts w:ascii="Times New Roman"/>
          <w:b w:val="false"/>
          <w:i w:val="false"/>
          <w:color w:val="000000"/>
          <w:sz w:val="28"/>
        </w:rPr>
        <w:t>
      14) магистральдық этан құбырларының және пропан құбырларының, басқа да құбырлардың, қиылыстардың және құрылысжайлардың тану және сигналдық белгілері және басқалар.</w:t>
      </w:r>
    </w:p>
    <w:bookmarkEnd w:id="222"/>
    <w:bookmarkStart w:name="z233" w:id="223"/>
    <w:p>
      <w:pPr>
        <w:spacing w:after="0"/>
        <w:ind w:left="0"/>
        <w:jc w:val="left"/>
      </w:pPr>
      <w:r>
        <w:rPr>
          <w:rFonts w:ascii="Times New Roman"/>
          <w:b/>
          <w:i w:val="false"/>
          <w:color w:val="000000"/>
        </w:rPr>
        <w:t xml:space="preserve"> 2-параграф. Магистральдық этан құбырларына және пропан құбырларына қойылатын конструктивтік талаптар</w:t>
      </w:r>
    </w:p>
    <w:bookmarkEnd w:id="223"/>
    <w:bookmarkStart w:name="z234" w:id="224"/>
    <w:p>
      <w:pPr>
        <w:spacing w:after="0"/>
        <w:ind w:left="0"/>
        <w:jc w:val="both"/>
      </w:pPr>
      <w:r>
        <w:rPr>
          <w:rFonts w:ascii="Times New Roman"/>
          <w:b w:val="false"/>
          <w:i w:val="false"/>
          <w:color w:val="000000"/>
          <w:sz w:val="28"/>
        </w:rPr>
        <w:t>
      65. Магистральдық этан құбырларының және пропан құбырларының диаметрі гидравликалық есептеу және жобалау шешімдері негізінде айқындалады.</w:t>
      </w:r>
    </w:p>
    <w:bookmarkEnd w:id="224"/>
    <w:bookmarkStart w:name="z235" w:id="225"/>
    <w:p>
      <w:pPr>
        <w:spacing w:after="0"/>
        <w:ind w:left="0"/>
        <w:jc w:val="both"/>
      </w:pPr>
      <w:r>
        <w:rPr>
          <w:rFonts w:ascii="Times New Roman"/>
          <w:b w:val="false"/>
          <w:i w:val="false"/>
          <w:color w:val="000000"/>
          <w:sz w:val="28"/>
        </w:rPr>
        <w:t>
      66. Құбырларда құбырларды өзара және қосалқы бөлшектермен қосу дәнекерлеу арқылы жүзеге асырылады. Фланецті қосылыстарды қолдануға тек магистральдық этан құбырларын және пропан құбырларын жабдықтарға қосу үшін ғана жол беріледі.</w:t>
      </w:r>
    </w:p>
    <w:bookmarkEnd w:id="225"/>
    <w:bookmarkStart w:name="z236" w:id="226"/>
    <w:p>
      <w:pPr>
        <w:spacing w:after="0"/>
        <w:ind w:left="0"/>
        <w:jc w:val="both"/>
      </w:pPr>
      <w:r>
        <w:rPr>
          <w:rFonts w:ascii="Times New Roman"/>
          <w:b w:val="false"/>
          <w:i w:val="false"/>
          <w:color w:val="000000"/>
          <w:sz w:val="28"/>
        </w:rPr>
        <w:t>
      67. Құбырларда құбырлармен дәнекерлеу көмегі арқылы қосылатын болаттан жасалған бекіту арматура қолданылуға тиіс.</w:t>
      </w:r>
    </w:p>
    <w:bookmarkEnd w:id="226"/>
    <w:bookmarkStart w:name="z237" w:id="227"/>
    <w:p>
      <w:pPr>
        <w:spacing w:after="0"/>
        <w:ind w:left="0"/>
        <w:jc w:val="both"/>
      </w:pPr>
      <w:r>
        <w:rPr>
          <w:rFonts w:ascii="Times New Roman"/>
          <w:b w:val="false"/>
          <w:i w:val="false"/>
          <w:color w:val="000000"/>
          <w:sz w:val="28"/>
        </w:rPr>
        <w:t>
      68. Магистральдық этан құбырларының және пропан құбырларының трассасында арнайы сигналдық белгілерді орнату көзделуге тиіс. Белгілер көрінетін жерде, бірақ бір-бірінен 500 метрден аспайтын арақашықтықта, сондай-ақ барлық бұрылыс бұрыштарында қосымша орнату көзделуге тиіс.</w:t>
      </w:r>
    </w:p>
    <w:bookmarkEnd w:id="227"/>
    <w:bookmarkStart w:name="z238" w:id="228"/>
    <w:p>
      <w:pPr>
        <w:spacing w:after="0"/>
        <w:ind w:left="0"/>
        <w:jc w:val="left"/>
      </w:pPr>
      <w:r>
        <w:rPr>
          <w:rFonts w:ascii="Times New Roman"/>
          <w:b/>
          <w:i w:val="false"/>
          <w:color w:val="000000"/>
        </w:rPr>
        <w:t xml:space="preserve"> 3-параграф. Серпімді иілуге рұқсат етілетін  радиустарға қойылатын талаптар.</w:t>
      </w:r>
    </w:p>
    <w:bookmarkEnd w:id="228"/>
    <w:bookmarkStart w:name="z239" w:id="229"/>
    <w:p>
      <w:pPr>
        <w:spacing w:after="0"/>
        <w:ind w:left="0"/>
        <w:jc w:val="both"/>
      </w:pPr>
      <w:r>
        <w:rPr>
          <w:rFonts w:ascii="Times New Roman"/>
          <w:b w:val="false"/>
          <w:i w:val="false"/>
          <w:color w:val="000000"/>
          <w:sz w:val="28"/>
        </w:rPr>
        <w:t>
      69. Магистральдық этан құбырларының және пропан құбырларының көлденең және тік жазықтықтардағы иілуінің рұқсат етілетін радиустары беріктік, құбыр қабырғаларының жергілікті тұрақтылығы және орналасу тұрақтылығы шарттарынан есептеу арқылы айқындалуға тиіс. Тазалау және диагностикалау құралдарының өту шартынан туындайтын құбырдың ең аз иілу радиусы оның диаметрінің кемінде бес есесін құрайды.</w:t>
      </w:r>
    </w:p>
    <w:bookmarkEnd w:id="229"/>
    <w:bookmarkStart w:name="z240" w:id="230"/>
    <w:p>
      <w:pPr>
        <w:spacing w:after="0"/>
        <w:ind w:left="0"/>
        <w:jc w:val="both"/>
      </w:pPr>
      <w:r>
        <w:rPr>
          <w:rFonts w:ascii="Times New Roman"/>
          <w:b w:val="false"/>
          <w:i w:val="false"/>
          <w:color w:val="000000"/>
          <w:sz w:val="28"/>
        </w:rPr>
        <w:t>
      70. Құбырлардың сорғы станциясының байлау құбырларына, тазалау және диагностикалау құралдарын іске қосу және қабылдау тораптарына, су бөгеттері арқылы өтпелерге, байламдарға және құбырларды қосу тораптарына жанасатын орындарында ішкі қысымның әсерінен және құбыр металы температурасының өзгеруінен туындайтын жанасушы құбыр учаскелерінің бойлық орын ауыстыру шамалары айқындалуы қажет. Аталған бойлық орын ауыстырулар магистральдық этан құбырларына және пропан құбырларына қосылатын көрсетілген конструктивтік элементтерді есептеу кезінде ескеріледі.</w:t>
      </w:r>
    </w:p>
    <w:bookmarkEnd w:id="230"/>
    <w:bookmarkStart w:name="z241" w:id="231"/>
    <w:p>
      <w:pPr>
        <w:spacing w:after="0"/>
        <w:ind w:left="0"/>
        <w:jc w:val="left"/>
      </w:pPr>
      <w:r>
        <w:rPr>
          <w:rFonts w:ascii="Times New Roman"/>
          <w:b/>
          <w:i w:val="false"/>
          <w:color w:val="000000"/>
        </w:rPr>
        <w:t xml:space="preserve"> 4-параграф. Құбырлардың жерасты төселуі</w:t>
      </w:r>
    </w:p>
    <w:bookmarkEnd w:id="231"/>
    <w:bookmarkStart w:name="z242" w:id="232"/>
    <w:p>
      <w:pPr>
        <w:spacing w:after="0"/>
        <w:ind w:left="0"/>
        <w:jc w:val="both"/>
      </w:pPr>
      <w:r>
        <w:rPr>
          <w:rFonts w:ascii="Times New Roman"/>
          <w:b w:val="false"/>
          <w:i w:val="false"/>
          <w:color w:val="000000"/>
          <w:sz w:val="28"/>
        </w:rPr>
        <w:t>
      71. Құбырдың төселу тереңдігі ҚР ҚН 3.05-01 "Магистральдық құбырлар" сәйкес құбырдың үстіңгі бетіне дейін кемінде 1,5 м-ден қабылдануы керек.</w:t>
      </w:r>
    </w:p>
    <w:bookmarkEnd w:id="232"/>
    <w:bookmarkStart w:name="z243" w:id="233"/>
    <w:p>
      <w:pPr>
        <w:spacing w:after="0"/>
        <w:ind w:left="0"/>
        <w:jc w:val="both"/>
      </w:pPr>
      <w:r>
        <w:rPr>
          <w:rFonts w:ascii="Times New Roman"/>
          <w:b w:val="false"/>
          <w:i w:val="false"/>
          <w:color w:val="000000"/>
          <w:sz w:val="28"/>
        </w:rPr>
        <w:t>
      72. Траншеяның түбі бойынша ені құбырдың бүйір қабырғасынан бастап кемінде атаулы диаметр DN + 300 мм мөлшерінде белгіленуге тиіс.</w:t>
      </w:r>
    </w:p>
    <w:bookmarkEnd w:id="233"/>
    <w:bookmarkStart w:name="z244" w:id="234"/>
    <w:p>
      <w:pPr>
        <w:spacing w:after="0"/>
        <w:ind w:left="0"/>
        <w:jc w:val="both"/>
      </w:pPr>
      <w:r>
        <w:rPr>
          <w:rFonts w:ascii="Times New Roman"/>
          <w:b w:val="false"/>
          <w:i w:val="false"/>
          <w:color w:val="000000"/>
          <w:sz w:val="28"/>
        </w:rPr>
        <w:t>
      73. Магистральдық этан құбырларын және пропан құбырларын темірбетонды, шойынды және басқа да ауырлатқыштармен балласттау кезінде траншеяның ені жүктеме мен траншея қабырғасының арасындағы арақашықтық кемінде 0,2 м болуын қамтамасыз ету шартынан белгіленуге тиіс. Сонымен қатар құбырды ауырлататын жүктермен балласттау немесе анкирлеу құрылғыларымен бекіту кезінде траншея түбі бойынша ені атаулы диаметрден DN × 2,2-ден кем болмауға тиіс.</w:t>
      </w:r>
    </w:p>
    <w:bookmarkEnd w:id="234"/>
    <w:bookmarkStart w:name="z245" w:id="235"/>
    <w:p>
      <w:pPr>
        <w:spacing w:after="0"/>
        <w:ind w:left="0"/>
        <w:jc w:val="both"/>
      </w:pPr>
      <w:r>
        <w:rPr>
          <w:rFonts w:ascii="Times New Roman"/>
          <w:b w:val="false"/>
          <w:i w:val="false"/>
          <w:color w:val="000000"/>
          <w:sz w:val="28"/>
        </w:rPr>
        <w:t>
      74. Отыратын топырақтар таралған аудандар үшін жерасты құбырларын жобалау тәсілі олардың отырмалылығы түріне байланысты болады. Отыратын топырақтардан тұратын алаңдардың топырақ жағдайлары топырақтың өз салмағының мүмкіндігіне қарай екі түрге бөлінеді:</w:t>
      </w:r>
    </w:p>
    <w:bookmarkEnd w:id="235"/>
    <w:bookmarkStart w:name="z246" w:id="236"/>
    <w:p>
      <w:pPr>
        <w:spacing w:after="0"/>
        <w:ind w:left="0"/>
        <w:jc w:val="both"/>
      </w:pPr>
      <w:r>
        <w:rPr>
          <w:rFonts w:ascii="Times New Roman"/>
          <w:b w:val="false"/>
          <w:i w:val="false"/>
          <w:color w:val="000000"/>
          <w:sz w:val="28"/>
        </w:rPr>
        <w:t>
      I тип – негізінен сыртқы жүктемеден топырақтың шөгуі мүмкін болатын, ал өз салмағынан шөгуі болмайтын немесе 5 см-ден аспайтын топырақ жағдайлары;</w:t>
      </w:r>
    </w:p>
    <w:bookmarkEnd w:id="236"/>
    <w:bookmarkStart w:name="z247" w:id="237"/>
    <w:p>
      <w:pPr>
        <w:spacing w:after="0"/>
        <w:ind w:left="0"/>
        <w:jc w:val="both"/>
      </w:pPr>
      <w:r>
        <w:rPr>
          <w:rFonts w:ascii="Times New Roman"/>
          <w:b w:val="false"/>
          <w:i w:val="false"/>
          <w:color w:val="000000"/>
          <w:sz w:val="28"/>
        </w:rPr>
        <w:t>
      II тип – сыртқы жүктемеден болатын топырақ шөгуімен қатар олардың өз салмағынан шөгуі мүмкін болатын және оның мөлшері 5 см-ден асатын топырақ жағдайлары.</w:t>
      </w:r>
    </w:p>
    <w:bookmarkEnd w:id="237"/>
    <w:bookmarkStart w:name="z248" w:id="238"/>
    <w:p>
      <w:pPr>
        <w:spacing w:after="0"/>
        <w:ind w:left="0"/>
        <w:jc w:val="both"/>
      </w:pPr>
      <w:r>
        <w:rPr>
          <w:rFonts w:ascii="Times New Roman"/>
          <w:b w:val="false"/>
          <w:i w:val="false"/>
          <w:color w:val="000000"/>
          <w:sz w:val="28"/>
        </w:rPr>
        <w:t>
      Шөгінділігі бойынша I типке жататын топырақтар үшін құбырларды жобалау шөгінді емес топырақ жағдайларындағыдай жүргізіледі. II типке жататын топырақтар үшін олардың шөгінділік қасиеттері ескерілуі қажет.</w:t>
      </w:r>
    </w:p>
    <w:bookmarkEnd w:id="238"/>
    <w:bookmarkStart w:name="z249" w:id="239"/>
    <w:p>
      <w:pPr>
        <w:spacing w:after="0"/>
        <w:ind w:left="0"/>
        <w:jc w:val="both"/>
      </w:pPr>
      <w:r>
        <w:rPr>
          <w:rFonts w:ascii="Times New Roman"/>
          <w:b w:val="false"/>
          <w:i w:val="false"/>
          <w:color w:val="000000"/>
          <w:sz w:val="28"/>
        </w:rPr>
        <w:t>
      75. Магистральдық этан құбырларын және пропан құбырларын жерасты және жерүсті (үйіндіде) төсемдері кезінде жергілікті материалдарды пайдалана отырып, эрозияға қарсы іс-шаралар көзделуі қажет, ал жерасты құбырлары тік беткейлерді, жыраларды, суару арналарын және кюветтерді қиып өткен жағдайда қиылысу орындарында траншеяға судың енуіне және оның құбыр бойымен таралуына жол бермейтін бөгеттер көзделуі қажет.</w:t>
      </w:r>
    </w:p>
    <w:bookmarkEnd w:id="239"/>
    <w:bookmarkStart w:name="z250" w:id="240"/>
    <w:p>
      <w:pPr>
        <w:spacing w:after="0"/>
        <w:ind w:left="0"/>
        <w:jc w:val="both"/>
      </w:pPr>
      <w:r>
        <w:rPr>
          <w:rFonts w:ascii="Times New Roman"/>
          <w:b w:val="false"/>
          <w:i w:val="false"/>
          <w:color w:val="000000"/>
          <w:sz w:val="28"/>
        </w:rPr>
        <w:t>
      76. Егер табиғи кедергілер болмаса, объектінің құбырға проекциясы шегінде және учаскелердің екі жағынан проекцияға іргелес жатқан елді мекендерден жоғары немесе бірдей белгілерде орналасқан жергілікті жерде салынатын құбырлар учаскелерінің бойында төгілген жағдайда, өнімдерді қауіпсіз жерге бұру үшін арықтар көзделуге тиіс.</w:t>
      </w:r>
    </w:p>
    <w:bookmarkEnd w:id="240"/>
    <w:bookmarkStart w:name="z251" w:id="241"/>
    <w:p>
      <w:pPr>
        <w:spacing w:after="0"/>
        <w:ind w:left="0"/>
        <w:jc w:val="left"/>
      </w:pPr>
      <w:r>
        <w:rPr>
          <w:rFonts w:ascii="Times New Roman"/>
          <w:b/>
          <w:i w:val="false"/>
          <w:color w:val="000000"/>
        </w:rPr>
        <w:t xml:space="preserve"> 5-параграф. Құбырлардың табиғи және жасанды кедергілер  арқылы өтуі, олардың қиылыстары және қатарласа төселуі</w:t>
      </w:r>
    </w:p>
    <w:bookmarkEnd w:id="241"/>
    <w:bookmarkStart w:name="z252" w:id="242"/>
    <w:p>
      <w:pPr>
        <w:spacing w:after="0"/>
        <w:ind w:left="0"/>
        <w:jc w:val="both"/>
      </w:pPr>
      <w:r>
        <w:rPr>
          <w:rFonts w:ascii="Times New Roman"/>
          <w:b w:val="false"/>
          <w:i w:val="false"/>
          <w:color w:val="000000"/>
          <w:sz w:val="28"/>
        </w:rPr>
        <w:t>
      77. Табиғи және жасанды кедергілерге өзендер, су қоймалары, каналдар, көлдер, тоғандар, жылғалар, сорлар, су басқан учаскелер, жыралар, сайлар, теміржолдар және автомобиль жолдары жатады.</w:t>
      </w:r>
    </w:p>
    <w:bookmarkEnd w:id="242"/>
    <w:bookmarkStart w:name="z253" w:id="243"/>
    <w:p>
      <w:pPr>
        <w:spacing w:after="0"/>
        <w:ind w:left="0"/>
        <w:jc w:val="both"/>
      </w:pPr>
      <w:r>
        <w:rPr>
          <w:rFonts w:ascii="Times New Roman"/>
          <w:b w:val="false"/>
          <w:i w:val="false"/>
          <w:color w:val="000000"/>
          <w:sz w:val="28"/>
        </w:rPr>
        <w:t>
      78. Магистральдық этан құбырларының және пропан құбырларының су кедергілері арқылы өтетін суасты өткелдері гидрологиялық, инженерлік-геологиялық және топографиялық ізденістер деректері негізінде бұрын салынған суасты өткелдерін, өту орнындағы су кедергісінің режиміне әсер ететін қолданыстағы және жобаланатын гидротехникалық құрылысжайларды, су кедергісінің құбырымен қиылысатын берілген аудандағы түбін перспективалы тереңдету және түзету жұмиыстарын және балық ресурстарын қорғау талаптарын құрылыс ауданында пайдалану жағдайларын ескере отырып жобалануға тиіс.</w:t>
      </w:r>
    </w:p>
    <w:bookmarkEnd w:id="243"/>
    <w:bookmarkStart w:name="z254" w:id="244"/>
    <w:p>
      <w:pPr>
        <w:spacing w:after="0"/>
        <w:ind w:left="0"/>
        <w:jc w:val="both"/>
      </w:pPr>
      <w:r>
        <w:rPr>
          <w:rFonts w:ascii="Times New Roman"/>
          <w:b w:val="false"/>
          <w:i w:val="false"/>
          <w:color w:val="000000"/>
          <w:sz w:val="28"/>
        </w:rPr>
        <w:t>
      Суасты өткелдерін төсеу қиып өтетін су кедергілерінің түбіне тереңдету арқылы көзделеді. Көму шамасы арнаның ықтимал деформацияларын және болашақ түбін перспективалы тереңдету жұмыстарын ескере отырып белгіленеді.</w:t>
      </w:r>
    </w:p>
    <w:bookmarkEnd w:id="244"/>
    <w:bookmarkStart w:name="z255" w:id="245"/>
    <w:p>
      <w:pPr>
        <w:spacing w:after="0"/>
        <w:ind w:left="0"/>
        <w:jc w:val="both"/>
      </w:pPr>
      <w:r>
        <w:rPr>
          <w:rFonts w:ascii="Times New Roman"/>
          <w:b w:val="false"/>
          <w:i w:val="false"/>
          <w:color w:val="000000"/>
          <w:sz w:val="28"/>
        </w:rPr>
        <w:t>
      Суасты өткелдерін жобалау кезінде балластталған магистральдық этан құбырларының және пропан құбырларының үстіңгі белгісі инженерлік ізденістер негізінде айқындалған өзен арнасының болжамды шекті шайылу профилінен 0,5 м төмен, сондай-ақ өткел құрылысы аяқталғаннан кейінгі арнаның ықтимал деформацияларын ескере отырып, су айдыны түбінің табиғи белгілерінен кемінде 1 м төмен етіп белгіленеді.</w:t>
      </w:r>
    </w:p>
    <w:bookmarkEnd w:id="245"/>
    <w:bookmarkStart w:name="z256" w:id="246"/>
    <w:p>
      <w:pPr>
        <w:spacing w:after="0"/>
        <w:ind w:left="0"/>
        <w:jc w:val="both"/>
      </w:pPr>
      <w:r>
        <w:rPr>
          <w:rFonts w:ascii="Times New Roman"/>
          <w:b w:val="false"/>
          <w:i w:val="false"/>
          <w:color w:val="000000"/>
          <w:sz w:val="28"/>
        </w:rPr>
        <w:t>
      79. Автомобиль және теміржолдар арқылы өтетін жерасты өткелдерінде төселетін магистральдық этан құбырларын және пропан құбырларын жобалау кезінде мынадай талаптар ескерілуі қажет:</w:t>
      </w:r>
    </w:p>
    <w:bookmarkEnd w:id="246"/>
    <w:bookmarkStart w:name="z257" w:id="247"/>
    <w:p>
      <w:pPr>
        <w:spacing w:after="0"/>
        <w:ind w:left="0"/>
        <w:jc w:val="both"/>
      </w:pPr>
      <w:r>
        <w:rPr>
          <w:rFonts w:ascii="Times New Roman"/>
          <w:b w:val="false"/>
          <w:i w:val="false"/>
          <w:color w:val="000000"/>
          <w:sz w:val="28"/>
        </w:rPr>
        <w:t>
      1) құбырлардың теміржолдармен және санатталған автомобиль жолдарымен қиылысу бұрышы, әдетте, 90° тең болып қабылдануы керек, бірақ 60°-тан кем болмауы тиіс. Тиісті негіздеме болған жағдайда IV–V санаттағы автомобиль жолдарымен (оның ішінде құбырларға қызмет көрсетуге арналған автожолдармен) қиылысуға ең төменгі бұрыштың ең аз мәнін 35°-қа дейін азайту кезінде жол беріледі. Құбырлардың теміржолдар мен автомобиль жолдары арқылы өтпелері жолдардың үйіндімен өтетін жерлерінде не жобада тиісті негіздеме болған жағдайда нөлдік белгілер бар жерлерде көзделуі қажет;</w:t>
      </w:r>
    </w:p>
    <w:bookmarkEnd w:id="247"/>
    <w:bookmarkStart w:name="z258" w:id="248"/>
    <w:p>
      <w:pPr>
        <w:spacing w:after="0"/>
        <w:ind w:left="0"/>
        <w:jc w:val="both"/>
      </w:pPr>
      <w:r>
        <w:rPr>
          <w:rFonts w:ascii="Times New Roman"/>
          <w:b w:val="false"/>
          <w:i w:val="false"/>
          <w:color w:val="000000"/>
          <w:sz w:val="28"/>
        </w:rPr>
        <w:t>
      2) теміржолдар мен автомобиль жолдары арқылы өтетін учаскелерде төселетін құбырлар болат құбырлардан жасалған қорғаныш қаптамада (футлярда) төселеді;</w:t>
      </w:r>
    </w:p>
    <w:bookmarkEnd w:id="248"/>
    <w:bookmarkStart w:name="z259" w:id="249"/>
    <w:p>
      <w:pPr>
        <w:spacing w:after="0"/>
        <w:ind w:left="0"/>
        <w:jc w:val="both"/>
      </w:pPr>
      <w:r>
        <w:rPr>
          <w:rFonts w:ascii="Times New Roman"/>
          <w:b w:val="false"/>
          <w:i w:val="false"/>
          <w:color w:val="000000"/>
          <w:sz w:val="28"/>
        </w:rPr>
        <w:t>
      3) болат құбырлардан жасалған қорғаныш қаптамалармен немесе тоннельде төселетін өткелдер учаскелері үшін қаптаманың немесе тоннельдің ішкі диаметрі жұмыстарды орындау шарттары мен өткел конструкциясын ескере отырып айқындалады және құбырдың сыртқы диаметрінен кемінде 200 мм-ге артық болуға тиіс;</w:t>
      </w:r>
    </w:p>
    <w:bookmarkEnd w:id="249"/>
    <w:bookmarkStart w:name="z260" w:id="250"/>
    <w:p>
      <w:pPr>
        <w:spacing w:after="0"/>
        <w:ind w:left="0"/>
        <w:jc w:val="both"/>
      </w:pPr>
      <w:r>
        <w:rPr>
          <w:rFonts w:ascii="Times New Roman"/>
          <w:b w:val="false"/>
          <w:i w:val="false"/>
          <w:color w:val="000000"/>
          <w:sz w:val="28"/>
        </w:rPr>
        <w:t>
      4) қаптаманың ұштары мынадай арақашықтыққа шығарылады:</w:t>
      </w:r>
    </w:p>
    <w:bookmarkEnd w:id="250"/>
    <w:bookmarkStart w:name="z261" w:id="251"/>
    <w:p>
      <w:pPr>
        <w:spacing w:after="0"/>
        <w:ind w:left="0"/>
        <w:jc w:val="both"/>
      </w:pPr>
      <w:r>
        <w:rPr>
          <w:rFonts w:ascii="Times New Roman"/>
          <w:b w:val="false"/>
          <w:i w:val="false"/>
          <w:color w:val="000000"/>
          <w:sz w:val="28"/>
        </w:rPr>
        <w:t>
      құбырларды теміржолдар арқылы төсеу кезінде – әр жағынан үйінді еңісінің табанынан немесе ойық еңісінің жиегінен кемінде 50 м, ал су бұру құрылысжайлары болған жағдайда – ең шеткі су бұру құрылысжайынан;</w:t>
      </w:r>
    </w:p>
    <w:bookmarkEnd w:id="251"/>
    <w:bookmarkStart w:name="z262" w:id="252"/>
    <w:p>
      <w:pPr>
        <w:spacing w:after="0"/>
        <w:ind w:left="0"/>
        <w:jc w:val="both"/>
      </w:pPr>
      <w:r>
        <w:rPr>
          <w:rFonts w:ascii="Times New Roman"/>
          <w:b w:val="false"/>
          <w:i w:val="false"/>
          <w:color w:val="000000"/>
          <w:sz w:val="28"/>
        </w:rPr>
        <w:t>
      құбыржолдарды автомобиль жолдары арқылы төсеу кезінде – арақашықтық үйінді беткейінің табанынан немесе жер төсемінің жиегінен 25 м, бірақ үйінді табанынан кемінде 2 м болуға тиіс;</w:t>
      </w:r>
    </w:p>
    <w:bookmarkEnd w:id="252"/>
    <w:bookmarkStart w:name="z263" w:id="253"/>
    <w:p>
      <w:pPr>
        <w:spacing w:after="0"/>
        <w:ind w:left="0"/>
        <w:jc w:val="both"/>
      </w:pPr>
      <w:r>
        <w:rPr>
          <w:rFonts w:ascii="Times New Roman"/>
          <w:b w:val="false"/>
          <w:i w:val="false"/>
          <w:color w:val="000000"/>
          <w:sz w:val="28"/>
        </w:rPr>
        <w:t>
      5) құбырлардың байланыс кабельдерін теміржолдар мен автомобиль жолдары арқылы өтетін учаскелерде төсеу қорғаныш қаптамада немесе жеке құбырларда жүргізіледі;</w:t>
      </w:r>
    </w:p>
    <w:bookmarkEnd w:id="253"/>
    <w:bookmarkStart w:name="z264" w:id="254"/>
    <w:p>
      <w:pPr>
        <w:spacing w:after="0"/>
        <w:ind w:left="0"/>
        <w:jc w:val="both"/>
      </w:pPr>
      <w:r>
        <w:rPr>
          <w:rFonts w:ascii="Times New Roman"/>
          <w:b w:val="false"/>
          <w:i w:val="false"/>
          <w:color w:val="000000"/>
          <w:sz w:val="28"/>
        </w:rPr>
        <w:t>
      6) теміржолдар мен автомобиль жолдары арқылы өтетін жерасты өткелдерінде қорғаныш қаптамалардың ұштары диэлектрлік материалдан жасалған тығыздағыш құрылғыларымен жабдықталады;</w:t>
      </w:r>
    </w:p>
    <w:bookmarkEnd w:id="254"/>
    <w:bookmarkStart w:name="z265" w:id="255"/>
    <w:p>
      <w:pPr>
        <w:spacing w:after="0"/>
        <w:ind w:left="0"/>
        <w:jc w:val="both"/>
      </w:pPr>
      <w:r>
        <w:rPr>
          <w:rFonts w:ascii="Times New Roman"/>
          <w:b w:val="false"/>
          <w:i w:val="false"/>
          <w:color w:val="000000"/>
          <w:sz w:val="28"/>
        </w:rPr>
        <w:t>
      7) қаптаманың бір ұшында көлденеңінен есептегендегі арақашықтықта шығару шамын (вытяжная свеча) орнату көзделуі керек:</w:t>
      </w:r>
    </w:p>
    <w:bookmarkEnd w:id="255"/>
    <w:bookmarkStart w:name="z266" w:id="256"/>
    <w:p>
      <w:pPr>
        <w:spacing w:after="0"/>
        <w:ind w:left="0"/>
        <w:jc w:val="both"/>
      </w:pPr>
      <w:r>
        <w:rPr>
          <w:rFonts w:ascii="Times New Roman"/>
          <w:b w:val="false"/>
          <w:i w:val="false"/>
          <w:color w:val="000000"/>
          <w:sz w:val="28"/>
        </w:rPr>
        <w:t>
      теміржолдар үшін – үйінді еңісінің табанынан немесе ойық еңісінің жиегінен, ал су бұру құрылысжайлары болған жағдайда ең шеткі су бұру құрылысжайынан 50 м;</w:t>
      </w:r>
    </w:p>
    <w:bookmarkEnd w:id="256"/>
    <w:bookmarkStart w:name="z267" w:id="257"/>
    <w:p>
      <w:pPr>
        <w:spacing w:after="0"/>
        <w:ind w:left="0"/>
        <w:jc w:val="both"/>
      </w:pPr>
      <w:r>
        <w:rPr>
          <w:rFonts w:ascii="Times New Roman"/>
          <w:b w:val="false"/>
          <w:i w:val="false"/>
          <w:color w:val="000000"/>
          <w:sz w:val="28"/>
        </w:rPr>
        <w:t>
      автомобиль жолдары үшін – жер төсемінің жиегінен 25 м арақашықтықта.</w:t>
      </w:r>
    </w:p>
    <w:bookmarkEnd w:id="257"/>
    <w:bookmarkStart w:name="z268" w:id="258"/>
    <w:p>
      <w:pPr>
        <w:spacing w:after="0"/>
        <w:ind w:left="0"/>
        <w:jc w:val="both"/>
      </w:pPr>
      <w:r>
        <w:rPr>
          <w:rFonts w:ascii="Times New Roman"/>
          <w:b w:val="false"/>
          <w:i w:val="false"/>
          <w:color w:val="000000"/>
          <w:sz w:val="28"/>
        </w:rPr>
        <w:t>
      80. Магистральдық этан құбырларының және пропан құбырларының басқа құбырлармен және инженерлік коммуникациялармен қиылысуы және қатарласа төселуі кезінде мынадай талаптар сақталуы қажет:</w:t>
      </w:r>
    </w:p>
    <w:bookmarkEnd w:id="258"/>
    <w:bookmarkStart w:name="z269" w:id="259"/>
    <w:p>
      <w:pPr>
        <w:spacing w:after="0"/>
        <w:ind w:left="0"/>
        <w:jc w:val="both"/>
      </w:pPr>
      <w:r>
        <w:rPr>
          <w:rFonts w:ascii="Times New Roman"/>
          <w:b w:val="false"/>
          <w:i w:val="false"/>
          <w:color w:val="000000"/>
          <w:sz w:val="28"/>
        </w:rPr>
        <w:t>
      1) жобаланатын және қолданыстағы құбырлардың өзара қиылысуына құбыр осінен елді мекендерге, өнеркәсіптік кәсіпорындар мен құрылысжайларға дейінгі ең төменгі арақашықтықтарды сақтау мүмкін болмаған айрықша жағдайларда ғана жол беріледі;</w:t>
      </w:r>
    </w:p>
    <w:bookmarkEnd w:id="259"/>
    <w:bookmarkStart w:name="z270" w:id="260"/>
    <w:p>
      <w:pPr>
        <w:spacing w:after="0"/>
        <w:ind w:left="0"/>
        <w:jc w:val="both"/>
      </w:pPr>
      <w:r>
        <w:rPr>
          <w:rFonts w:ascii="Times New Roman"/>
          <w:b w:val="false"/>
          <w:i w:val="false"/>
          <w:color w:val="000000"/>
          <w:sz w:val="28"/>
        </w:rPr>
        <w:t>
      2) құбырлардың өзара қиылысуы кезінде олардың арасындағы арақашықтық кемінде 500 мм болып қабылданады, ал қиылысу бұрышы кемінде 60°-тан орындалады;</w:t>
      </w:r>
    </w:p>
    <w:bookmarkEnd w:id="260"/>
    <w:bookmarkStart w:name="z271" w:id="261"/>
    <w:p>
      <w:pPr>
        <w:spacing w:after="0"/>
        <w:ind w:left="0"/>
        <w:jc w:val="both"/>
      </w:pPr>
      <w:r>
        <w:rPr>
          <w:rFonts w:ascii="Times New Roman"/>
          <w:b w:val="false"/>
          <w:i w:val="false"/>
          <w:color w:val="000000"/>
          <w:sz w:val="28"/>
        </w:rPr>
        <w:t>
      3) құбырлар мен басқа инженерлік желілердің (су құбыры, кәріз, кабельдер және басқалар) арасындағы қиылыстар өнеркәсіптік кәсіпорындардың бас жоспарларын жобалауға арналған нормативтік құжаттардың талаптарына сәйкес жобаланады;</w:t>
      </w:r>
    </w:p>
    <w:bookmarkEnd w:id="261"/>
    <w:bookmarkStart w:name="z272" w:id="262"/>
    <w:p>
      <w:pPr>
        <w:spacing w:after="0"/>
        <w:ind w:left="0"/>
        <w:jc w:val="both"/>
      </w:pPr>
      <w:r>
        <w:rPr>
          <w:rFonts w:ascii="Times New Roman"/>
          <w:b w:val="false"/>
          <w:i w:val="false"/>
          <w:color w:val="000000"/>
          <w:sz w:val="28"/>
        </w:rPr>
        <w:t>
      4) кернеуі 110 кВ және одан жоғары электр беру желілерімен қиылысу орындарында құбырларды тек жерасты төсеудің қиылысу бұрышы кемінде 60° болатындай көзделеді;</w:t>
      </w:r>
    </w:p>
    <w:bookmarkEnd w:id="262"/>
    <w:bookmarkStart w:name="z273" w:id="263"/>
    <w:p>
      <w:pPr>
        <w:spacing w:after="0"/>
        <w:ind w:left="0"/>
        <w:jc w:val="both"/>
      </w:pPr>
      <w:r>
        <w:rPr>
          <w:rFonts w:ascii="Times New Roman"/>
          <w:b w:val="false"/>
          <w:i w:val="false"/>
          <w:color w:val="000000"/>
          <w:sz w:val="28"/>
        </w:rPr>
        <w:t>
      5) жобаланатын магистральдық этан құбырларын және пропан құбырларын қолданыстағы болат жерасты инженерлік құрылысжайларымен қатарласа төсеу кезінде аталған құбырлардың электр химиялық қорғау құралдарының орналасуы ескеріледі және қажет болған жағдайда оларды реконструкциялау көзделеді.</w:t>
      </w:r>
    </w:p>
    <w:bookmarkEnd w:id="263"/>
    <w:bookmarkStart w:name="z274" w:id="264"/>
    <w:p>
      <w:pPr>
        <w:spacing w:after="0"/>
        <w:ind w:left="0"/>
        <w:jc w:val="left"/>
      </w:pPr>
      <w:r>
        <w:rPr>
          <w:rFonts w:ascii="Times New Roman"/>
          <w:b/>
          <w:i w:val="false"/>
          <w:color w:val="000000"/>
        </w:rPr>
        <w:t xml:space="preserve"> 6-параграф. Құбырлардың беріктігін және орнықтылығын есептеу</w:t>
      </w:r>
    </w:p>
    <w:bookmarkEnd w:id="264"/>
    <w:bookmarkStart w:name="z275" w:id="265"/>
    <w:p>
      <w:pPr>
        <w:spacing w:after="0"/>
        <w:ind w:left="0"/>
        <w:jc w:val="left"/>
      </w:pPr>
      <w:r>
        <w:rPr>
          <w:rFonts w:ascii="Times New Roman"/>
          <w:b/>
          <w:i w:val="false"/>
          <w:color w:val="000000"/>
        </w:rPr>
        <w:t xml:space="preserve"> 1 бөлім. Функционалдық жүктемелер</w:t>
      </w:r>
    </w:p>
    <w:bookmarkEnd w:id="265"/>
    <w:bookmarkStart w:name="z276" w:id="266"/>
    <w:p>
      <w:pPr>
        <w:spacing w:after="0"/>
        <w:ind w:left="0"/>
        <w:jc w:val="both"/>
      </w:pPr>
      <w:r>
        <w:rPr>
          <w:rFonts w:ascii="Times New Roman"/>
          <w:b w:val="false"/>
          <w:i w:val="false"/>
          <w:color w:val="000000"/>
          <w:sz w:val="28"/>
        </w:rPr>
        <w:t>
      81. Құбырдың конструктивтік параметрлерін есептік негіздеу кезінде магистральдық этан құбырларының және пропан құбырларының істен шығуына немесе пайдалану жарамдылығын жоғалтуына әкеп соғатын немесе соған ықпал ететін жүктемелер анықталып, ескеріледі:</w:t>
      </w:r>
    </w:p>
    <w:bookmarkEnd w:id="266"/>
    <w:bookmarkStart w:name="z277" w:id="267"/>
    <w:p>
      <w:pPr>
        <w:spacing w:after="0"/>
        <w:ind w:left="0"/>
        <w:jc w:val="both"/>
      </w:pPr>
      <w:r>
        <w:rPr>
          <w:rFonts w:ascii="Times New Roman"/>
          <w:b w:val="false"/>
          <w:i w:val="false"/>
          <w:color w:val="000000"/>
          <w:sz w:val="28"/>
        </w:rPr>
        <w:t>
      1) тұрақты жүктемелер (құбырдың, арматура мен жайластырулардың меншікті салмағынан, серпімді иілу салдарынан құбыр учаскелеріндегі алдын ала кернеуден, топырақтың салмағы мен қысымынан, судың гидростатикалық қысымынан);</w:t>
      </w:r>
    </w:p>
    <w:bookmarkEnd w:id="267"/>
    <w:bookmarkStart w:name="z278" w:id="268"/>
    <w:p>
      <w:pPr>
        <w:spacing w:after="0"/>
        <w:ind w:left="0"/>
        <w:jc w:val="both"/>
      </w:pPr>
      <w:r>
        <w:rPr>
          <w:rFonts w:ascii="Times New Roman"/>
          <w:b w:val="false"/>
          <w:i w:val="false"/>
          <w:color w:val="000000"/>
          <w:sz w:val="28"/>
        </w:rPr>
        <w:t>
      2) уақытша ұзақ мерзімді жүктемелер (ішкі қысымнан, тасымалданатын өнімдердің салмағынан, температура айырмасынан, топырақтың біркелкі емес шөгуінен);</w:t>
      </w:r>
    </w:p>
    <w:bookmarkEnd w:id="268"/>
    <w:bookmarkStart w:name="z279" w:id="269"/>
    <w:p>
      <w:pPr>
        <w:spacing w:after="0"/>
        <w:ind w:left="0"/>
        <w:jc w:val="both"/>
      </w:pPr>
      <w:r>
        <w:rPr>
          <w:rFonts w:ascii="Times New Roman"/>
          <w:b w:val="false"/>
          <w:i w:val="false"/>
          <w:color w:val="000000"/>
          <w:sz w:val="28"/>
        </w:rPr>
        <w:t>
      3) қысқа мерзімді жүктемелер (қар, жел, мұздану жүктемелері, аяздық ісіну, өзендер мен су жолдарын кесіп өткен кезде толқындар мен ағыстардың әсері, тазалау құрылғыларының өткізілуі, құбырларды сынау);</w:t>
      </w:r>
    </w:p>
    <w:bookmarkEnd w:id="269"/>
    <w:bookmarkStart w:name="z280" w:id="270"/>
    <w:p>
      <w:pPr>
        <w:spacing w:after="0"/>
        <w:ind w:left="0"/>
        <w:jc w:val="both"/>
      </w:pPr>
      <w:r>
        <w:rPr>
          <w:rFonts w:ascii="Times New Roman"/>
          <w:b w:val="false"/>
          <w:i w:val="false"/>
          <w:color w:val="000000"/>
          <w:sz w:val="28"/>
        </w:rPr>
        <w:t>
      4) ерекше жүктемелер (шөгінді топырақтардың сулану және еру кезіндегі деформациялары).</w:t>
      </w:r>
    </w:p>
    <w:bookmarkEnd w:id="270"/>
    <w:bookmarkStart w:name="z281" w:id="271"/>
    <w:p>
      <w:pPr>
        <w:spacing w:after="0"/>
        <w:ind w:left="0"/>
        <w:jc w:val="left"/>
      </w:pPr>
      <w:r>
        <w:rPr>
          <w:rFonts w:ascii="Times New Roman"/>
          <w:b/>
          <w:i w:val="false"/>
          <w:color w:val="000000"/>
        </w:rPr>
        <w:t xml:space="preserve"> 2-бөлім. Есептік қысым және құбыр  қабырғаларының есептік температурасы</w:t>
      </w:r>
    </w:p>
    <w:bookmarkEnd w:id="271"/>
    <w:bookmarkStart w:name="z282" w:id="272"/>
    <w:p>
      <w:pPr>
        <w:spacing w:after="0"/>
        <w:ind w:left="0"/>
        <w:jc w:val="both"/>
      </w:pPr>
      <w:r>
        <w:rPr>
          <w:rFonts w:ascii="Times New Roman"/>
          <w:b w:val="false"/>
          <w:i w:val="false"/>
          <w:color w:val="000000"/>
          <w:sz w:val="28"/>
        </w:rPr>
        <w:t>
      82. Жұмыс (нормативтік) қысымы және құбыр қабырғасының температурасын есептеу – пайдалану режимі кезінде күтілетін құбыр қабырғасы металының температурасы ҚР ҚЖ 3.05-101 "Магистральдық құбырлар" талаптарына сәйкес есептеу арқылы айқындалады.</w:t>
      </w:r>
    </w:p>
    <w:bookmarkEnd w:id="272"/>
    <w:bookmarkStart w:name="z283" w:id="273"/>
    <w:p>
      <w:pPr>
        <w:spacing w:after="0"/>
        <w:ind w:left="0"/>
        <w:jc w:val="both"/>
      </w:pPr>
      <w:r>
        <w:rPr>
          <w:rFonts w:ascii="Times New Roman"/>
          <w:b w:val="false"/>
          <w:i w:val="false"/>
          <w:color w:val="000000"/>
          <w:sz w:val="28"/>
        </w:rPr>
        <w:t>
      83. Құбыр қабырғаларының ең жоғары температурасы қайсысы жоғары екеніне байланысты, қалыпты пайдалану кезінде тасымалданатын өнімдердің күтілетін ең жоғары температурасына немесе топырақтың ең жоғары температурасына сәйкес келуі мүмкін.</w:t>
      </w:r>
    </w:p>
    <w:bookmarkEnd w:id="273"/>
    <w:bookmarkStart w:name="z284" w:id="274"/>
    <w:p>
      <w:pPr>
        <w:spacing w:after="0"/>
        <w:ind w:left="0"/>
        <w:jc w:val="both"/>
      </w:pPr>
      <w:r>
        <w:rPr>
          <w:rFonts w:ascii="Times New Roman"/>
          <w:b w:val="false"/>
          <w:i w:val="false"/>
          <w:color w:val="000000"/>
          <w:sz w:val="28"/>
        </w:rPr>
        <w:t>
      Құбырды пайдалану процесінде құбыр қабырғаларының ең жоғары немесе ең төмен температурасы тасымалданатын өнімдердің, топырақтың, сыртқы ауаның температурасына, сондай-ақ жел жылдамдығына, күн радиациясына және құбырдың қоршаған ортамен жылулық өзара әрекеттесуіне байланысты айқындалуы керек.</w:t>
      </w:r>
    </w:p>
    <w:bookmarkEnd w:id="274"/>
    <w:bookmarkStart w:name="z285" w:id="275"/>
    <w:p>
      <w:pPr>
        <w:spacing w:after="0"/>
        <w:ind w:left="0"/>
        <w:jc w:val="left"/>
      </w:pPr>
      <w:r>
        <w:rPr>
          <w:rFonts w:ascii="Times New Roman"/>
          <w:b/>
          <w:i w:val="false"/>
          <w:color w:val="000000"/>
        </w:rPr>
        <w:t xml:space="preserve"> 3-бөлім. Сыртқы әсерлерден болатын жүктемелер</w:t>
      </w:r>
    </w:p>
    <w:bookmarkEnd w:id="275"/>
    <w:bookmarkStart w:name="z286" w:id="276"/>
    <w:p>
      <w:pPr>
        <w:spacing w:after="0"/>
        <w:ind w:left="0"/>
        <w:jc w:val="both"/>
      </w:pPr>
      <w:r>
        <w:rPr>
          <w:rFonts w:ascii="Times New Roman"/>
          <w:b w:val="false"/>
          <w:i w:val="false"/>
          <w:color w:val="000000"/>
          <w:sz w:val="28"/>
        </w:rPr>
        <w:t>
      84. Құбырларды беріктігі мен орнықтылығын есептегенде динамикалық және салмақтық әсерлер ескеріледі.</w:t>
      </w:r>
    </w:p>
    <w:bookmarkEnd w:id="276"/>
    <w:bookmarkStart w:name="z287" w:id="277"/>
    <w:p>
      <w:pPr>
        <w:spacing w:after="0"/>
        <w:ind w:left="0"/>
        <w:jc w:val="both"/>
      </w:pPr>
      <w:r>
        <w:rPr>
          <w:rFonts w:ascii="Times New Roman"/>
          <w:b w:val="false"/>
          <w:i w:val="false"/>
          <w:color w:val="000000"/>
          <w:sz w:val="28"/>
        </w:rPr>
        <w:t>
      85. Динамикалық әсерлер ретінде мыналар ескеріледі:</w:t>
      </w:r>
    </w:p>
    <w:bookmarkEnd w:id="277"/>
    <w:bookmarkStart w:name="z288" w:id="278"/>
    <w:p>
      <w:pPr>
        <w:spacing w:after="0"/>
        <w:ind w:left="0"/>
        <w:jc w:val="both"/>
      </w:pPr>
      <w:r>
        <w:rPr>
          <w:rFonts w:ascii="Times New Roman"/>
          <w:b w:val="false"/>
          <w:i w:val="false"/>
          <w:color w:val="000000"/>
          <w:sz w:val="28"/>
        </w:rPr>
        <w:t>
      1) сыртқы немесе ішкі әсерлерден туындайтын соққылар;</w:t>
      </w:r>
    </w:p>
    <w:bookmarkEnd w:id="278"/>
    <w:bookmarkStart w:name="z289" w:id="279"/>
    <w:p>
      <w:pPr>
        <w:spacing w:after="0"/>
        <w:ind w:left="0"/>
        <w:jc w:val="both"/>
      </w:pPr>
      <w:r>
        <w:rPr>
          <w:rFonts w:ascii="Times New Roman"/>
          <w:b w:val="false"/>
          <w:i w:val="false"/>
          <w:color w:val="000000"/>
          <w:sz w:val="28"/>
        </w:rPr>
        <w:t>
      2) діріл немесе резонанстан туындайтын дірілдік жүктемелер;</w:t>
      </w:r>
    </w:p>
    <w:bookmarkEnd w:id="279"/>
    <w:bookmarkStart w:name="z290" w:id="280"/>
    <w:p>
      <w:pPr>
        <w:spacing w:after="0"/>
        <w:ind w:left="0"/>
        <w:jc w:val="both"/>
      </w:pPr>
      <w:r>
        <w:rPr>
          <w:rFonts w:ascii="Times New Roman"/>
          <w:b w:val="false"/>
          <w:i w:val="false"/>
          <w:color w:val="000000"/>
          <w:sz w:val="28"/>
        </w:rPr>
        <w:t>
      3) шөгінді топырақтардағы топырақтың шөгуі;</w:t>
      </w:r>
    </w:p>
    <w:bookmarkEnd w:id="280"/>
    <w:bookmarkStart w:name="z291" w:id="281"/>
    <w:p>
      <w:pPr>
        <w:spacing w:after="0"/>
        <w:ind w:left="0"/>
        <w:jc w:val="both"/>
      </w:pPr>
      <w:r>
        <w:rPr>
          <w:rFonts w:ascii="Times New Roman"/>
          <w:b w:val="false"/>
          <w:i w:val="false"/>
          <w:color w:val="000000"/>
          <w:sz w:val="28"/>
        </w:rPr>
        <w:t>
      4) өзендер мен су жолдарын кесіп өткен кезде толқындар мен ағыстардың әсері.</w:t>
      </w:r>
    </w:p>
    <w:bookmarkEnd w:id="281"/>
    <w:bookmarkStart w:name="z292" w:id="282"/>
    <w:p>
      <w:pPr>
        <w:spacing w:after="0"/>
        <w:ind w:left="0"/>
        <w:jc w:val="both"/>
      </w:pPr>
      <w:r>
        <w:rPr>
          <w:rFonts w:ascii="Times New Roman"/>
          <w:b w:val="false"/>
          <w:i w:val="false"/>
          <w:color w:val="000000"/>
          <w:sz w:val="28"/>
        </w:rPr>
        <w:t>
      86. Салмақтық әсерлер ретінде мыналар ескеріледі:</w:t>
      </w:r>
    </w:p>
    <w:bookmarkEnd w:id="282"/>
    <w:bookmarkStart w:name="z293" w:id="283"/>
    <w:p>
      <w:pPr>
        <w:spacing w:after="0"/>
        <w:ind w:left="0"/>
        <w:jc w:val="both"/>
      </w:pPr>
      <w:r>
        <w:rPr>
          <w:rFonts w:ascii="Times New Roman"/>
          <w:b w:val="false"/>
          <w:i w:val="false"/>
          <w:color w:val="000000"/>
          <w:sz w:val="28"/>
        </w:rPr>
        <w:t>
      1) жерүсті учаскесінде жеке жабдықты немесе құбыр объектілерін тірексіз орнатқанда, олардың салмағының әсері қосымша есепке алынады;</w:t>
      </w:r>
    </w:p>
    <w:bookmarkEnd w:id="283"/>
    <w:bookmarkStart w:name="z294" w:id="284"/>
    <w:p>
      <w:pPr>
        <w:spacing w:after="0"/>
        <w:ind w:left="0"/>
        <w:jc w:val="both"/>
      </w:pPr>
      <w:r>
        <w:rPr>
          <w:rFonts w:ascii="Times New Roman"/>
          <w:b w:val="false"/>
          <w:i w:val="false"/>
          <w:color w:val="000000"/>
          <w:sz w:val="28"/>
        </w:rPr>
        <w:t>
      2) тасымалданатын өнімдердің және мұз немесе қар сияқты кез келген сыртқы жүктемелердің өзгермелі жүктемелері, жоғарыдан өтетін құбыр учаскелерінде, сондай-ақ технологиялық алаңдар шеңберінде ескеріледі. Желдің, толқындардың және ағыстардың әсері де өзгермелі жүктемелер ретінде қарастырылады;</w:t>
      </w:r>
    </w:p>
    <w:bookmarkEnd w:id="284"/>
    <w:bookmarkStart w:name="z295" w:id="285"/>
    <w:p>
      <w:pPr>
        <w:spacing w:after="0"/>
        <w:ind w:left="0"/>
        <w:jc w:val="both"/>
      </w:pPr>
      <w:r>
        <w:rPr>
          <w:rFonts w:ascii="Times New Roman"/>
          <w:b w:val="false"/>
          <w:i w:val="false"/>
          <w:color w:val="000000"/>
          <w:sz w:val="28"/>
        </w:rPr>
        <w:t>
      3) статикалық жүктемелерге құбырдың, арматураның және жабдықтардың меншікті салмағы жатады.</w:t>
      </w:r>
    </w:p>
    <w:bookmarkEnd w:id="285"/>
    <w:bookmarkStart w:name="z296" w:id="286"/>
    <w:p>
      <w:pPr>
        <w:spacing w:after="0"/>
        <w:ind w:left="0"/>
        <w:jc w:val="both"/>
      </w:pPr>
      <w:r>
        <w:rPr>
          <w:rFonts w:ascii="Times New Roman"/>
          <w:b w:val="false"/>
          <w:i w:val="false"/>
          <w:color w:val="000000"/>
          <w:sz w:val="28"/>
        </w:rPr>
        <w:t xml:space="preserve">
      1 метр құбырдағы тасымалданатын өнімдердің салмағы </w:t>
      </w:r>
    </w:p>
    <w:bookmarkEnd w:id="286"/>
    <w:p>
      <w:pPr>
        <w:spacing w:after="0"/>
        <w:ind w:left="0"/>
        <w:jc w:val="both"/>
      </w:pPr>
      <w:r>
        <w:drawing>
          <wp:inline distT="0" distB="0" distL="0" distR="0">
            <wp:extent cx="59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6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Н/м, мынадай формула бойынша айқындалады:</w:t>
      </w:r>
      <w:r>
        <w:br/>
      </w:r>
      <w:r>
        <w:rPr>
          <w:rFonts w:ascii="Times New Roman"/>
          <w:b w:val="false"/>
          <w:i w:val="false"/>
          <w:color w:val="000000"/>
          <w:sz w:val="28"/>
        </w:rPr>
        <w:t>
</w:t>
      </w:r>
    </w:p>
    <w:bookmarkStart w:name="z297"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6426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26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88"/>
    <w:p>
      <w:pPr>
        <w:spacing w:after="0"/>
        <w:ind w:left="0"/>
        <w:jc w:val="both"/>
      </w:pPr>
      <w:r>
        <w:rPr>
          <w:rFonts w:ascii="Times New Roman"/>
          <w:b w:val="false"/>
          <w:i w:val="false"/>
          <w:color w:val="000000"/>
          <w:sz w:val="28"/>
        </w:rPr>
        <w:t>
      мұндағы рн – тасымалданатын өнімдердің тығыздығы, кг/м3;</w:t>
      </w:r>
    </w:p>
    <w:bookmarkEnd w:id="288"/>
    <w:bookmarkStart w:name="z299" w:id="289"/>
    <w:p>
      <w:pPr>
        <w:spacing w:after="0"/>
        <w:ind w:left="0"/>
        <w:jc w:val="both"/>
      </w:pPr>
      <w:r>
        <w:rPr>
          <w:rFonts w:ascii="Times New Roman"/>
          <w:b w:val="false"/>
          <w:i w:val="false"/>
          <w:color w:val="000000"/>
          <w:sz w:val="28"/>
        </w:rPr>
        <w:t>
      g – 9,81 м/с2 - ге тең еркін түсу күшінің үдеуі;</w:t>
      </w:r>
    </w:p>
    <w:bookmarkEnd w:id="289"/>
    <w:bookmarkStart w:name="z300"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419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406400"/>
                    </a:xfrm>
                    <a:prstGeom prst="rect">
                      <a:avLst/>
                    </a:prstGeom>
                  </pic:spPr>
                </pic:pic>
              </a:graphicData>
            </a:graphic>
          </wp:inline>
        </w:drawing>
      </w:r>
    </w:p>
    <w:p>
      <w:pPr>
        <w:spacing w:after="0"/>
        <w:ind w:left="0"/>
        <w:jc w:val="left"/>
      </w:pPr>
      <w:r>
        <w:rPr>
          <w:rFonts w:ascii="Times New Roman"/>
          <w:b w:val="false"/>
          <w:i w:val="false"/>
          <w:color w:val="000000"/>
          <w:sz w:val="28"/>
        </w:rPr>
        <w:t>– құбырдың ішкі диаметрі, см.</w:t>
      </w:r>
      <w:r>
        <w:br/>
      </w:r>
      <w:r>
        <w:rPr>
          <w:rFonts w:ascii="Times New Roman"/>
          <w:b w:val="false"/>
          <w:i w:val="false"/>
          <w:color w:val="000000"/>
          <w:sz w:val="28"/>
        </w:rPr>
        <w:t>
</w:t>
      </w:r>
    </w:p>
    <w:bookmarkStart w:name="z301" w:id="291"/>
    <w:p>
      <w:pPr>
        <w:spacing w:after="0"/>
        <w:ind w:left="0"/>
        <w:jc w:val="left"/>
      </w:pPr>
      <w:r>
        <w:rPr>
          <w:rFonts w:ascii="Times New Roman"/>
          <w:b/>
          <w:i w:val="false"/>
          <w:color w:val="000000"/>
        </w:rPr>
        <w:t xml:space="preserve"> 4-бөлім. Құбырдағы жылулық кеңею және  сығылудан туындайтын жүктемелер</w:t>
      </w:r>
    </w:p>
    <w:bookmarkEnd w:id="291"/>
    <w:bookmarkStart w:name="z302" w:id="292"/>
    <w:p>
      <w:pPr>
        <w:spacing w:after="0"/>
        <w:ind w:left="0"/>
        <w:jc w:val="both"/>
      </w:pPr>
      <w:r>
        <w:rPr>
          <w:rFonts w:ascii="Times New Roman"/>
          <w:b w:val="false"/>
          <w:i w:val="false"/>
          <w:color w:val="000000"/>
          <w:sz w:val="28"/>
        </w:rPr>
        <w:t>
      87. Есептеулерде құбырдағы жылулық кеңею және сығылу әсерлері ескеріледі:</w:t>
      </w:r>
    </w:p>
    <w:bookmarkEnd w:id="292"/>
    <w:bookmarkStart w:name="z303" w:id="293"/>
    <w:p>
      <w:pPr>
        <w:spacing w:after="0"/>
        <w:ind w:left="0"/>
        <w:jc w:val="both"/>
      </w:pPr>
      <w:r>
        <w:rPr>
          <w:rFonts w:ascii="Times New Roman"/>
          <w:b w:val="false"/>
          <w:i w:val="false"/>
          <w:color w:val="000000"/>
          <w:sz w:val="28"/>
        </w:rPr>
        <w:t>
      1) құбыр қабырғалары металындағы нормативтік температура айырмасы пайдалану процесіндегі немесе авариялық жағдайлар кезіндегі қабырғалардың ықтимал ең жоғары немесе ең төмен температурасы мен құрылыс-монтаждау жұмыстары аяқталған кездегі құбыр учаскесінің есептік схемасы тіркелетін ең төменгі немесе ең жоғарғы температура арасындағы айырмаға тең деп қабылдануы керек. Бұл ретте балласттауды есептеуге арналған рұқсат етілген температуралық айырма мен құбыр учаскелерін түйістіру кезіндегі дәнекерлеу-монтаждау жұмыстарын жүргізу кезінде қоршаған орта температурасы I, II және III санаттағы учаскелер үшін жеке айқындалады;</w:t>
      </w:r>
    </w:p>
    <w:bookmarkEnd w:id="293"/>
    <w:bookmarkStart w:name="z304" w:id="294"/>
    <w:p>
      <w:pPr>
        <w:spacing w:after="0"/>
        <w:ind w:left="0"/>
        <w:jc w:val="both"/>
      </w:pPr>
      <w:r>
        <w:rPr>
          <w:rFonts w:ascii="Times New Roman"/>
          <w:b w:val="false"/>
          <w:i w:val="false"/>
          <w:color w:val="000000"/>
          <w:sz w:val="28"/>
        </w:rPr>
        <w:t>
      2) құбыр/учаске схемасын құру кезінде орын алатын ең жоғары және ең төменгі рұқсат етілген температуралар сорғы станциясынан шығатын өнімдердің ең жоғары және ең төменгі температураларын ескере отырып қабылданады. Бұл жобалау құжаттарында көрсетіледі;</w:t>
      </w:r>
    </w:p>
    <w:bookmarkEnd w:id="294"/>
    <w:bookmarkStart w:name="z305" w:id="295"/>
    <w:p>
      <w:pPr>
        <w:spacing w:after="0"/>
        <w:ind w:left="0"/>
        <w:jc w:val="both"/>
      </w:pPr>
      <w:r>
        <w:rPr>
          <w:rFonts w:ascii="Times New Roman"/>
          <w:b w:val="false"/>
          <w:i w:val="false"/>
          <w:color w:val="000000"/>
          <w:sz w:val="28"/>
        </w:rPr>
        <w:t>
      3) төмен жүктемелі немесе қысу қабілеті төмен топырақтар арқылы өткен кезде жеке құбыр учаскелерінің ықтимал көтерілулері тіректерді, анкерлерді балласттау құрылғыларын орнату арқылы ескеріледі.</w:t>
      </w:r>
    </w:p>
    <w:bookmarkEnd w:id="295"/>
    <w:bookmarkStart w:name="z306" w:id="296"/>
    <w:p>
      <w:pPr>
        <w:spacing w:after="0"/>
        <w:ind w:left="0"/>
        <w:jc w:val="left"/>
      </w:pPr>
      <w:r>
        <w:rPr>
          <w:rFonts w:ascii="Times New Roman"/>
          <w:b/>
          <w:i w:val="false"/>
          <w:color w:val="000000"/>
        </w:rPr>
        <w:t xml:space="preserve"> 5-бөлім. Беріктік талаптары. Кернеуді есептеу</w:t>
      </w:r>
    </w:p>
    <w:bookmarkEnd w:id="296"/>
    <w:bookmarkStart w:name="z307" w:id="297"/>
    <w:p>
      <w:pPr>
        <w:spacing w:after="0"/>
        <w:ind w:left="0"/>
        <w:jc w:val="both"/>
      </w:pPr>
      <w:r>
        <w:rPr>
          <w:rFonts w:ascii="Times New Roman"/>
          <w:b w:val="false"/>
          <w:i w:val="false"/>
          <w:color w:val="000000"/>
          <w:sz w:val="28"/>
        </w:rPr>
        <w:t>
      88. Есептік созылу (сығылу) кедергілері R1 және R2 ҚР ҚЖ 3.05-101 "Магистральдық құбырлар" сәйкес мынадай формула бойынша айқындалады:</w:t>
      </w:r>
    </w:p>
    <w:bookmarkEnd w:id="297"/>
    <w:bookmarkStart w:name="z308"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5232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32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99"/>
    <w:p>
      <w:pPr>
        <w:spacing w:after="0"/>
        <w:ind w:left="0"/>
        <w:jc w:val="both"/>
      </w:pPr>
      <w:r>
        <w:rPr>
          <w:rFonts w:ascii="Times New Roman"/>
          <w:b w:val="false"/>
          <w:i w:val="false"/>
          <w:color w:val="000000"/>
          <w:sz w:val="28"/>
        </w:rPr>
        <w:t xml:space="preserve">
      мұндағы </w:t>
      </w:r>
    </w:p>
    <w:bookmarkEnd w:id="299"/>
    <w:p>
      <w:pPr>
        <w:spacing w:after="0"/>
        <w:ind w:left="0"/>
        <w:jc w:val="both"/>
      </w:pPr>
      <w:r>
        <w:drawing>
          <wp:inline distT="0" distB="0" distL="0" distR="0">
            <wp:extent cx="130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08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дәнекерленген және интерференциялық механикалық қосылыстары бар құбырлар металының созылу (сығылу) нормативтік кедергілерін уақытша кедергінің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тиісті ең төменгі мәндеріне тең қабылдау қажет. Аққыштық шектері </w:t>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құбырларға арналған стандарттар бойынша қабылданады МПа;</w:t>
      </w:r>
      <w:r>
        <w:br/>
      </w:r>
      <w:r>
        <w:rPr>
          <w:rFonts w:ascii="Times New Roman"/>
          <w:b w:val="false"/>
          <w:i w:val="false"/>
          <w:color w:val="000000"/>
          <w:sz w:val="28"/>
        </w:rPr>
        <w:t>
</w:t>
      </w:r>
    </w:p>
    <w:bookmarkStart w:name="z310" w:id="300"/>
    <w:p>
      <w:pPr>
        <w:spacing w:after="0"/>
        <w:ind w:left="0"/>
        <w:jc w:val="both"/>
      </w:pPr>
      <w:r>
        <w:rPr>
          <w:rFonts w:ascii="Times New Roman"/>
          <w:b w:val="false"/>
          <w:i w:val="false"/>
          <w:color w:val="000000"/>
          <w:sz w:val="28"/>
        </w:rPr>
        <w:t>
      m – құбырдың жұмыс жағдайларының коэффициенті;</w:t>
      </w:r>
    </w:p>
    <w:bookmarkEnd w:id="300"/>
    <w:bookmarkStart w:name="z311"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7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материал бойынша сенімділік коэффициенттері;</w:t>
      </w:r>
      <w:r>
        <w:br/>
      </w:r>
      <w:r>
        <w:rPr>
          <w:rFonts w:ascii="Times New Roman"/>
          <w:b w:val="false"/>
          <w:i w:val="false"/>
          <w:color w:val="000000"/>
          <w:sz w:val="28"/>
        </w:rPr>
        <w:t>
</w:t>
      </w:r>
    </w:p>
    <w:bookmarkStart w:name="z312"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құбырдың жауапкершілігі бойынша сенімділік коэффициенті.</w:t>
      </w:r>
      <w:r>
        <w:br/>
      </w:r>
      <w:r>
        <w:rPr>
          <w:rFonts w:ascii="Times New Roman"/>
          <w:b w:val="false"/>
          <w:i w:val="false"/>
          <w:color w:val="000000"/>
          <w:sz w:val="28"/>
        </w:rPr>
        <w:t>
</w:t>
      </w:r>
    </w:p>
    <w:bookmarkStart w:name="z313"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163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3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коэффициенттері осы техникалық регламенттің 6-қосымшасына сәйкес айқындалады.</w:t>
      </w:r>
      <w:r>
        <w:br/>
      </w:r>
      <w:r>
        <w:rPr>
          <w:rFonts w:ascii="Times New Roman"/>
          <w:b w:val="false"/>
          <w:i w:val="false"/>
          <w:color w:val="000000"/>
          <w:sz w:val="28"/>
        </w:rPr>
        <w:t>
</w:t>
      </w:r>
    </w:p>
    <w:bookmarkStart w:name="z314" w:id="304"/>
    <w:p>
      <w:pPr>
        <w:spacing w:after="0"/>
        <w:ind w:left="0"/>
        <w:jc w:val="left"/>
      </w:pPr>
      <w:r>
        <w:rPr>
          <w:rFonts w:ascii="Times New Roman"/>
          <w:b/>
          <w:i w:val="false"/>
          <w:color w:val="000000"/>
        </w:rPr>
        <w:t xml:space="preserve"> 6-бөлім. Құбырлар қабырғасының қалыңдығын айқындау</w:t>
      </w:r>
    </w:p>
    <w:bookmarkEnd w:id="304"/>
    <w:bookmarkStart w:name="z315" w:id="305"/>
    <w:p>
      <w:pPr>
        <w:spacing w:after="0"/>
        <w:ind w:left="0"/>
        <w:jc w:val="both"/>
      </w:pPr>
      <w:r>
        <w:rPr>
          <w:rFonts w:ascii="Times New Roman"/>
          <w:b w:val="false"/>
          <w:i w:val="false"/>
          <w:color w:val="000000"/>
          <w:sz w:val="28"/>
        </w:rPr>
        <w:t>
      89. Құбырлар қабырғасының қалыңдығы ҚР ҚЖ 3.05-101 "Магистральдық құбырлар" сәйкес екі мәннің үлкені ретінде айқындалады, олардың әрқайсысға тиісінше құбыр материалының беріктік шегінің (уақытша кедергі) және аққыштық шегінің нормативтік мәндеріне байланысты болады:</w:t>
      </w:r>
    </w:p>
    <w:bookmarkEnd w:id="305"/>
    <w:bookmarkStart w:name="z316"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5308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08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307"/>
    <w:p>
      <w:pPr>
        <w:spacing w:after="0"/>
        <w:ind w:left="0"/>
        <w:jc w:val="both"/>
      </w:pPr>
      <w:r>
        <w:rPr>
          <w:rFonts w:ascii="Times New Roman"/>
          <w:b w:val="false"/>
          <w:i w:val="false"/>
          <w:color w:val="000000"/>
          <w:sz w:val="28"/>
        </w:rPr>
        <w:t xml:space="preserve">
      Беріктік шегі бойынша айқындалатын қабырғаның қалыңдығы мына формула бойынша есептеледі: </w:t>
      </w:r>
    </w:p>
    <w:bookmarkEnd w:id="307"/>
    <w:bookmarkStart w:name="z318"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527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70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309"/>
    <w:p>
      <w:pPr>
        <w:spacing w:after="0"/>
        <w:ind w:left="0"/>
        <w:jc w:val="both"/>
      </w:pPr>
      <w:r>
        <w:rPr>
          <w:rFonts w:ascii="Times New Roman"/>
          <w:b w:val="false"/>
          <w:i w:val="false"/>
          <w:color w:val="000000"/>
          <w:sz w:val="28"/>
        </w:rPr>
        <w:t>
      ал ағып кету шегі бойынша айқындалатын қабырғаның қалыңдығы мына формула бойынша есептеледі:</w:t>
      </w:r>
    </w:p>
    <w:bookmarkEnd w:id="309"/>
    <w:bookmarkStart w:name="z320"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5270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270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311"/>
    <w:p>
      <w:pPr>
        <w:spacing w:after="0"/>
        <w:ind w:left="0"/>
        <w:jc w:val="both"/>
      </w:pPr>
      <w:r>
        <w:rPr>
          <w:rFonts w:ascii="Times New Roman"/>
          <w:b w:val="false"/>
          <w:i w:val="false"/>
          <w:color w:val="000000"/>
          <w:sz w:val="28"/>
        </w:rPr>
        <w:t>
      мұндағы n – жүктеме бойынша сенімділік коэффициенті осы техникалық регламенттің 6-қосымшасына сәйкес айқындалады.</w:t>
      </w:r>
    </w:p>
    <w:bookmarkEnd w:id="311"/>
    <w:bookmarkStart w:name="z322" w:id="312"/>
    <w:p>
      <w:pPr>
        <w:spacing w:after="0"/>
        <w:ind w:left="0"/>
        <w:jc w:val="both"/>
      </w:pPr>
      <w:r>
        <w:rPr>
          <w:rFonts w:ascii="Times New Roman"/>
          <w:b w:val="false"/>
          <w:i w:val="false"/>
          <w:color w:val="000000"/>
          <w:sz w:val="28"/>
        </w:rPr>
        <w:t>
      Қабырғаның есептік қалыңдығы рұқсат етілгендерді ескере отырып, мына формула айқындалады:</w:t>
      </w:r>
    </w:p>
    <w:bookmarkEnd w:id="312"/>
    <w:bookmarkStart w:name="z323"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533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3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14"/>
    <w:p>
      <w:pPr>
        <w:spacing w:after="0"/>
        <w:ind w:left="0"/>
        <w:jc w:val="both"/>
      </w:pPr>
      <w:r>
        <w:rPr>
          <w:rFonts w:ascii="Times New Roman"/>
          <w:b w:val="false"/>
          <w:i w:val="false"/>
          <w:color w:val="000000"/>
          <w:sz w:val="28"/>
        </w:rPr>
        <w:t>
      мұндағы – құбыр коррозиясын өтеу үшін қабырға қалыңдығына үстеме, см.</w:t>
      </w:r>
    </w:p>
    <w:bookmarkEnd w:id="314"/>
    <w:bookmarkStart w:name="z325" w:id="315"/>
    <w:p>
      <w:pPr>
        <w:spacing w:after="0"/>
        <w:ind w:left="0"/>
        <w:jc w:val="both"/>
      </w:pPr>
      <w:r>
        <w:rPr>
          <w:rFonts w:ascii="Times New Roman"/>
          <w:b w:val="false"/>
          <w:i w:val="false"/>
          <w:color w:val="000000"/>
          <w:sz w:val="28"/>
        </w:rPr>
        <w:t xml:space="preserve">
      Есептік қалыңдықтарға қосылатын үстеменің негіздемесі жобалау құжаттамасында келтірілуге тиіс. Коррозияны өтеу үшін қабырғаның есептік қалыңдығына қосылатын үстеме айдалатын өнімдердің коррозия белсенділігі дәрежесін, пайдалану шарттарын, есептік қызмет ету мерзімін, коррозия жылдамдығын ескере отырып белгіленеді. Деректер болмаған жағдайда үстеме шамасы </w:t>
      </w:r>
    </w:p>
    <w:bookmarkEnd w:id="315"/>
    <w:p>
      <w:pPr>
        <w:spacing w:after="0"/>
        <w:ind w:left="0"/>
        <w:jc w:val="both"/>
      </w:pPr>
      <w:r>
        <w:drawing>
          <wp:inline distT="0" distB="0" distL="0" distR="0">
            <wp:extent cx="175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52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 құрауға тиіс.</w:t>
      </w:r>
      <w:r>
        <w:br/>
      </w:r>
      <w:r>
        <w:rPr>
          <w:rFonts w:ascii="Times New Roman"/>
          <w:b w:val="false"/>
          <w:i w:val="false"/>
          <w:color w:val="000000"/>
          <w:sz w:val="28"/>
        </w:rPr>
        <w:t>
</w:t>
      </w:r>
    </w:p>
    <w:bookmarkStart w:name="z326" w:id="316"/>
    <w:p>
      <w:pPr>
        <w:spacing w:after="0"/>
        <w:ind w:left="0"/>
        <w:jc w:val="both"/>
      </w:pPr>
      <w:r>
        <w:rPr>
          <w:rFonts w:ascii="Times New Roman"/>
          <w:b w:val="false"/>
          <w:i w:val="false"/>
          <w:color w:val="000000"/>
          <w:sz w:val="28"/>
        </w:rPr>
        <w:t xml:space="preserve">
      Құбыр қабырғасы қалыңдығының алынған есептік мәні қолданыстағы стандарттарда (МЕМСТ, ТШ, құбырларға арналған спецификация) көзделген ең жақын үлкен атаулы </w:t>
      </w:r>
    </w:p>
    <w:bookmarkEnd w:id="316"/>
    <w:p>
      <w:pPr>
        <w:spacing w:after="0"/>
        <w:ind w:left="0"/>
        <w:jc w:val="both"/>
      </w:pPr>
      <w:r>
        <w:drawing>
          <wp:inline distT="0" distB="0" distL="0" distR="0">
            <wp:extent cx="330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457200"/>
                    </a:xfrm>
                    <a:prstGeom prst="rect">
                      <a:avLst/>
                    </a:prstGeom>
                  </pic:spPr>
                </pic:pic>
              </a:graphicData>
            </a:graphic>
          </wp:inline>
        </w:drawing>
      </w:r>
    </w:p>
    <w:p>
      <w:pPr>
        <w:spacing w:after="0"/>
        <w:ind w:left="0"/>
        <w:jc w:val="left"/>
      </w:pPr>
      <w:r>
        <w:rPr>
          <w:rFonts w:ascii="Times New Roman"/>
          <w:b w:val="false"/>
          <w:i w:val="false"/>
          <w:color w:val="000000"/>
          <w:sz w:val="28"/>
        </w:rPr>
        <w:t>, п мәніне дейін дөңгелектеледі.</w:t>
      </w:r>
      <w:r>
        <w:br/>
      </w:r>
      <w:r>
        <w:rPr>
          <w:rFonts w:ascii="Times New Roman"/>
          <w:b w:val="false"/>
          <w:i w:val="false"/>
          <w:color w:val="000000"/>
          <w:sz w:val="28"/>
        </w:rPr>
        <w:t>
</w:t>
      </w:r>
    </w:p>
    <w:bookmarkStart w:name="z327" w:id="317"/>
    <w:p>
      <w:pPr>
        <w:spacing w:after="0"/>
        <w:ind w:left="0"/>
        <w:jc w:val="both"/>
      </w:pPr>
      <w:r>
        <w:rPr>
          <w:rFonts w:ascii="Times New Roman"/>
          <w:b w:val="false"/>
          <w:i w:val="false"/>
          <w:color w:val="000000"/>
          <w:sz w:val="28"/>
        </w:rPr>
        <w:t>
      Қабырға қалыңдығы қысым шамасы жұмыс (нормативтік) қысымының шамасынан кем болмайтындай шартты қанағаттандыруға тиіс. Бұл ретте құбыр қабырғасының қалыңдығына берілетін минустық рұқсат ескерілмейді.</w:t>
      </w:r>
    </w:p>
    <w:bookmarkEnd w:id="317"/>
    <w:bookmarkStart w:name="z328" w:id="318"/>
    <w:p>
      <w:pPr>
        <w:spacing w:after="0"/>
        <w:ind w:left="0"/>
        <w:jc w:val="both"/>
      </w:pPr>
      <w:r>
        <w:rPr>
          <w:rFonts w:ascii="Times New Roman"/>
          <w:b w:val="false"/>
          <w:i w:val="false"/>
          <w:color w:val="000000"/>
          <w:sz w:val="28"/>
        </w:rPr>
        <w:t>
      Магистральдық этан құбырлары мен пропан құбырлары учаскелерінің беріктігі мен орнықтылығын тексеру ҚР ҚЖ 3.05-101 "Магистральдық құбырлар" сәйкес орындалуы керек.</w:t>
      </w:r>
    </w:p>
    <w:bookmarkEnd w:id="318"/>
    <w:bookmarkStart w:name="z329" w:id="319"/>
    <w:p>
      <w:pPr>
        <w:spacing w:after="0"/>
        <w:ind w:left="0"/>
        <w:jc w:val="both"/>
      </w:pPr>
      <w:r>
        <w:rPr>
          <w:rFonts w:ascii="Times New Roman"/>
          <w:b w:val="false"/>
          <w:i w:val="false"/>
          <w:color w:val="000000"/>
          <w:sz w:val="28"/>
        </w:rPr>
        <w:t>
      Жерасты құбырларының жол берілмейтін пластикалық деформацияларын болдырмау үшін тексеруді мынадай шарттар бойынша жүргізу қажет:</w:t>
      </w:r>
    </w:p>
    <w:bookmarkEnd w:id="319"/>
    <w:bookmarkStart w:name="z330"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54991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4991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321"/>
    <w:p>
      <w:pPr>
        <w:spacing w:after="0"/>
        <w:ind w:left="0"/>
        <w:jc w:val="both"/>
      </w:pPr>
      <w:r>
        <w:rPr>
          <w:rFonts w:ascii="Times New Roman"/>
          <w:b w:val="false"/>
          <w:i w:val="false"/>
          <w:color w:val="000000"/>
          <w:sz w:val="28"/>
        </w:rPr>
        <w:t xml:space="preserve">
      мұндағы </w:t>
      </w:r>
    </w:p>
    <w:bookmarkEnd w:id="321"/>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нормативтік жүктемелер мен әсерлерден құбырларда туындайтын ең жоғары (фибралық) жиынтық бойлық кернеулер, МПа;</w:t>
      </w:r>
      <w:r>
        <w:br/>
      </w:r>
      <w:r>
        <w:rPr>
          <w:rFonts w:ascii="Times New Roman"/>
          <w:b w:val="false"/>
          <w:i w:val="false"/>
          <w:color w:val="000000"/>
          <w:sz w:val="28"/>
        </w:rPr>
        <w:t>
</w:t>
      </w:r>
    </w:p>
    <w:bookmarkStart w:name="z332" w:id="3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y</w:t>
      </w:r>
      <w:r>
        <w:rPr>
          <w:rFonts w:ascii="Times New Roman"/>
          <w:b w:val="false"/>
          <w:i w:val="false"/>
          <w:color w:val="000000"/>
          <w:sz w:val="28"/>
        </w:rPr>
        <w:t xml:space="preserve">1 – құбыр металының екі осьті кернеулі күйін ескеретін коэффициент; созылушы бойлық кернеулер кезінде </w:t>
      </w:r>
    </w:p>
    <w:bookmarkEnd w:id="322"/>
    <w:p>
      <w:pPr>
        <w:spacing w:after="0"/>
        <w:ind w:left="0"/>
        <w:jc w:val="both"/>
      </w:pPr>
      <w:r>
        <w:drawing>
          <wp:inline distT="0" distB="0" distL="0" distR="0">
            <wp:extent cx="115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55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ол бірге тең деп қабылданады, ал сығылушы </w:t>
      </w:r>
    </w:p>
    <w:p>
      <w:pPr>
        <w:spacing w:after="0"/>
        <w:ind w:left="0"/>
        <w:jc w:val="both"/>
      </w:pPr>
      <w:r>
        <w:drawing>
          <wp:inline distT="0" distB="0" distL="0" distR="0">
            <wp:extent cx="115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55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кернеулер кезінде мына формула бойынша айқындалады:</w:t>
      </w:r>
      <w:r>
        <w:br/>
      </w:r>
      <w:r>
        <w:rPr>
          <w:rFonts w:ascii="Times New Roman"/>
          <w:b w:val="false"/>
          <w:i w:val="false"/>
          <w:color w:val="000000"/>
          <w:sz w:val="28"/>
        </w:rPr>
        <w:t>
</w:t>
      </w:r>
    </w:p>
    <w:bookmarkStart w:name="z333"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6096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960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24"/>
    <w:p>
      <w:pPr>
        <w:spacing w:after="0"/>
        <w:ind w:left="0"/>
        <w:jc w:val="both"/>
      </w:pPr>
      <w:r>
        <w:rPr>
          <w:rFonts w:ascii="Times New Roman"/>
          <w:b w:val="false"/>
          <w:i w:val="false"/>
          <w:color w:val="000000"/>
          <w:sz w:val="28"/>
        </w:rPr>
        <w:t>
      мұндағы</w:t>
      </w:r>
    </w:p>
    <w:bookmarkEnd w:id="324"/>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нормативтік (жұмыс) қысымнан туындайтын сақиналық кернеулер, МПа, мына формула бойынша айқындалады:</w:t>
      </w:r>
      <w:r>
        <w:br/>
      </w:r>
      <w:r>
        <w:rPr>
          <w:rFonts w:ascii="Times New Roman"/>
          <w:b w:val="false"/>
          <w:i w:val="false"/>
          <w:color w:val="000000"/>
          <w:sz w:val="28"/>
        </w:rPr>
        <w:t>
</w:t>
      </w:r>
    </w:p>
    <w:bookmarkStart w:name="z335"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5435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4356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326"/>
    <w:p>
      <w:pPr>
        <w:spacing w:after="0"/>
        <w:ind w:left="0"/>
        <w:jc w:val="both"/>
      </w:pPr>
      <w:r>
        <w:rPr>
          <w:rFonts w:ascii="Times New Roman"/>
          <w:b w:val="false"/>
          <w:i w:val="false"/>
          <w:color w:val="000000"/>
          <w:sz w:val="28"/>
        </w:rPr>
        <w:t>
      мұндағы р – құбырлардағы жұмыс (нормативтік) қысымы, МПа;</w:t>
      </w:r>
    </w:p>
    <w:bookmarkEnd w:id="326"/>
    <w:bookmarkStart w:name="z337"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44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44500" cy="330200"/>
                    </a:xfrm>
                    <a:prstGeom prst="rect">
                      <a:avLst/>
                    </a:prstGeom>
                  </pic:spPr>
                </pic:pic>
              </a:graphicData>
            </a:graphic>
          </wp:inline>
        </w:drawing>
      </w:r>
    </w:p>
    <w:p>
      <w:pPr>
        <w:spacing w:after="0"/>
        <w:ind w:left="0"/>
        <w:jc w:val="left"/>
      </w:pPr>
      <w:r>
        <w:rPr>
          <w:rFonts w:ascii="Times New Roman"/>
          <w:b w:val="false"/>
          <w:i w:val="false"/>
          <w:color w:val="000000"/>
          <w:sz w:val="28"/>
        </w:rPr>
        <w:t>– құбырлардың ішкі диаметрі, см;</w:t>
      </w:r>
      <w:r>
        <w:br/>
      </w:r>
      <w:r>
        <w:rPr>
          <w:rFonts w:ascii="Times New Roman"/>
          <w:b w:val="false"/>
          <w:i w:val="false"/>
          <w:color w:val="000000"/>
          <w:sz w:val="28"/>
        </w:rPr>
        <w:t>
</w:t>
      </w:r>
    </w:p>
    <w:bookmarkStart w:name="z338"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 құбырлар қабырғасының атаулы қалыңдығы,см.</w:t>
      </w:r>
      <w:r>
        <w:br/>
      </w:r>
      <w:r>
        <w:rPr>
          <w:rFonts w:ascii="Times New Roman"/>
          <w:b w:val="false"/>
          <w:i w:val="false"/>
          <w:color w:val="000000"/>
          <w:sz w:val="28"/>
        </w:rPr>
        <w:t>
</w:t>
      </w:r>
    </w:p>
    <w:bookmarkStart w:name="z339" w:id="329"/>
    <w:p>
      <w:pPr>
        <w:spacing w:after="0"/>
        <w:ind w:left="0"/>
        <w:jc w:val="both"/>
      </w:pPr>
      <w:r>
        <w:rPr>
          <w:rFonts w:ascii="Times New Roman"/>
          <w:b w:val="false"/>
          <w:i w:val="false"/>
          <w:color w:val="000000"/>
          <w:sz w:val="28"/>
        </w:rPr>
        <w:t xml:space="preserve">
      Құбырлардағы ең жоғары жиынтық бойлық кернеулер </w:t>
      </w:r>
    </w:p>
    <w:bookmarkEnd w:id="329"/>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МПа, құрылыс механикасының қағидаларына сәйкес құбырлардың көлденең және бойлық орын ауыстыруларын ескере отырып, барлық нормативтік жүктемелер мен әсерлерден (олардың үйлесімін ескере отырып) айқындалады.</w:t>
      </w:r>
      <w:r>
        <w:br/>
      </w:r>
      <w:r>
        <w:rPr>
          <w:rFonts w:ascii="Times New Roman"/>
          <w:b w:val="false"/>
          <w:i w:val="false"/>
          <w:color w:val="000000"/>
          <w:sz w:val="28"/>
        </w:rPr>
        <w:t>
</w:t>
      </w:r>
    </w:p>
    <w:bookmarkStart w:name="z340" w:id="330"/>
    <w:p>
      <w:pPr>
        <w:spacing w:after="0"/>
        <w:ind w:left="0"/>
        <w:jc w:val="both"/>
      </w:pPr>
      <w:r>
        <w:rPr>
          <w:rFonts w:ascii="Times New Roman"/>
          <w:b w:val="false"/>
          <w:i w:val="false"/>
          <w:color w:val="000000"/>
          <w:sz w:val="28"/>
        </w:rPr>
        <w:t>
      Бұрылыстың қаттылығы мен кернеулі күйін айқындау кезінде оның құбырмен түйісу шарттарын және ішкі қысымның әсерін ескеру қажет.</w:t>
      </w:r>
    </w:p>
    <w:bookmarkEnd w:id="330"/>
    <w:bookmarkStart w:name="z341" w:id="331"/>
    <w:p>
      <w:pPr>
        <w:spacing w:after="0"/>
        <w:ind w:left="0"/>
        <w:jc w:val="both"/>
      </w:pPr>
      <w:r>
        <w:rPr>
          <w:rFonts w:ascii="Times New Roman"/>
          <w:b w:val="false"/>
          <w:i w:val="false"/>
          <w:color w:val="000000"/>
          <w:sz w:val="28"/>
        </w:rPr>
        <w:t xml:space="preserve">
      Атап айтқанда, құбырлардың бойлық және көлденең орын ауыстырулары, топырақтың отыруы мен ісінуі болмаған жағдайда, тікелей және серпімді иілген учаскелер үшін ішкі қысымның, температуралық айырманың және серпімді иілудің нормативтік жүктемелері мен әсерлерінен болатын ең жоғары жиынтық бойлық кернеулер </w:t>
      </w:r>
    </w:p>
    <w:bookmarkEnd w:id="331"/>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МПа, мына формула бойынша айқындалады:</w:t>
      </w:r>
      <w:r>
        <w:br/>
      </w:r>
      <w:r>
        <w:rPr>
          <w:rFonts w:ascii="Times New Roman"/>
          <w:b w:val="false"/>
          <w:i w:val="false"/>
          <w:color w:val="000000"/>
          <w:sz w:val="28"/>
        </w:rPr>
        <w:t>
</w:t>
      </w:r>
    </w:p>
    <w:bookmarkStart w:name="z342"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589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92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33"/>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rPr>
        <w:t>m</w:t>
      </w:r>
      <w:r>
        <w:rPr>
          <w:rFonts w:ascii="Times New Roman"/>
          <w:b w:val="false"/>
          <w:i w:val="false"/>
          <w:color w:val="000000"/>
          <w:sz w:val="28"/>
        </w:rPr>
        <w:t>– болаттың көлденең деформациясының айнымалы коэффициенті (Пуассон коэффициенті);</w:t>
      </w:r>
    </w:p>
    <w:bookmarkEnd w:id="333"/>
    <w:bookmarkStart w:name="z344" w:id="3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құбыр металының сызықтық кеңею коэффициенті, град-1;</w:t>
      </w:r>
    </w:p>
    <w:bookmarkEnd w:id="334"/>
    <w:bookmarkStart w:name="z345" w:id="335"/>
    <w:p>
      <w:pPr>
        <w:spacing w:after="0"/>
        <w:ind w:left="0"/>
        <w:jc w:val="both"/>
      </w:pPr>
      <w:r>
        <w:rPr>
          <w:rFonts w:ascii="Times New Roman"/>
          <w:b w:val="false"/>
          <w:i w:val="false"/>
          <w:color w:val="000000"/>
          <w:sz w:val="28"/>
        </w:rPr>
        <w:t>
      E – айнымалы серпімділік параметрі (Юнг модулі), МПа;</w:t>
      </w:r>
    </w:p>
    <w:bookmarkEnd w:id="335"/>
    <w:bookmarkStart w:name="z346" w:id="3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t – қыздыру кезінде оң мән ретінде қабылданатын есептік температуралық айырма, °С;</w:t>
      </w:r>
    </w:p>
    <w:bookmarkEnd w:id="336"/>
    <w:bookmarkStart w:name="z347" w:id="3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 – құбырлар осінің серпімді иілуінің ең аз радиусы,см.</w:t>
      </w:r>
    </w:p>
    <w:bookmarkEnd w:id="337"/>
    <w:bookmarkStart w:name="z348" w:id="338"/>
    <w:p>
      <w:pPr>
        <w:spacing w:after="0"/>
        <w:ind w:left="0"/>
        <w:jc w:val="both"/>
      </w:pPr>
      <w:r>
        <w:rPr>
          <w:rFonts w:ascii="Times New Roman"/>
          <w:b w:val="false"/>
          <w:i w:val="false"/>
          <w:color w:val="000000"/>
          <w:sz w:val="28"/>
        </w:rPr>
        <w:t>
      Жалғанатын бөлшектердің (үштіктердің, бұрылыстардың, өтпелердің және ішкі қысым әсер ететін құбырлардың басқа да элементтерінің) есептік қабырға қалыңдығы ҚР ҚЖ 3.05-101 "Магистральдық құбырлар" сәйкес айқындалуы керек.</w:t>
      </w:r>
    </w:p>
    <w:bookmarkEnd w:id="338"/>
    <w:bookmarkStart w:name="z349" w:id="339"/>
    <w:p>
      <w:pPr>
        <w:spacing w:after="0"/>
        <w:ind w:left="0"/>
        <w:jc w:val="left"/>
      </w:pPr>
      <w:r>
        <w:rPr>
          <w:rFonts w:ascii="Times New Roman"/>
          <w:b/>
          <w:i w:val="false"/>
          <w:color w:val="000000"/>
        </w:rPr>
        <w:t xml:space="preserve"> 7-параграф. Материалдар мен бұйымдарға қойылатын талаптар</w:t>
      </w:r>
    </w:p>
    <w:bookmarkEnd w:id="339"/>
    <w:bookmarkStart w:name="z350" w:id="340"/>
    <w:p>
      <w:pPr>
        <w:spacing w:after="0"/>
        <w:ind w:left="0"/>
        <w:jc w:val="both"/>
      </w:pPr>
      <w:r>
        <w:rPr>
          <w:rFonts w:ascii="Times New Roman"/>
          <w:b w:val="false"/>
          <w:i w:val="false"/>
          <w:color w:val="000000"/>
          <w:sz w:val="28"/>
        </w:rPr>
        <w:t>
      90. Магистральдық этан құбырлары және пропан құбырлары бүкір мерзім ішінде бүтіндігі мен пайдалану жарамдылығы қамтамасыз етілетіндей етіп жобалануға тиіс.</w:t>
      </w:r>
    </w:p>
    <w:bookmarkEnd w:id="340"/>
    <w:bookmarkStart w:name="z351" w:id="341"/>
    <w:p>
      <w:pPr>
        <w:spacing w:after="0"/>
        <w:ind w:left="0"/>
        <w:jc w:val="both"/>
      </w:pPr>
      <w:r>
        <w:rPr>
          <w:rFonts w:ascii="Times New Roman"/>
          <w:b w:val="false"/>
          <w:i w:val="false"/>
          <w:color w:val="000000"/>
          <w:sz w:val="28"/>
        </w:rPr>
        <w:t>
      91. Магистральдық этан құбырларын және пропан құбырларын салу үшін қолданылатын материалдар мен бұйымдардың осы техникалық регламент талаптарына, сондай-ақ нормативтік құжаттарға сәйкес болуын қамтамасыз ету қажет.</w:t>
      </w:r>
    </w:p>
    <w:bookmarkEnd w:id="341"/>
    <w:bookmarkStart w:name="z352" w:id="342"/>
    <w:p>
      <w:pPr>
        <w:spacing w:after="0"/>
        <w:ind w:left="0"/>
        <w:jc w:val="both"/>
      </w:pPr>
      <w:r>
        <w:rPr>
          <w:rFonts w:ascii="Times New Roman"/>
          <w:b w:val="false"/>
          <w:i w:val="false"/>
          <w:color w:val="000000"/>
          <w:sz w:val="28"/>
        </w:rPr>
        <w:t>
      92. Құбырларды бекіту және реттеу арматурасы, сондай-ақ тазалау мен диагностикалық құрылғыларды іске қосу және қабылдау тораптары камералары пайдалану режимдерінің температураларында, сондай-ақ авариялық жағдайлар туындаған кезде жұмысқа қабілеттілікті қамтамасыз ететін төмен температурада орындауда көзделеді.</w:t>
      </w:r>
    </w:p>
    <w:bookmarkEnd w:id="342"/>
    <w:bookmarkStart w:name="z353" w:id="343"/>
    <w:p>
      <w:pPr>
        <w:spacing w:after="0"/>
        <w:ind w:left="0"/>
        <w:jc w:val="left"/>
      </w:pPr>
      <w:r>
        <w:rPr>
          <w:rFonts w:ascii="Times New Roman"/>
          <w:b/>
          <w:i w:val="false"/>
          <w:color w:val="000000"/>
        </w:rPr>
        <w:t xml:space="preserve"> 8-параграф. Құбырлар және жалғайтын бөлшектер</w:t>
      </w:r>
    </w:p>
    <w:bookmarkEnd w:id="343"/>
    <w:bookmarkStart w:name="z354" w:id="344"/>
    <w:p>
      <w:pPr>
        <w:spacing w:after="0"/>
        <w:ind w:left="0"/>
        <w:jc w:val="both"/>
      </w:pPr>
      <w:r>
        <w:rPr>
          <w:rFonts w:ascii="Times New Roman"/>
          <w:b w:val="false"/>
          <w:i w:val="false"/>
          <w:color w:val="000000"/>
          <w:sz w:val="28"/>
        </w:rPr>
        <w:t>
      93. Магистральдық этан құбырлары үшін болат құбырлар Қазақстан Республикасының ұлттық стандарттарына және/немесе халықаралық стандарттарға сәйкес өндіруші зауытының техникалық шарттары мен спецификациялары бойынша дайындалады. Өндіруші зауытқа нақты техникалық шарттар бойынша дайындалған құбыр өнімдеріне сәйкестік сертификаты болуы немесе алынуы қажет.</w:t>
      </w:r>
    </w:p>
    <w:bookmarkEnd w:id="344"/>
    <w:bookmarkStart w:name="z355" w:id="345"/>
    <w:p>
      <w:pPr>
        <w:spacing w:after="0"/>
        <w:ind w:left="0"/>
        <w:jc w:val="both"/>
      </w:pPr>
      <w:r>
        <w:rPr>
          <w:rFonts w:ascii="Times New Roman"/>
          <w:b w:val="false"/>
          <w:i w:val="false"/>
          <w:color w:val="000000"/>
          <w:sz w:val="28"/>
        </w:rPr>
        <w:t>
      94. Магистральдық этан құбырлары және пропан құбырлары үшін құбыр жеткізуші өндіріс процесінің техникалық аудиті мен мәлімделген техникалық шарттар бойынша аттестатталған технология туралы қорытындыны ұсынады. Аудит мерзімі 3 жылдан артық болмауға тиіс және мамандандырылған авторизацияланған ұйым жүргізген болуы қажет.</w:t>
      </w:r>
    </w:p>
    <w:bookmarkEnd w:id="345"/>
    <w:bookmarkStart w:name="z356" w:id="346"/>
    <w:p>
      <w:pPr>
        <w:spacing w:after="0"/>
        <w:ind w:left="0"/>
        <w:jc w:val="both"/>
      </w:pPr>
      <w:r>
        <w:rPr>
          <w:rFonts w:ascii="Times New Roman"/>
          <w:b w:val="false"/>
          <w:i w:val="false"/>
          <w:color w:val="000000"/>
          <w:sz w:val="28"/>
        </w:rPr>
        <w:t>
      95. Нормативтік техникалық құжаттарға және/немесе стандарттау жөніндегі құжаттарға сәйкес дайындалған құбыр өнімдерін қолдануды өндіруші зауыт жеткізу нәтижелері, сондай-ақ дайындаушыда жүргізілген және тәжірибелік-өнеркәсіптік зерттеулер бойынша растайды.</w:t>
      </w:r>
    </w:p>
    <w:bookmarkEnd w:id="346"/>
    <w:bookmarkStart w:name="z357" w:id="347"/>
    <w:p>
      <w:pPr>
        <w:spacing w:after="0"/>
        <w:ind w:left="0"/>
        <w:jc w:val="both"/>
      </w:pPr>
      <w:r>
        <w:rPr>
          <w:rFonts w:ascii="Times New Roman"/>
          <w:b w:val="false"/>
          <w:i w:val="false"/>
          <w:color w:val="000000"/>
          <w:sz w:val="28"/>
        </w:rPr>
        <w:t>
      96. Магистральдық этан құбырлары және пропан құбырларын үшін болат құрамындағы көміртек және легирлеуші элементтер бойынша негізгі белгілер бойынша мыналар қабылданады:</w:t>
      </w:r>
    </w:p>
    <w:bookmarkEnd w:id="347"/>
    <w:bookmarkStart w:name="z358" w:id="348"/>
    <w:p>
      <w:pPr>
        <w:spacing w:after="0"/>
        <w:ind w:left="0"/>
        <w:jc w:val="both"/>
      </w:pPr>
      <w:r>
        <w:rPr>
          <w:rFonts w:ascii="Times New Roman"/>
          <w:b w:val="false"/>
          <w:i w:val="false"/>
          <w:color w:val="000000"/>
          <w:sz w:val="28"/>
        </w:rPr>
        <w:t>
      1) магистральдық этан құбырлары үшін көміртекті және легирленген болаттан жасалған, ықтимал төмен температуралар жағдайында пайдалануға, жоғары коррозияға төзімділік пен сенімділікке арналған, халықаралық, ұлттық және мемлекетаралық стандарттар бойынша сынақтар кезінде айқындалатын кернеу астындағы сульфидті шытынауға төзімді құбырларға қойлатын техникалық талаптар бойынша келісілген жіксіз құбырлар. МЕМСТ ISO 3183 "Мұнай және газ өнеркәсібі құбырларына арналған болат құбырлар. Жалпы техникалық шарттар" талаптарын басшылыққа алу ұсынылады;</w:t>
      </w:r>
    </w:p>
    <w:bookmarkEnd w:id="348"/>
    <w:bookmarkStart w:name="z359" w:id="349"/>
    <w:p>
      <w:pPr>
        <w:spacing w:after="0"/>
        <w:ind w:left="0"/>
        <w:jc w:val="both"/>
      </w:pPr>
      <w:r>
        <w:rPr>
          <w:rFonts w:ascii="Times New Roman"/>
          <w:b w:val="false"/>
          <w:i w:val="false"/>
          <w:color w:val="000000"/>
          <w:sz w:val="28"/>
        </w:rPr>
        <w:t>
      2) магистральдық пропан құбырлары үшін – ықтимал төмен температура жағдайларында пайдалануға арналған, құбырларға қойылатын келісілген техникалық талаптар бойынша көміртекті және легирленген болаттан жасалған, тиісті жобалық шешім кезінде оларды қолдану негіздемесі бар тікжікті құбырлар.</w:t>
      </w:r>
    </w:p>
    <w:bookmarkEnd w:id="349"/>
    <w:bookmarkStart w:name="z360" w:id="350"/>
    <w:p>
      <w:pPr>
        <w:spacing w:after="0"/>
        <w:ind w:left="0"/>
        <w:jc w:val="both"/>
      </w:pPr>
      <w:r>
        <w:rPr>
          <w:rFonts w:ascii="Times New Roman"/>
          <w:b w:val="false"/>
          <w:i w:val="false"/>
          <w:color w:val="000000"/>
          <w:sz w:val="28"/>
        </w:rPr>
        <w:t>
      97. Құбырлардың негізгі металы мен дәнекерленген қосылыстарына арналған соққы тұтқырлығы (KCU) МЕМСТ 9454 "Металдар. Төмен, бөлме және жоғары температураларда соққы тұтқырлығын сынау әдістері" және МЕМСТ 6996 "Пісірілген қосылыстар. Механикалық қасиеттерін айқындау әдістері" талаптарына сәйкес айқындалады.</w:t>
      </w:r>
    </w:p>
    <w:bookmarkEnd w:id="350"/>
    <w:bookmarkStart w:name="z361" w:id="351"/>
    <w:p>
      <w:pPr>
        <w:spacing w:after="0"/>
        <w:ind w:left="0"/>
        <w:jc w:val="both"/>
      </w:pPr>
      <w:r>
        <w:rPr>
          <w:rFonts w:ascii="Times New Roman"/>
          <w:b w:val="false"/>
          <w:i w:val="false"/>
          <w:color w:val="000000"/>
          <w:sz w:val="28"/>
        </w:rPr>
        <w:t>
      98. Құбырлардың негізгі металы мен пісірілген қосылыстарына арналған соққы тұтқырлығы (KCV) МЕМСТ ISO 3183 "Мұнай және газ өнеркәсібі құбырлары үшін болат құбырлар. Жалпы техникалық шарттар" талаптарына сәйкес айқындалады.</w:t>
      </w:r>
    </w:p>
    <w:bookmarkEnd w:id="351"/>
    <w:bookmarkStart w:name="z362" w:id="352"/>
    <w:p>
      <w:pPr>
        <w:spacing w:after="0"/>
        <w:ind w:left="0"/>
        <w:jc w:val="both"/>
      </w:pPr>
      <w:r>
        <w:rPr>
          <w:rFonts w:ascii="Times New Roman"/>
          <w:b w:val="false"/>
          <w:i w:val="false"/>
          <w:color w:val="000000"/>
          <w:sz w:val="28"/>
        </w:rPr>
        <w:t>
      99. Бұл ретте соққы тұтқырлығы (KCU/KCV) сынақ нәтижелеріне сәйкес белгіленген талаптарға сәйкес қабылданады. "Соққы тұтқырлығы KCU/KCV" параметрі сапа сертификатында нақты сынақ температурасы бойынша көрсетіледі. Егер KCU/KCV мәні талапқа сәйкес келмеген жағдайда, осы құбыр партиясын жеткізу және оны қолдануға тыйым салынады.</w:t>
      </w:r>
    </w:p>
    <w:bookmarkEnd w:id="352"/>
    <w:bookmarkStart w:name="z363" w:id="353"/>
    <w:p>
      <w:pPr>
        <w:spacing w:after="0"/>
        <w:ind w:left="0"/>
        <w:jc w:val="both"/>
      </w:pPr>
      <w:r>
        <w:rPr>
          <w:rFonts w:ascii="Times New Roman"/>
          <w:b w:val="false"/>
          <w:i w:val="false"/>
          <w:color w:val="000000"/>
          <w:sz w:val="28"/>
        </w:rPr>
        <w:t>
      100. Авариялық құралдар жиынтығында жоба бойынша әрқайсысы кемінде 90 м болатын екі бөлшектелетін құбырды қарастыру ұсынылады. Олар салқындатуға төзімді болаттан жасалған және құбыр жөндеуге жататын құбыр учаскелерінен өнімді айдап шығару мақсатында төгетін коллекторға қосылуға арналған. Олар уақытша жоспарлы жөндеу немесе аварияларды жою кезінде қазылатын жердегі шұңқырларға (амбары) бағытталады. Шұңқырларда тасталған өнімдерді кәдеге жарату мүмкін болмаған жағдайда өртелуге тиіс.</w:t>
      </w:r>
    </w:p>
    <w:bookmarkEnd w:id="353"/>
    <w:bookmarkStart w:name="z364" w:id="354"/>
    <w:p>
      <w:pPr>
        <w:spacing w:after="0"/>
        <w:ind w:left="0"/>
        <w:jc w:val="both"/>
      </w:pPr>
      <w:r>
        <w:rPr>
          <w:rFonts w:ascii="Times New Roman"/>
          <w:b w:val="false"/>
          <w:i w:val="false"/>
          <w:color w:val="000000"/>
          <w:sz w:val="28"/>
        </w:rPr>
        <w:t>
      101. Теміржол және автомобиль жолдары арқылы өтетін өткелдерде футлярдан өнімдерді жинау үшін құдықтарды орналастыруға жол берілмейді.</w:t>
      </w:r>
    </w:p>
    <w:bookmarkEnd w:id="354"/>
    <w:bookmarkStart w:name="z365" w:id="355"/>
    <w:p>
      <w:pPr>
        <w:spacing w:after="0"/>
        <w:ind w:left="0"/>
        <w:jc w:val="both"/>
      </w:pPr>
      <w:r>
        <w:rPr>
          <w:rFonts w:ascii="Times New Roman"/>
          <w:b w:val="false"/>
          <w:i w:val="false"/>
          <w:color w:val="000000"/>
          <w:sz w:val="28"/>
        </w:rPr>
        <w:t>
      102. Магистральдық этан құбырлары және пропан құбырлары тазалау және диагностикалық құралдарды іске қосу және қабылдау камераларымен жарақтандырылады. Түйіндердің орналасу орындары жоба бойынша құбыр трассасының нақты профиліне байланысты белгіленеді.</w:t>
      </w:r>
    </w:p>
    <w:bookmarkEnd w:id="355"/>
    <w:bookmarkStart w:name="z366" w:id="356"/>
    <w:p>
      <w:pPr>
        <w:spacing w:after="0"/>
        <w:ind w:left="0"/>
        <w:jc w:val="left"/>
      </w:pPr>
      <w:r>
        <w:rPr>
          <w:rFonts w:ascii="Times New Roman"/>
          <w:b/>
          <w:i w:val="false"/>
          <w:color w:val="000000"/>
        </w:rPr>
        <w:t xml:space="preserve"> 9-параграф. Сорғы станцияларына қойылатын талаптар</w:t>
      </w:r>
    </w:p>
    <w:bookmarkEnd w:id="356"/>
    <w:bookmarkStart w:name="z367" w:id="357"/>
    <w:p>
      <w:pPr>
        <w:spacing w:after="0"/>
        <w:ind w:left="0"/>
        <w:jc w:val="both"/>
      </w:pPr>
      <w:r>
        <w:rPr>
          <w:rFonts w:ascii="Times New Roman"/>
          <w:b w:val="false"/>
          <w:i w:val="false"/>
          <w:color w:val="000000"/>
          <w:sz w:val="28"/>
        </w:rPr>
        <w:t>
      103. Сорғы станциясы шегіндегі құбырды орнату диаметрі 400 мм-ден астам құбырды салу үшін дәнекерленген құбырларды қолдануға жол берілмейді.</w:t>
      </w:r>
    </w:p>
    <w:bookmarkEnd w:id="357"/>
    <w:bookmarkStart w:name="z368" w:id="358"/>
    <w:p>
      <w:pPr>
        <w:spacing w:after="0"/>
        <w:ind w:left="0"/>
        <w:jc w:val="both"/>
      </w:pPr>
      <w:r>
        <w:rPr>
          <w:rFonts w:ascii="Times New Roman"/>
          <w:b w:val="false"/>
          <w:i w:val="false"/>
          <w:color w:val="000000"/>
          <w:sz w:val="28"/>
        </w:rPr>
        <w:t>
      104. Сорғылардан сору және айдау коллекторына бұрмалардағы бекіту арматурасы қашықтан басқарылады және: жедел жұмыс үшін, сорғы станциясы ғимаратының ішінде, авариялық ажыратулар үшін, сыртта, сорғы ғимаратының қабырғасынан кемінде 3 м және 50 м аспайтын арақашықтықта орналастырылады.</w:t>
      </w:r>
    </w:p>
    <w:bookmarkEnd w:id="358"/>
    <w:bookmarkStart w:name="z369" w:id="359"/>
    <w:p>
      <w:pPr>
        <w:spacing w:after="0"/>
        <w:ind w:left="0"/>
        <w:jc w:val="both"/>
      </w:pPr>
      <w:r>
        <w:rPr>
          <w:rFonts w:ascii="Times New Roman"/>
          <w:b w:val="false"/>
          <w:i w:val="false"/>
          <w:color w:val="000000"/>
          <w:sz w:val="28"/>
        </w:rPr>
        <w:t>
      105. Сорғы станциялары құбырларының еңісі болуға тиіс: сорғыштар – сорғыларға, айдау – сорғылардан, оларда өнімдердің еркін ағуына кедергі келтіретін тік жазықтықтағы иілулер, сондай-ақ "бу тығындарының" пайда болуына ықпал ететін жергілікті кедергілер болмауға тиіс.</w:t>
      </w:r>
    </w:p>
    <w:bookmarkEnd w:id="359"/>
    <w:bookmarkStart w:name="z370" w:id="360"/>
    <w:p>
      <w:pPr>
        <w:spacing w:after="0"/>
        <w:ind w:left="0"/>
        <w:jc w:val="both"/>
      </w:pPr>
      <w:r>
        <w:rPr>
          <w:rFonts w:ascii="Times New Roman"/>
          <w:b w:val="false"/>
          <w:i w:val="false"/>
          <w:color w:val="000000"/>
          <w:sz w:val="28"/>
        </w:rPr>
        <w:t>
      106. Технологиялық сорғылардың қозғалтқыштарын, ауа компрессорларын, өрт сорғыларын, жалпы алмасу және авариялық желдету жүйелерінің желдеткіштерін, авариялық жарықтандыру электр қабылдағыштарын электрмен жабдықтау Қазақстан Республикасы Энергетика министрінің 2015 жылғы 20 наурыздағы № 230 бұйрығымен (Нормативтік құқықтық актілерді мемлекеттік тіркеу тізілімінде № 10851 болып тіркелген) бекітілген Электр қондырғыларын орнату қағидаларына сәйкес Сенімділіктің I санатындағы бас сорғы станцияларында көзделуге тиіс .</w:t>
      </w:r>
    </w:p>
    <w:bookmarkEnd w:id="360"/>
    <w:bookmarkStart w:name="z371" w:id="361"/>
    <w:p>
      <w:pPr>
        <w:spacing w:after="0"/>
        <w:ind w:left="0"/>
        <w:jc w:val="both"/>
      </w:pPr>
      <w:r>
        <w:rPr>
          <w:rFonts w:ascii="Times New Roman"/>
          <w:b w:val="false"/>
          <w:i w:val="false"/>
          <w:color w:val="000000"/>
          <w:sz w:val="28"/>
        </w:rPr>
        <w:t>
      107. Сорғы станциялары автоматты өрт сөндіру қондырғыларымен жарақтандырылады.</w:t>
      </w:r>
    </w:p>
    <w:bookmarkEnd w:id="361"/>
    <w:bookmarkStart w:name="z372" w:id="362"/>
    <w:p>
      <w:pPr>
        <w:spacing w:after="0"/>
        <w:ind w:left="0"/>
        <w:jc w:val="both"/>
      </w:pPr>
      <w:r>
        <w:rPr>
          <w:rFonts w:ascii="Times New Roman"/>
          <w:b w:val="false"/>
          <w:i w:val="false"/>
          <w:color w:val="000000"/>
          <w:sz w:val="28"/>
        </w:rPr>
        <w:t>
      108. Сорғы станциясының резервуарларын, сорғылары мен құбырларын үрлеу кезінде газдарды жағуға арналған факель биіктігі ҚР ҚН 3.05-01 "Магистральдық құбырлар" сәйкес, кемінде 10 м болуын көздейді және жақын орналасқан ғимараттан, құрылысжайдан, машинадан немесе сорғы станциясының аппаратынан рұқсат етілген жылу ағыны негізге алына отырып белгіленетін, бірақ кемінде 60 м арақашықтықта орналасады.</w:t>
      </w:r>
    </w:p>
    <w:bookmarkEnd w:id="362"/>
    <w:bookmarkStart w:name="z373" w:id="363"/>
    <w:p>
      <w:pPr>
        <w:spacing w:after="0"/>
        <w:ind w:left="0"/>
        <w:jc w:val="left"/>
      </w:pPr>
      <w:r>
        <w:rPr>
          <w:rFonts w:ascii="Times New Roman"/>
          <w:b/>
          <w:i w:val="false"/>
          <w:color w:val="000000"/>
        </w:rPr>
        <w:t xml:space="preserve"> 10-параграф. Бекіту арматурасына қойылатын талаптар</w:t>
      </w:r>
    </w:p>
    <w:bookmarkEnd w:id="363"/>
    <w:bookmarkStart w:name="z374" w:id="364"/>
    <w:p>
      <w:pPr>
        <w:spacing w:after="0"/>
        <w:ind w:left="0"/>
        <w:jc w:val="both"/>
      </w:pPr>
      <w:r>
        <w:rPr>
          <w:rFonts w:ascii="Times New Roman"/>
          <w:b w:val="false"/>
          <w:i w:val="false"/>
          <w:color w:val="000000"/>
          <w:sz w:val="28"/>
        </w:rPr>
        <w:t>
      109. Магистральдық этан құбырларында және пропан құбырларында өнеркәсіптік қауіпсіздік талаптарына сәйкес сертификатталған, белгіленген тәртіппен қауіпті өндірістік объектілерде қолдануға рұқсаты бар, магистральдық этан құбырларына және пропан құбырларына қойылатын техникалық талаптарға жауап беретін арматура орнатылады.</w:t>
      </w:r>
    </w:p>
    <w:bookmarkEnd w:id="364"/>
    <w:bookmarkStart w:name="z375" w:id="365"/>
    <w:p>
      <w:pPr>
        <w:spacing w:after="0"/>
        <w:ind w:left="0"/>
        <w:jc w:val="both"/>
      </w:pPr>
      <w:r>
        <w:rPr>
          <w:rFonts w:ascii="Times New Roman"/>
          <w:b w:val="false"/>
          <w:i w:val="false"/>
          <w:color w:val="000000"/>
          <w:sz w:val="28"/>
        </w:rPr>
        <w:t>
      110. Бекіту арматурасы жобалау құжаттамасына сәйкес қолданылады және ол арқылы тазалау мен диагностикалық құрылғылардың өтуі қамтамасыз етіледі.</w:t>
      </w:r>
    </w:p>
    <w:bookmarkEnd w:id="365"/>
    <w:bookmarkStart w:name="z376" w:id="366"/>
    <w:p>
      <w:pPr>
        <w:spacing w:after="0"/>
        <w:ind w:left="0"/>
        <w:jc w:val="both"/>
      </w:pPr>
      <w:r>
        <w:rPr>
          <w:rFonts w:ascii="Times New Roman"/>
          <w:b w:val="false"/>
          <w:i w:val="false"/>
          <w:color w:val="000000"/>
          <w:sz w:val="28"/>
        </w:rPr>
        <w:t>
      Магистральдық құбырлардың желілік бөлігінде бекіту арматурасын орнату ҚР ҚН 3.05-01 "Магистральдық құбырлар" сәйкес көзделуге тиіс. Құбырларда орнатылатын желілік беіту арматураларының арақашықтығы 10 км аспауға тиіс. Тиісті жобалық есептеулер мен қауіпсіздікті қамтамасыз ету шешімдер болған жағдайда, бекіту арматуралары арасындағы арақашықтықты ұлғайту қажет болса, өтемдік іс-шараларды қолдану талап етіледі.</w:t>
      </w:r>
    </w:p>
    <w:bookmarkEnd w:id="366"/>
    <w:bookmarkStart w:name="z377" w:id="367"/>
    <w:p>
      <w:pPr>
        <w:spacing w:after="0"/>
        <w:ind w:left="0"/>
        <w:jc w:val="both"/>
      </w:pPr>
      <w:r>
        <w:rPr>
          <w:rFonts w:ascii="Times New Roman"/>
          <w:b w:val="false"/>
          <w:i w:val="false"/>
          <w:color w:val="000000"/>
          <w:sz w:val="28"/>
        </w:rPr>
        <w:t>
      Құбырлардың қатарлас төселуі кезінде желілік бекіту арматурасының тораптары бір-біріне қатысты кемінде 50м жылжытыла отырып орналастырылуға тиіс.</w:t>
      </w:r>
    </w:p>
    <w:bookmarkEnd w:id="367"/>
    <w:bookmarkStart w:name="z378" w:id="368"/>
    <w:p>
      <w:pPr>
        <w:spacing w:after="0"/>
        <w:ind w:left="0"/>
        <w:jc w:val="both"/>
      </w:pPr>
      <w:r>
        <w:rPr>
          <w:rFonts w:ascii="Times New Roman"/>
          <w:b w:val="false"/>
          <w:i w:val="false"/>
          <w:color w:val="000000"/>
          <w:sz w:val="28"/>
        </w:rPr>
        <w:t>
      111. Бекіту арматурасын орнату мыналарды көзделуі қажет:</w:t>
      </w:r>
    </w:p>
    <w:bookmarkEnd w:id="368"/>
    <w:bookmarkStart w:name="z379" w:id="369"/>
    <w:p>
      <w:pPr>
        <w:spacing w:after="0"/>
        <w:ind w:left="0"/>
        <w:jc w:val="both"/>
      </w:pPr>
      <w:r>
        <w:rPr>
          <w:rFonts w:ascii="Times New Roman"/>
          <w:b w:val="false"/>
          <w:i w:val="false"/>
          <w:color w:val="000000"/>
          <w:sz w:val="28"/>
        </w:rPr>
        <w:t>
      1) су кедергілерінің екі жағасында, автомобиль және темір жолдардың екі жағында олардың магистральдық этан құбырларымен және пропан құбырларымен қиылысуы кезінде;</w:t>
      </w:r>
    </w:p>
    <w:bookmarkEnd w:id="369"/>
    <w:bookmarkStart w:name="z380" w:id="370"/>
    <w:p>
      <w:pPr>
        <w:spacing w:after="0"/>
        <w:ind w:left="0"/>
        <w:jc w:val="both"/>
      </w:pPr>
      <w:r>
        <w:rPr>
          <w:rFonts w:ascii="Times New Roman"/>
          <w:b w:val="false"/>
          <w:i w:val="false"/>
          <w:color w:val="000000"/>
          <w:sz w:val="28"/>
        </w:rPr>
        <w:t>
      2) әрбір тармақтың басында құбырдан монтаждау торабын орнатуға, оны жөндеуге және қауіпсіз пайдалануға жол берілетін арақашықтықта.</w:t>
      </w:r>
    </w:p>
    <w:bookmarkEnd w:id="370"/>
    <w:bookmarkStart w:name="z381" w:id="371"/>
    <w:p>
      <w:pPr>
        <w:spacing w:after="0"/>
        <w:ind w:left="0"/>
        <w:jc w:val="both"/>
      </w:pPr>
      <w:r>
        <w:rPr>
          <w:rFonts w:ascii="Times New Roman"/>
          <w:b w:val="false"/>
          <w:i w:val="false"/>
          <w:color w:val="000000"/>
          <w:sz w:val="28"/>
        </w:rPr>
        <w:t>
      112. Құбырларды дәнекерлеу арқылы жалғауға арналған болаттан жасалған бекіту арматурасы қолданылады.</w:t>
      </w:r>
    </w:p>
    <w:bookmarkEnd w:id="371"/>
    <w:bookmarkStart w:name="z382" w:id="372"/>
    <w:p>
      <w:pPr>
        <w:spacing w:after="0"/>
        <w:ind w:left="0"/>
        <w:jc w:val="both"/>
      </w:pPr>
      <w:r>
        <w:rPr>
          <w:rFonts w:ascii="Times New Roman"/>
          <w:b w:val="false"/>
          <w:i w:val="false"/>
          <w:color w:val="000000"/>
          <w:sz w:val="28"/>
        </w:rPr>
        <w:t>
      113. Желілік бекіту арматурасы жетекпен жарақтандырылады және Supervisory Control And Data Acquisition қашықтықтан берілетін және басқару жүйесі) сигналы арқылы қашықтықтан басқаруға, оны қолмен (жергілікті) режимге ауыстыруға мүмкіндігі бар.</w:t>
      </w:r>
    </w:p>
    <w:bookmarkEnd w:id="372"/>
    <w:bookmarkStart w:name="z383" w:id="373"/>
    <w:p>
      <w:pPr>
        <w:spacing w:after="0"/>
        <w:ind w:left="0"/>
        <w:jc w:val="both"/>
      </w:pPr>
      <w:r>
        <w:rPr>
          <w:rFonts w:ascii="Times New Roman"/>
          <w:b w:val="false"/>
          <w:i w:val="false"/>
          <w:color w:val="000000"/>
          <w:sz w:val="28"/>
        </w:rPr>
        <w:t>
      114. Бекіту арматурасы ретінде дәнекерлеу арқылы орнатыла отырып, жерастын монтаждауға арналған, төмен температураға төзімді, тұтас дәнекерленген шарлы крандарды қолдану ұсынылады.</w:t>
      </w:r>
    </w:p>
    <w:bookmarkEnd w:id="373"/>
    <w:bookmarkStart w:name="z384" w:id="374"/>
    <w:p>
      <w:pPr>
        <w:spacing w:after="0"/>
        <w:ind w:left="0"/>
        <w:jc w:val="both"/>
      </w:pPr>
      <w:r>
        <w:rPr>
          <w:rFonts w:ascii="Times New Roman"/>
          <w:b w:val="false"/>
          <w:i w:val="false"/>
          <w:color w:val="000000"/>
          <w:sz w:val="28"/>
        </w:rPr>
        <w:t>
      115. Крандардың климаттық орындалуы МЕМСТ 15150 "Машиналар, аспаптар және басқа техникалық бұйымдар. Әртүрлі климаттық аудандарға арналған орындалулар. Қоршаған ортаның климаттық факторларының әсері бөлігінде санаттар, оларды пайдалану, сақтау және тасымалдау шарттарына" сәйкес айқындалады. Жұмыс ортасының температурасына байланысты крандардың орындалуы: магистральдық этан құбырлары үшін – кемінде минус 70 °C дейін; магистральдық пропан құбырлары үшін – кемінде минус 40 °C дейін.</w:t>
      </w:r>
    </w:p>
    <w:bookmarkEnd w:id="374"/>
    <w:bookmarkStart w:name="z385" w:id="375"/>
    <w:p>
      <w:pPr>
        <w:spacing w:after="0"/>
        <w:ind w:left="0"/>
        <w:jc w:val="both"/>
      </w:pPr>
      <w:r>
        <w:rPr>
          <w:rFonts w:ascii="Times New Roman"/>
          <w:b w:val="false"/>
          <w:i w:val="false"/>
          <w:color w:val="000000"/>
          <w:sz w:val="28"/>
        </w:rPr>
        <w:t>
      116. Өндіруші кепілдік беретін бұйымның параметрлері: ресурс бойынша – кемінде 3000 цикл, қызмет ету мерзімі – кемінде 30 жыл. Арматура "А" герметикалық класына сәйкес келген жағдайда қолдануға рұқсат етіледі. Бұл МЕМСТ 9544 "Құбыр арматурасы. Бекітулердің герметикалық нормалары" стандартына сәйкес сынақ кезінде көрінетін ағып кетулердің болмауын білдіреді.</w:t>
      </w:r>
    </w:p>
    <w:bookmarkEnd w:id="375"/>
    <w:bookmarkStart w:name="z386" w:id="376"/>
    <w:p>
      <w:pPr>
        <w:spacing w:after="0"/>
        <w:ind w:left="0"/>
        <w:jc w:val="both"/>
      </w:pPr>
      <w:r>
        <w:rPr>
          <w:rFonts w:ascii="Times New Roman"/>
          <w:b w:val="false"/>
          <w:i w:val="false"/>
          <w:color w:val="000000"/>
          <w:sz w:val="28"/>
        </w:rPr>
        <w:t>
      117. Фланецті арматураны тек құбырларды жабдықтар мен құрылғыларға жалғануы үшін, сондай-ақ жөндеу жұмыстары жүргізу кезінде және субъектілер арасындағы шекараларда қолдануға рұқсат етіледі.</w:t>
      </w:r>
    </w:p>
    <w:bookmarkEnd w:id="376"/>
    <w:bookmarkStart w:name="z387" w:id="377"/>
    <w:p>
      <w:pPr>
        <w:spacing w:after="0"/>
        <w:ind w:left="0"/>
        <w:jc w:val="left"/>
      </w:pPr>
      <w:r>
        <w:rPr>
          <w:rFonts w:ascii="Times New Roman"/>
          <w:b/>
          <w:i w:val="false"/>
          <w:color w:val="000000"/>
        </w:rPr>
        <w:t xml:space="preserve"> 11-параграф. Тазалау және диагностикалық  құралдарды іске қосу және қабылдау тораптары</w:t>
      </w:r>
    </w:p>
    <w:bookmarkEnd w:id="377"/>
    <w:bookmarkStart w:name="z388" w:id="378"/>
    <w:p>
      <w:pPr>
        <w:spacing w:after="0"/>
        <w:ind w:left="0"/>
        <w:jc w:val="both"/>
      </w:pPr>
      <w:r>
        <w:rPr>
          <w:rFonts w:ascii="Times New Roman"/>
          <w:b w:val="false"/>
          <w:i w:val="false"/>
          <w:color w:val="000000"/>
          <w:sz w:val="28"/>
        </w:rPr>
        <w:t>
      118. Тазалау және диагностикалық құралдарды іске қосу және қабылдау тораптарының орналасу орындары құбыр трассасының нақты профиліне қарай жобалау құжаттамасында белгіленеді, бірақ ҚР ҚН 3.05-01 "Магистральдық құбырлар" сәйкес олар бір-бірінен 150–200 км-ден аспайды.</w:t>
      </w:r>
    </w:p>
    <w:bookmarkEnd w:id="378"/>
    <w:bookmarkStart w:name="z389" w:id="379"/>
    <w:p>
      <w:pPr>
        <w:spacing w:after="0"/>
        <w:ind w:left="0"/>
        <w:jc w:val="both"/>
      </w:pPr>
      <w:r>
        <w:rPr>
          <w:rFonts w:ascii="Times New Roman"/>
          <w:b w:val="false"/>
          <w:i w:val="false"/>
          <w:color w:val="000000"/>
          <w:sz w:val="28"/>
        </w:rPr>
        <w:t>
      119. Құбырлар қатарлас тартылған жағдайда көрші құбырлардағы тазалау және диагностикалық құралдарды іске қосу және қабылдау тораптары бір-біріне қатысты 150 метрге жылжытылып орналастырылады.</w:t>
      </w:r>
    </w:p>
    <w:bookmarkEnd w:id="379"/>
    <w:bookmarkStart w:name="z390" w:id="380"/>
    <w:p>
      <w:pPr>
        <w:spacing w:after="0"/>
        <w:ind w:left="0"/>
        <w:jc w:val="both"/>
      </w:pPr>
      <w:r>
        <w:rPr>
          <w:rFonts w:ascii="Times New Roman"/>
          <w:b w:val="false"/>
          <w:i w:val="false"/>
          <w:color w:val="000000"/>
          <w:sz w:val="28"/>
        </w:rPr>
        <w:t xml:space="preserve">
      120. Тазалау және диагностикалық құралдарды камераларға енгізу және камералардан шығару осы техникалық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тәртіпке сәйкес жүрзеге асырылады.</w:t>
      </w:r>
    </w:p>
    <w:bookmarkEnd w:id="380"/>
    <w:bookmarkStart w:name="z391" w:id="381"/>
    <w:p>
      <w:pPr>
        <w:spacing w:after="0"/>
        <w:ind w:left="0"/>
        <w:jc w:val="both"/>
      </w:pPr>
      <w:r>
        <w:rPr>
          <w:rFonts w:ascii="Times New Roman"/>
          <w:b w:val="false"/>
          <w:i w:val="false"/>
          <w:color w:val="000000"/>
          <w:sz w:val="28"/>
        </w:rPr>
        <w:t>
      121. Тазалау және диагностикалық құралдарды өткізуге арналған бір учаске шегіндегі магистральдық этан құбырларын және пропан құбырлары ішкі диаметрі бірдей болуы және ішке шығып тұратын тораптары мене бөлшектері жоқ арматураның тең өтпелі жалғануы көзделеді.</w:t>
      </w:r>
    </w:p>
    <w:bookmarkEnd w:id="381"/>
    <w:bookmarkStart w:name="z392" w:id="382"/>
    <w:p>
      <w:pPr>
        <w:spacing w:after="0"/>
        <w:ind w:left="0"/>
        <w:jc w:val="both"/>
      </w:pPr>
      <w:r>
        <w:rPr>
          <w:rFonts w:ascii="Times New Roman"/>
          <w:b w:val="false"/>
          <w:i w:val="false"/>
          <w:color w:val="000000"/>
          <w:sz w:val="28"/>
        </w:rPr>
        <w:t>
      122. Негізгі құбырдан кететін тең өтпелі тармақтарды, сондай-ақ диаметрлері 0,3-ден асатын тең өтпелі емес тармақтардың тораптарын жобалау кезінде тазалау және диагностикалық құралдардың тармақтарға түсіп кетуін болдырмайтын жобалық шешімдер көзделеді.</w:t>
      </w:r>
    </w:p>
    <w:bookmarkEnd w:id="382"/>
    <w:bookmarkStart w:name="z393" w:id="383"/>
    <w:p>
      <w:pPr>
        <w:spacing w:after="0"/>
        <w:ind w:left="0"/>
        <w:jc w:val="both"/>
      </w:pPr>
      <w:r>
        <w:rPr>
          <w:rFonts w:ascii="Times New Roman"/>
          <w:b w:val="false"/>
          <w:i w:val="false"/>
          <w:color w:val="000000"/>
          <w:sz w:val="28"/>
        </w:rPr>
        <w:t>
      123. Жобаланатын және тазалау-диагностикалық құрылғыны іске қосу, қабылдау тораптарының құрылысжайының құрамына мыналар кіреді:</w:t>
      </w:r>
    </w:p>
    <w:bookmarkEnd w:id="383"/>
    <w:bookmarkStart w:name="z394" w:id="384"/>
    <w:p>
      <w:pPr>
        <w:spacing w:after="0"/>
        <w:ind w:left="0"/>
        <w:jc w:val="both"/>
      </w:pPr>
      <w:r>
        <w:rPr>
          <w:rFonts w:ascii="Times New Roman"/>
          <w:b w:val="false"/>
          <w:i w:val="false"/>
          <w:color w:val="000000"/>
          <w:sz w:val="28"/>
        </w:rPr>
        <w:t>
      1) іске қосу немесе қабылдау камерасының блогы;</w:t>
      </w:r>
    </w:p>
    <w:bookmarkEnd w:id="384"/>
    <w:bookmarkStart w:name="z395" w:id="385"/>
    <w:p>
      <w:pPr>
        <w:spacing w:after="0"/>
        <w:ind w:left="0"/>
        <w:jc w:val="both"/>
      </w:pPr>
      <w:r>
        <w:rPr>
          <w:rFonts w:ascii="Times New Roman"/>
          <w:b w:val="false"/>
          <w:i w:val="false"/>
          <w:color w:val="000000"/>
          <w:sz w:val="28"/>
        </w:rPr>
        <w:t>
      2) тазалау құрылғысын шығару, жылжыту және сақтау тетіктері;</w:t>
      </w:r>
    </w:p>
    <w:bookmarkEnd w:id="385"/>
    <w:bookmarkStart w:name="z396" w:id="386"/>
    <w:p>
      <w:pPr>
        <w:spacing w:after="0"/>
        <w:ind w:left="0"/>
        <w:jc w:val="both"/>
      </w:pPr>
      <w:r>
        <w:rPr>
          <w:rFonts w:ascii="Times New Roman"/>
          <w:b w:val="false"/>
          <w:i w:val="false"/>
          <w:color w:val="000000"/>
          <w:sz w:val="28"/>
        </w:rPr>
        <w:t>
      3) бекіту арматурасы және іске қосу немесе қабылдау камерасының байлау құбырлары;</w:t>
      </w:r>
    </w:p>
    <w:bookmarkEnd w:id="386"/>
    <w:bookmarkStart w:name="z397" w:id="387"/>
    <w:p>
      <w:pPr>
        <w:spacing w:after="0"/>
        <w:ind w:left="0"/>
        <w:jc w:val="both"/>
      </w:pPr>
      <w:r>
        <w:rPr>
          <w:rFonts w:ascii="Times New Roman"/>
          <w:b w:val="false"/>
          <w:i w:val="false"/>
          <w:color w:val="000000"/>
          <w:sz w:val="28"/>
        </w:rPr>
        <w:t>
      4) іске қосу, қабылдау және тазалау-диагностикалық құрылғы тораптарын босату үшін краны және өртке қарсы сақтандырғыштары бар өнімдерді төгу желілері;</w:t>
      </w:r>
    </w:p>
    <w:bookmarkEnd w:id="387"/>
    <w:bookmarkStart w:name="z398" w:id="388"/>
    <w:p>
      <w:pPr>
        <w:spacing w:after="0"/>
        <w:ind w:left="0"/>
        <w:jc w:val="both"/>
      </w:pPr>
      <w:r>
        <w:rPr>
          <w:rFonts w:ascii="Times New Roman"/>
          <w:b w:val="false"/>
          <w:i w:val="false"/>
          <w:color w:val="000000"/>
          <w:sz w:val="28"/>
        </w:rPr>
        <w:t>
      5) магистральдық құбырға 90° бұрышпен жүргізіліп, ұзындығы кемінде 10 м, жер бетінен 0,5 м биіктікке шығып, фланецті тығынмен аяқталатын шығару коллекторы;</w:t>
      </w:r>
    </w:p>
    <w:bookmarkEnd w:id="388"/>
    <w:bookmarkStart w:name="z399" w:id="389"/>
    <w:p>
      <w:pPr>
        <w:spacing w:after="0"/>
        <w:ind w:left="0"/>
        <w:jc w:val="both"/>
      </w:pPr>
      <w:r>
        <w:rPr>
          <w:rFonts w:ascii="Times New Roman"/>
          <w:b w:val="false"/>
          <w:i w:val="false"/>
          <w:color w:val="000000"/>
          <w:sz w:val="28"/>
        </w:rPr>
        <w:t>
      6) байпас торабын, негізгі магистральдық этан құбырының диаметріне тең өтпелі қимасы бар, тек тазалау-диагностикалық құрылғының іске қосу, қабылдау және аралық тораптарында;</w:t>
      </w:r>
    </w:p>
    <w:bookmarkEnd w:id="389"/>
    <w:bookmarkStart w:name="z400" w:id="390"/>
    <w:p>
      <w:pPr>
        <w:spacing w:after="0"/>
        <w:ind w:left="0"/>
        <w:jc w:val="both"/>
      </w:pPr>
      <w:r>
        <w:rPr>
          <w:rFonts w:ascii="Times New Roman"/>
          <w:b w:val="false"/>
          <w:i w:val="false"/>
          <w:color w:val="000000"/>
          <w:sz w:val="28"/>
        </w:rPr>
        <w:t>
      7) тазалау құрылғыларының өтуін көрсететін сигнализаторлар, жобалық шешімдерге сәйкес белгіленеді;</w:t>
      </w:r>
    </w:p>
    <w:bookmarkEnd w:id="390"/>
    <w:bookmarkStart w:name="z401" w:id="391"/>
    <w:p>
      <w:pPr>
        <w:spacing w:after="0"/>
        <w:ind w:left="0"/>
        <w:jc w:val="both"/>
      </w:pPr>
      <w:r>
        <w:rPr>
          <w:rFonts w:ascii="Times New Roman"/>
          <w:b w:val="false"/>
          <w:i w:val="false"/>
          <w:color w:val="000000"/>
          <w:sz w:val="28"/>
        </w:rPr>
        <w:t>
      8) температураның ауытқуы мен ішкі қысымнан туындайтын бойлық деформациялар кезінде құбырдың жер астынан шығатын жерлерінде оның бойлық жылжып кетуін болдырмау үшін аралық тіректер жыне тұрақтандырғыш құрылғылар;</w:t>
      </w:r>
    </w:p>
    <w:bookmarkEnd w:id="391"/>
    <w:bookmarkStart w:name="z402" w:id="392"/>
    <w:p>
      <w:pPr>
        <w:spacing w:after="0"/>
        <w:ind w:left="0"/>
        <w:jc w:val="both"/>
      </w:pPr>
      <w:r>
        <w:rPr>
          <w:rFonts w:ascii="Times New Roman"/>
          <w:b w:val="false"/>
          <w:i w:val="false"/>
          <w:color w:val="000000"/>
          <w:sz w:val="28"/>
        </w:rPr>
        <w:t>
      9) және тазалау-диагностикалық құрылғыны іске қосу, қабылдау тораптарының камераларын босатқан кезде өнімдерді төгу үшін сыйымдылық немесе амбар;</w:t>
      </w:r>
    </w:p>
    <w:bookmarkEnd w:id="392"/>
    <w:bookmarkStart w:name="z403" w:id="393"/>
    <w:p>
      <w:pPr>
        <w:spacing w:after="0"/>
        <w:ind w:left="0"/>
        <w:jc w:val="both"/>
      </w:pPr>
      <w:r>
        <w:rPr>
          <w:rFonts w:ascii="Times New Roman"/>
          <w:b w:val="false"/>
          <w:i w:val="false"/>
          <w:color w:val="000000"/>
          <w:sz w:val="28"/>
        </w:rPr>
        <w:t>
      10) мобильді факельді құрылғыларды қосу үшін фланецті құрылғылар.</w:t>
      </w:r>
    </w:p>
    <w:bookmarkEnd w:id="393"/>
    <w:bookmarkStart w:name="z404" w:id="394"/>
    <w:p>
      <w:pPr>
        <w:spacing w:after="0"/>
        <w:ind w:left="0"/>
        <w:jc w:val="both"/>
      </w:pPr>
      <w:r>
        <w:rPr>
          <w:rFonts w:ascii="Times New Roman"/>
          <w:b w:val="false"/>
          <w:i w:val="false"/>
          <w:color w:val="000000"/>
          <w:sz w:val="28"/>
        </w:rPr>
        <w:t>
      124. Тазалау-диагностикалық құрылғыны іске қосу, қабылдау және тораптарының алаңында мыналар орнатылады:</w:t>
      </w:r>
    </w:p>
    <w:bookmarkEnd w:id="394"/>
    <w:bookmarkStart w:name="z405" w:id="395"/>
    <w:p>
      <w:pPr>
        <w:spacing w:after="0"/>
        <w:ind w:left="0"/>
        <w:jc w:val="both"/>
      </w:pPr>
      <w:r>
        <w:rPr>
          <w:rFonts w:ascii="Times New Roman"/>
          <w:b w:val="false"/>
          <w:i w:val="false"/>
          <w:color w:val="000000"/>
          <w:sz w:val="28"/>
        </w:rPr>
        <w:t>
      1) байланыс торабы және желілік телемеханика жүйесі үшін блок-бокс;</w:t>
      </w:r>
    </w:p>
    <w:bookmarkEnd w:id="395"/>
    <w:bookmarkStart w:name="z406" w:id="396"/>
    <w:p>
      <w:pPr>
        <w:spacing w:after="0"/>
        <w:ind w:left="0"/>
        <w:jc w:val="both"/>
      </w:pPr>
      <w:r>
        <w:rPr>
          <w:rFonts w:ascii="Times New Roman"/>
          <w:b w:val="false"/>
          <w:i w:val="false"/>
          <w:color w:val="000000"/>
          <w:sz w:val="28"/>
        </w:rPr>
        <w:t>
      2) трансформаторлық кіші станция (тарату құрылғысы);</w:t>
      </w:r>
    </w:p>
    <w:bookmarkEnd w:id="396"/>
    <w:bookmarkStart w:name="z407" w:id="397"/>
    <w:p>
      <w:pPr>
        <w:spacing w:after="0"/>
        <w:ind w:left="0"/>
        <w:jc w:val="both"/>
      </w:pPr>
      <w:r>
        <w:rPr>
          <w:rFonts w:ascii="Times New Roman"/>
          <w:b w:val="false"/>
          <w:i w:val="false"/>
          <w:color w:val="000000"/>
          <w:sz w:val="28"/>
        </w:rPr>
        <w:t>
      3) коррозиядан қорғау құралдары;</w:t>
      </w:r>
    </w:p>
    <w:bookmarkEnd w:id="397"/>
    <w:bookmarkStart w:name="z408" w:id="398"/>
    <w:p>
      <w:pPr>
        <w:spacing w:after="0"/>
        <w:ind w:left="0"/>
        <w:jc w:val="both"/>
      </w:pPr>
      <w:r>
        <w:rPr>
          <w:rFonts w:ascii="Times New Roman"/>
          <w:b w:val="false"/>
          <w:i w:val="false"/>
          <w:color w:val="000000"/>
          <w:sz w:val="28"/>
        </w:rPr>
        <w:t>
      4) радио мұнарасы, қажет болған жағдайда, рельефке байланысты;</w:t>
      </w:r>
    </w:p>
    <w:bookmarkEnd w:id="398"/>
    <w:bookmarkStart w:name="z409" w:id="399"/>
    <w:p>
      <w:pPr>
        <w:spacing w:after="0"/>
        <w:ind w:left="0"/>
        <w:jc w:val="both"/>
      </w:pPr>
      <w:r>
        <w:rPr>
          <w:rFonts w:ascii="Times New Roman"/>
          <w:b w:val="false"/>
          <w:i w:val="false"/>
          <w:color w:val="000000"/>
          <w:sz w:val="28"/>
        </w:rPr>
        <w:t>
      5) периметрлік қоршау;</w:t>
      </w:r>
    </w:p>
    <w:bookmarkEnd w:id="399"/>
    <w:bookmarkStart w:name="z410" w:id="400"/>
    <w:p>
      <w:pPr>
        <w:spacing w:after="0"/>
        <w:ind w:left="0"/>
        <w:jc w:val="both"/>
      </w:pPr>
      <w:r>
        <w:rPr>
          <w:rFonts w:ascii="Times New Roman"/>
          <w:b w:val="false"/>
          <w:i w:val="false"/>
          <w:color w:val="000000"/>
          <w:sz w:val="28"/>
        </w:rPr>
        <w:t>
      6) бейнебақылау жүйелері.</w:t>
      </w:r>
    </w:p>
    <w:bookmarkEnd w:id="400"/>
    <w:bookmarkStart w:name="z411" w:id="401"/>
    <w:p>
      <w:pPr>
        <w:spacing w:after="0"/>
        <w:ind w:left="0"/>
        <w:jc w:val="left"/>
      </w:pPr>
      <w:r>
        <w:rPr>
          <w:rFonts w:ascii="Times New Roman"/>
          <w:b/>
          <w:i w:val="false"/>
          <w:color w:val="000000"/>
        </w:rPr>
        <w:t xml:space="preserve"> 12-параграф. Өнімдердің көлемі мен сапасын өлшеу жүйесі</w:t>
      </w:r>
    </w:p>
    <w:bookmarkEnd w:id="401"/>
    <w:bookmarkStart w:name="z412" w:id="402"/>
    <w:p>
      <w:pPr>
        <w:spacing w:after="0"/>
        <w:ind w:left="0"/>
        <w:jc w:val="both"/>
      </w:pPr>
      <w:r>
        <w:rPr>
          <w:rFonts w:ascii="Times New Roman"/>
          <w:b w:val="false"/>
          <w:i w:val="false"/>
          <w:color w:val="000000"/>
          <w:sz w:val="28"/>
        </w:rPr>
        <w:t>
      125. Өнімді есепке алуға арналған сұйытылған күйдегі этан және фракциясының саны мен сапасын өлшеу жүйесі магистральдық этан құбырлары мен пропан құбырларының кіру орны мен шығу орнында, сондай-ақ беруші және қабылдаушы тараптармен келісілген жобалық шешімдерге сәйкес көзделеді.</w:t>
      </w:r>
    </w:p>
    <w:bookmarkEnd w:id="402"/>
    <w:bookmarkStart w:name="z413" w:id="403"/>
    <w:p>
      <w:pPr>
        <w:spacing w:after="0"/>
        <w:ind w:left="0"/>
        <w:jc w:val="both"/>
      </w:pPr>
      <w:r>
        <w:rPr>
          <w:rFonts w:ascii="Times New Roman"/>
          <w:b w:val="false"/>
          <w:i w:val="false"/>
          <w:color w:val="000000"/>
          <w:sz w:val="28"/>
        </w:rPr>
        <w:t>
      Магистральдық этан құбырларында және пропан құбырларында қолданылатын өлшеу құралдарының өлшем бірлігін қамтамасыз ету саласындағы заңнамаға сәйкес Қазақстан Республикасының аумағында қолдануға рұқсат етілуге тиіс, сондай-ақ белгіленген салыстырып тексеру аралықтарында салыстырып тексеруден өтеді.</w:t>
      </w:r>
    </w:p>
    <w:bookmarkEnd w:id="403"/>
    <w:bookmarkStart w:name="z414" w:id="404"/>
    <w:p>
      <w:pPr>
        <w:spacing w:after="0"/>
        <w:ind w:left="0"/>
        <w:jc w:val="both"/>
      </w:pPr>
      <w:r>
        <w:rPr>
          <w:rFonts w:ascii="Times New Roman"/>
          <w:b w:val="false"/>
          <w:i w:val="false"/>
          <w:color w:val="000000"/>
          <w:sz w:val="28"/>
        </w:rPr>
        <w:t>
      126. Өнімдердің саны мен сапасын өлшеу жүйесінің құрамы, өнімдердің саны мен сапасын өлшеу жүйесінің құрамына кіретін өлшеу құралдары мен жабдықтардың техникалық және метрологиялық сипаттамалары осы техникалық регламенттің, жобалау барысында талаптары өнімдердің саны мен сапасын өлшеу жүйесіндле қолданылатын басқа да нормативтік құжаттардың жобалауға арналған техникалық тапсырмасы негізінде әзірленген жобаға сәйкес қабылданады.</w:t>
      </w:r>
    </w:p>
    <w:bookmarkEnd w:id="404"/>
    <w:bookmarkStart w:name="z415" w:id="405"/>
    <w:p>
      <w:pPr>
        <w:spacing w:after="0"/>
        <w:ind w:left="0"/>
        <w:jc w:val="both"/>
      </w:pPr>
      <w:r>
        <w:rPr>
          <w:rFonts w:ascii="Times New Roman"/>
          <w:b w:val="false"/>
          <w:i w:val="false"/>
          <w:color w:val="000000"/>
          <w:sz w:val="28"/>
        </w:rPr>
        <w:t>
      127. Торап стационарлық салыстырып тексеру қондырғысымен жинақталады немесе оның жылжымалы салыстырып тексеру қондырғысын пайдалануға жарамдылығы көзделеді.</w:t>
      </w:r>
    </w:p>
    <w:bookmarkEnd w:id="405"/>
    <w:bookmarkStart w:name="z416" w:id="406"/>
    <w:p>
      <w:pPr>
        <w:spacing w:after="0"/>
        <w:ind w:left="0"/>
        <w:jc w:val="both"/>
      </w:pPr>
      <w:r>
        <w:rPr>
          <w:rFonts w:ascii="Times New Roman"/>
          <w:b w:val="false"/>
          <w:i w:val="false"/>
          <w:color w:val="000000"/>
          <w:sz w:val="28"/>
        </w:rPr>
        <w:t>
      128. Хроматографты қосу бойынша өнімдердің саны мен сапасын өлшеу жүйесін жарақтандыру МЕМСТ 33702 "Газ конденсатының, сұйытылған көмірсутек газының және жеңіл көмірсутектердің кең фракциясының көлемі мен сапа көрсеткіштерісн өлшеу жүйелері. Жалпы техникалық талаптар" жобалау шешіміне сәйкес айқындалады. Өнімдер құрамындағы компоненттерді өлшеу нәтижелерінің дәлдігі көрсеткіштерінің мәні МЕМСТ 10679 "Сұйытылған көмірсутекті газдар. Көмірсутек құрамын айқындау әдісі" талаптарына сәйкес қабылданады.</w:t>
      </w:r>
    </w:p>
    <w:bookmarkEnd w:id="406"/>
    <w:bookmarkStart w:name="z417" w:id="407"/>
    <w:p>
      <w:pPr>
        <w:spacing w:after="0"/>
        <w:ind w:left="0"/>
        <w:jc w:val="both"/>
      </w:pPr>
      <w:r>
        <w:rPr>
          <w:rFonts w:ascii="Times New Roman"/>
          <w:b w:val="false"/>
          <w:i w:val="false"/>
          <w:color w:val="000000"/>
          <w:sz w:val="28"/>
        </w:rPr>
        <w:t>
      129. Сапа көрсеткіштерін өлшеу құралдары.</w:t>
      </w:r>
    </w:p>
    <w:bookmarkEnd w:id="407"/>
    <w:bookmarkStart w:name="z418" w:id="408"/>
    <w:p>
      <w:pPr>
        <w:spacing w:after="0"/>
        <w:ind w:left="0"/>
        <w:jc w:val="both"/>
      </w:pPr>
      <w:r>
        <w:rPr>
          <w:rFonts w:ascii="Times New Roman"/>
          <w:b w:val="false"/>
          <w:i w:val="false"/>
          <w:color w:val="000000"/>
          <w:sz w:val="28"/>
        </w:rPr>
        <w:t>
      Сапа көрсеткіштерін өлшеу құралдарының құрамы осы өнім түріне арналған техникалық шарттар немесе техникалық шарттарда көрсетілген нормативтік құжаттармен реттеледі. Сапа көрсеткіштерін өлшеу құралдарын таңдау жобалау кезеңінде мыналарды ескере отырып орындалады:</w:t>
      </w:r>
    </w:p>
    <w:bookmarkEnd w:id="408"/>
    <w:bookmarkStart w:name="z419" w:id="409"/>
    <w:p>
      <w:pPr>
        <w:spacing w:after="0"/>
        <w:ind w:left="0"/>
        <w:jc w:val="both"/>
      </w:pPr>
      <w:r>
        <w:rPr>
          <w:rFonts w:ascii="Times New Roman"/>
          <w:b w:val="false"/>
          <w:i w:val="false"/>
          <w:color w:val="000000"/>
          <w:sz w:val="28"/>
        </w:rPr>
        <w:t>
      1) ағынды өлшеу құралдарын қолдану мүмкіндігін;</w:t>
      </w:r>
    </w:p>
    <w:bookmarkEnd w:id="409"/>
    <w:bookmarkStart w:name="z420" w:id="410"/>
    <w:p>
      <w:pPr>
        <w:spacing w:after="0"/>
        <w:ind w:left="0"/>
        <w:jc w:val="both"/>
      </w:pPr>
      <w:r>
        <w:rPr>
          <w:rFonts w:ascii="Times New Roman"/>
          <w:b w:val="false"/>
          <w:i w:val="false"/>
          <w:color w:val="000000"/>
          <w:sz w:val="28"/>
        </w:rPr>
        <w:t>
      2) өнім құрамының уақыт өткен сайын өзгеру дәрежесі;</w:t>
      </w:r>
    </w:p>
    <w:bookmarkEnd w:id="410"/>
    <w:bookmarkStart w:name="z421" w:id="411"/>
    <w:p>
      <w:pPr>
        <w:spacing w:after="0"/>
        <w:ind w:left="0"/>
        <w:jc w:val="both"/>
      </w:pPr>
      <w:r>
        <w:rPr>
          <w:rFonts w:ascii="Times New Roman"/>
          <w:b w:val="false"/>
          <w:i w:val="false"/>
          <w:color w:val="000000"/>
          <w:sz w:val="28"/>
        </w:rPr>
        <w:t>
      3) өлшеу тәсілін іске асырудың салыстырмалы құны;</w:t>
      </w:r>
    </w:p>
    <w:bookmarkEnd w:id="411"/>
    <w:bookmarkStart w:name="z422" w:id="412"/>
    <w:p>
      <w:pPr>
        <w:spacing w:after="0"/>
        <w:ind w:left="0"/>
        <w:jc w:val="both"/>
      </w:pPr>
      <w:r>
        <w:rPr>
          <w:rFonts w:ascii="Times New Roman"/>
          <w:b w:val="false"/>
          <w:i w:val="false"/>
          <w:color w:val="000000"/>
          <w:sz w:val="28"/>
        </w:rPr>
        <w:t>
      4) өлшеу тәсілінің талап етілетін автоматтандыру деңгейі;</w:t>
      </w:r>
    </w:p>
    <w:bookmarkEnd w:id="412"/>
    <w:bookmarkStart w:name="z423" w:id="413"/>
    <w:p>
      <w:pPr>
        <w:spacing w:after="0"/>
        <w:ind w:left="0"/>
        <w:jc w:val="both"/>
      </w:pPr>
      <w:r>
        <w:rPr>
          <w:rFonts w:ascii="Times New Roman"/>
          <w:b w:val="false"/>
          <w:i w:val="false"/>
          <w:color w:val="000000"/>
          <w:sz w:val="28"/>
        </w:rPr>
        <w:t>
      5) өлшеудің талап етілетін автоматтандыру деңгейі.</w:t>
      </w:r>
    </w:p>
    <w:bookmarkEnd w:id="413"/>
    <w:bookmarkStart w:name="z424" w:id="414"/>
    <w:p>
      <w:pPr>
        <w:spacing w:after="0"/>
        <w:ind w:left="0"/>
        <w:jc w:val="left"/>
      </w:pPr>
      <w:r>
        <w:rPr>
          <w:rFonts w:ascii="Times New Roman"/>
          <w:b/>
          <w:i w:val="false"/>
          <w:color w:val="000000"/>
        </w:rPr>
        <w:t xml:space="preserve"> 13-параграф. Желілік тұтынушыларды электрмен жабдықтау және магистральдық этан құбырларын және пропан құбырларын  коррозиядан қорғауға қойылатын талаптар</w:t>
      </w:r>
    </w:p>
    <w:bookmarkEnd w:id="414"/>
    <w:bookmarkStart w:name="z425" w:id="415"/>
    <w:p>
      <w:pPr>
        <w:spacing w:after="0"/>
        <w:ind w:left="0"/>
        <w:jc w:val="both"/>
      </w:pPr>
      <w:r>
        <w:rPr>
          <w:rFonts w:ascii="Times New Roman"/>
          <w:b w:val="false"/>
          <w:i w:val="false"/>
          <w:color w:val="000000"/>
          <w:sz w:val="28"/>
        </w:rPr>
        <w:t>
      130. Желілік құрылысжайлар алаңдарындағы тұтынушыларды электрмен жабдықтау трасса бойымен жобаланатын электр беру желілерінен және авариялық қуаттау көздерінен сенімділіктің I санаты бойынша жүзеге асырылуға тиіс.</w:t>
      </w:r>
    </w:p>
    <w:bookmarkEnd w:id="415"/>
    <w:bookmarkStart w:name="z426" w:id="416"/>
    <w:p>
      <w:pPr>
        <w:spacing w:after="0"/>
        <w:ind w:left="0"/>
        <w:jc w:val="both"/>
      </w:pPr>
      <w:r>
        <w:rPr>
          <w:rFonts w:ascii="Times New Roman"/>
          <w:b w:val="false"/>
          <w:i w:val="false"/>
          <w:color w:val="000000"/>
          <w:sz w:val="28"/>
        </w:rPr>
        <w:t xml:space="preserve">
      131. Магистральдық этан құбырлары және пропан құбырлары қорғаныш жабындар, электр химиялық және протекторлық қорғаныс құралдарымен топырақ коррозиясынан кешенді түрде қорғалуға тиіс. </w:t>
      </w:r>
    </w:p>
    <w:bookmarkEnd w:id="416"/>
    <w:bookmarkStart w:name="z427" w:id="417"/>
    <w:p>
      <w:pPr>
        <w:spacing w:after="0"/>
        <w:ind w:left="0"/>
        <w:jc w:val="left"/>
      </w:pPr>
      <w:r>
        <w:rPr>
          <w:rFonts w:ascii="Times New Roman"/>
          <w:b/>
          <w:i w:val="false"/>
          <w:color w:val="000000"/>
        </w:rPr>
        <w:t xml:space="preserve"> 14-параграф. Байланыс желілеріне қойылатын талаптар</w:t>
      </w:r>
    </w:p>
    <w:bookmarkEnd w:id="417"/>
    <w:bookmarkStart w:name="z428" w:id="418"/>
    <w:p>
      <w:pPr>
        <w:spacing w:after="0"/>
        <w:ind w:left="0"/>
        <w:jc w:val="both"/>
      </w:pPr>
      <w:r>
        <w:rPr>
          <w:rFonts w:ascii="Times New Roman"/>
          <w:b w:val="false"/>
          <w:i w:val="false"/>
          <w:color w:val="000000"/>
          <w:sz w:val="28"/>
        </w:rPr>
        <w:t>
      132. Байланыс желілерін жобалау ҚР ҚН 3.05-01 "Магистральдық құбырлар" талаптарына, сондай-ақ белгіленген тәртіппен бекітілген өндірістік-технологиялық байланыс жүйелері саласындағы нормативтік құжаттамаға және осы бөлімнің талаптарына сәйкес жүргізілуі қажет.</w:t>
      </w:r>
    </w:p>
    <w:bookmarkEnd w:id="418"/>
    <w:bookmarkStart w:name="z429" w:id="419"/>
    <w:p>
      <w:pPr>
        <w:spacing w:after="0"/>
        <w:ind w:left="0"/>
        <w:jc w:val="both"/>
      </w:pPr>
      <w:r>
        <w:rPr>
          <w:rFonts w:ascii="Times New Roman"/>
          <w:b w:val="false"/>
          <w:i w:val="false"/>
          <w:color w:val="000000"/>
          <w:sz w:val="28"/>
        </w:rPr>
        <w:t>
      133. Магистральдық этан құбырларының және пропан құбырларының байланыс желілері мыналарды қамтамасыз етуге тиіс:</w:t>
      </w:r>
    </w:p>
    <w:bookmarkEnd w:id="419"/>
    <w:bookmarkStart w:name="z430" w:id="420"/>
    <w:p>
      <w:pPr>
        <w:spacing w:after="0"/>
        <w:ind w:left="0"/>
        <w:jc w:val="both"/>
      </w:pPr>
      <w:r>
        <w:rPr>
          <w:rFonts w:ascii="Times New Roman"/>
          <w:b w:val="false"/>
          <w:i w:val="false"/>
          <w:color w:val="000000"/>
          <w:sz w:val="28"/>
        </w:rPr>
        <w:t>
      1) магистральдық этан құбырлары және пропан құбырлары объектілерін орталықтан басқару үшін деректерді беру;</w:t>
      </w:r>
    </w:p>
    <w:bookmarkEnd w:id="420"/>
    <w:bookmarkStart w:name="z431" w:id="421"/>
    <w:p>
      <w:pPr>
        <w:spacing w:after="0"/>
        <w:ind w:left="0"/>
        <w:jc w:val="both"/>
      </w:pPr>
      <w:r>
        <w:rPr>
          <w:rFonts w:ascii="Times New Roman"/>
          <w:b w:val="false"/>
          <w:i w:val="false"/>
          <w:color w:val="000000"/>
          <w:sz w:val="28"/>
        </w:rPr>
        <w:t>
      2) технологиялық процестерді басқарудың автоматтандырылған жүйесі, Supervisory Control And data Acquisition (диспетчерлік бақылау және басқару жүйесі) жүйелерінің жұмыс істеуі, аварияға қарсы қорғау жүйесі, желілік телемеханика жүйесі және ағып кетуді анықтау жүйесі мен құралдары;</w:t>
      </w:r>
    </w:p>
    <w:bookmarkEnd w:id="421"/>
    <w:bookmarkStart w:name="z432" w:id="422"/>
    <w:p>
      <w:pPr>
        <w:spacing w:after="0"/>
        <w:ind w:left="0"/>
        <w:jc w:val="both"/>
      </w:pPr>
      <w:r>
        <w:rPr>
          <w:rFonts w:ascii="Times New Roman"/>
          <w:b w:val="false"/>
          <w:i w:val="false"/>
          <w:color w:val="000000"/>
          <w:sz w:val="28"/>
        </w:rPr>
        <w:t>
      3) магистральдық этан құбырларының және пропан құрылғыларының желілік бөлігінің әрбір нүктесінде диспетчерлік, пайдалану және жөндеу персоналының үздіксіз байланысын орнату;</w:t>
      </w:r>
    </w:p>
    <w:bookmarkEnd w:id="422"/>
    <w:bookmarkStart w:name="z433" w:id="423"/>
    <w:p>
      <w:pPr>
        <w:spacing w:after="0"/>
        <w:ind w:left="0"/>
        <w:jc w:val="both"/>
      </w:pPr>
      <w:r>
        <w:rPr>
          <w:rFonts w:ascii="Times New Roman"/>
          <w:b w:val="false"/>
          <w:i w:val="false"/>
          <w:color w:val="000000"/>
          <w:sz w:val="28"/>
        </w:rPr>
        <w:t>
      4) авариялық-құтқару және бақылау қызметтерін шақыру үшін басқа байланыс операторларының арналарына шығу мүмкіндігі;</w:t>
      </w:r>
    </w:p>
    <w:bookmarkEnd w:id="423"/>
    <w:bookmarkStart w:name="z434" w:id="424"/>
    <w:p>
      <w:pPr>
        <w:spacing w:after="0"/>
        <w:ind w:left="0"/>
        <w:jc w:val="both"/>
      </w:pPr>
      <w:r>
        <w:rPr>
          <w:rFonts w:ascii="Times New Roman"/>
          <w:b w:val="false"/>
          <w:i w:val="false"/>
          <w:color w:val="000000"/>
          <w:sz w:val="28"/>
        </w:rPr>
        <w:t>
      5) өрт сигнализациясы жүйесі, ағып кетулерді анықтау құралдары мен жүйесі, бейнебақылау, күзет жүйелері және өзге технологиялық кіші жүйелер деректерін беру;</w:t>
      </w:r>
    </w:p>
    <w:bookmarkEnd w:id="424"/>
    <w:bookmarkStart w:name="z435" w:id="425"/>
    <w:p>
      <w:pPr>
        <w:spacing w:after="0"/>
        <w:ind w:left="0"/>
        <w:jc w:val="both"/>
      </w:pPr>
      <w:r>
        <w:rPr>
          <w:rFonts w:ascii="Times New Roman"/>
          <w:b w:val="false"/>
          <w:i w:val="false"/>
          <w:color w:val="000000"/>
          <w:sz w:val="28"/>
        </w:rPr>
        <w:t>
      6) ақпараттық желілердің жұмыс істеуі және деректерді корпоративтік жүйелері бар қорғалған шлюздер арқылы алмасу.</w:t>
      </w:r>
    </w:p>
    <w:bookmarkEnd w:id="425"/>
    <w:bookmarkStart w:name="z436" w:id="426"/>
    <w:p>
      <w:pPr>
        <w:spacing w:after="0"/>
        <w:ind w:left="0"/>
        <w:jc w:val="both"/>
      </w:pPr>
      <w:r>
        <w:rPr>
          <w:rFonts w:ascii="Times New Roman"/>
          <w:b w:val="false"/>
          <w:i w:val="false"/>
          <w:color w:val="000000"/>
          <w:sz w:val="28"/>
        </w:rPr>
        <w:t>
      134. Технологиялық процестерді басқаруды қамтамасыз ету және авариялық ахуалдар кезінде сигналдарды беру. Байланыс желілерінің топологиясы желілердің бірі үзілген кезде байланыс үздіксіздігін қамтамасыз ететін арналар мен байланыс тораптарын резервтеу арқылы сақиналы, торлы немесе жұлдызша түрінде қабылданады.</w:t>
      </w:r>
    </w:p>
    <w:bookmarkEnd w:id="426"/>
    <w:bookmarkStart w:name="z437" w:id="427"/>
    <w:p>
      <w:pPr>
        <w:spacing w:after="0"/>
        <w:ind w:left="0"/>
        <w:jc w:val="both"/>
      </w:pPr>
      <w:r>
        <w:rPr>
          <w:rFonts w:ascii="Times New Roman"/>
          <w:b w:val="false"/>
          <w:i w:val="false"/>
          <w:color w:val="000000"/>
          <w:sz w:val="28"/>
        </w:rPr>
        <w:t>
      135. Магистральдық этан құбырлары мен пропан құбырларының магистральдық трассасының бойында ҚР ҚН 3.05-01 "Магистральдық құбырлар" сәйкес желілік телемеханика блок-бокстарына тармақтары бар кабельдік байланыс желісі көзделеді.</w:t>
      </w:r>
    </w:p>
    <w:bookmarkEnd w:id="427"/>
    <w:bookmarkStart w:name="z438" w:id="428"/>
    <w:p>
      <w:pPr>
        <w:spacing w:after="0"/>
        <w:ind w:left="0"/>
        <w:jc w:val="both"/>
      </w:pPr>
      <w:r>
        <w:rPr>
          <w:rFonts w:ascii="Times New Roman"/>
          <w:b w:val="false"/>
          <w:i w:val="false"/>
          <w:color w:val="000000"/>
          <w:sz w:val="28"/>
        </w:rPr>
        <w:t>
      136. Байланыс желілері мыналарға бөлінеді:</w:t>
      </w:r>
    </w:p>
    <w:bookmarkEnd w:id="428"/>
    <w:bookmarkStart w:name="z439" w:id="429"/>
    <w:p>
      <w:pPr>
        <w:spacing w:after="0"/>
        <w:ind w:left="0"/>
        <w:jc w:val="both"/>
      </w:pPr>
      <w:r>
        <w:rPr>
          <w:rFonts w:ascii="Times New Roman"/>
          <w:b w:val="false"/>
          <w:i w:val="false"/>
          <w:color w:val="000000"/>
          <w:sz w:val="28"/>
        </w:rPr>
        <w:t>
      1) технологиялық желі (технологиялық процестерді, аварияға қарсы қорғау жүйелерін басқарудың автоматтандырылған жүйесі, телемеханика, Supervisory Control And data Acquisition (диспетчерлік бақылау және басқару жүйесі));</w:t>
      </w:r>
    </w:p>
    <w:bookmarkEnd w:id="429"/>
    <w:bookmarkStart w:name="z440" w:id="430"/>
    <w:p>
      <w:pPr>
        <w:spacing w:after="0"/>
        <w:ind w:left="0"/>
        <w:jc w:val="both"/>
      </w:pPr>
      <w:r>
        <w:rPr>
          <w:rFonts w:ascii="Times New Roman"/>
          <w:b w:val="false"/>
          <w:i w:val="false"/>
          <w:color w:val="000000"/>
          <w:sz w:val="28"/>
        </w:rPr>
        <w:t>
      2) қызметтік және өндірістік байланыс (VoIP, телефонды);</w:t>
      </w:r>
    </w:p>
    <w:bookmarkEnd w:id="430"/>
    <w:bookmarkStart w:name="z441" w:id="431"/>
    <w:p>
      <w:pPr>
        <w:spacing w:after="0"/>
        <w:ind w:left="0"/>
        <w:jc w:val="both"/>
      </w:pPr>
      <w:r>
        <w:rPr>
          <w:rFonts w:ascii="Times New Roman"/>
          <w:b w:val="false"/>
          <w:i w:val="false"/>
          <w:color w:val="000000"/>
          <w:sz w:val="28"/>
        </w:rPr>
        <w:t>
      3) күзет және бейнебақылау;</w:t>
      </w:r>
    </w:p>
    <w:bookmarkEnd w:id="431"/>
    <w:bookmarkStart w:name="z442" w:id="432"/>
    <w:p>
      <w:pPr>
        <w:spacing w:after="0"/>
        <w:ind w:left="0"/>
        <w:jc w:val="both"/>
      </w:pPr>
      <w:r>
        <w:rPr>
          <w:rFonts w:ascii="Times New Roman"/>
          <w:b w:val="false"/>
          <w:i w:val="false"/>
          <w:color w:val="000000"/>
          <w:sz w:val="28"/>
        </w:rPr>
        <w:t>
      4) корпоративтік және әкімшілік.</w:t>
      </w:r>
    </w:p>
    <w:bookmarkEnd w:id="432"/>
    <w:bookmarkStart w:name="z443" w:id="433"/>
    <w:p>
      <w:pPr>
        <w:spacing w:after="0"/>
        <w:ind w:left="0"/>
        <w:jc w:val="both"/>
      </w:pPr>
      <w:r>
        <w:rPr>
          <w:rFonts w:ascii="Times New Roman"/>
          <w:b w:val="false"/>
          <w:i w:val="false"/>
          <w:color w:val="000000"/>
          <w:sz w:val="28"/>
        </w:rPr>
        <w:t>
      Желілер арасында сегменттеу және DMZ және брандмауэр арқылы кіруді басқару қамтамасыз етіледі.</w:t>
      </w:r>
    </w:p>
    <w:bookmarkEnd w:id="433"/>
    <w:bookmarkStart w:name="z444" w:id="434"/>
    <w:p>
      <w:pPr>
        <w:spacing w:after="0"/>
        <w:ind w:left="0"/>
        <w:jc w:val="both"/>
      </w:pPr>
      <w:r>
        <w:rPr>
          <w:rFonts w:ascii="Times New Roman"/>
          <w:b w:val="false"/>
          <w:i w:val="false"/>
          <w:color w:val="000000"/>
          <w:sz w:val="28"/>
        </w:rPr>
        <w:t>
      137. Байланыс желілерінің негізгі техникалық параметрлері мыналар:</w:t>
      </w:r>
    </w:p>
    <w:bookmarkEnd w:id="434"/>
    <w:bookmarkStart w:name="z445" w:id="435"/>
    <w:p>
      <w:pPr>
        <w:spacing w:after="0"/>
        <w:ind w:left="0"/>
        <w:jc w:val="both"/>
      </w:pPr>
      <w:r>
        <w:rPr>
          <w:rFonts w:ascii="Times New Roman"/>
          <w:b w:val="false"/>
          <w:i w:val="false"/>
          <w:color w:val="000000"/>
          <w:sz w:val="28"/>
        </w:rPr>
        <w:t>
      1) магистральдық учаскелерде байланыс арналарының кемінде 1 Гбит/с өткізу қабілеті;</w:t>
      </w:r>
    </w:p>
    <w:bookmarkEnd w:id="435"/>
    <w:bookmarkStart w:name="z446" w:id="436"/>
    <w:p>
      <w:pPr>
        <w:spacing w:after="0"/>
        <w:ind w:left="0"/>
        <w:jc w:val="both"/>
      </w:pPr>
      <w:r>
        <w:rPr>
          <w:rFonts w:ascii="Times New Roman"/>
          <w:b w:val="false"/>
          <w:i w:val="false"/>
          <w:color w:val="000000"/>
          <w:sz w:val="28"/>
        </w:rPr>
        <w:t>
      2) технологиялық деректер үшін пакеттерді берудің кемінде 50 мс кідірісі;</w:t>
      </w:r>
    </w:p>
    <w:bookmarkEnd w:id="436"/>
    <w:bookmarkStart w:name="z447" w:id="437"/>
    <w:p>
      <w:pPr>
        <w:spacing w:after="0"/>
        <w:ind w:left="0"/>
        <w:jc w:val="both"/>
      </w:pPr>
      <w:r>
        <w:rPr>
          <w:rFonts w:ascii="Times New Roman"/>
          <w:b w:val="false"/>
          <w:i w:val="false"/>
          <w:color w:val="000000"/>
          <w:sz w:val="28"/>
        </w:rPr>
        <w:t>
      3) кемінде 99,95 % желінің қолжетімділігі;</w:t>
      </w:r>
    </w:p>
    <w:bookmarkEnd w:id="437"/>
    <w:bookmarkStart w:name="z448" w:id="438"/>
    <w:p>
      <w:pPr>
        <w:spacing w:after="0"/>
        <w:ind w:left="0"/>
        <w:jc w:val="both"/>
      </w:pPr>
      <w:r>
        <w:rPr>
          <w:rFonts w:ascii="Times New Roman"/>
          <w:b w:val="false"/>
          <w:i w:val="false"/>
          <w:color w:val="000000"/>
          <w:sz w:val="28"/>
        </w:rPr>
        <w:t>
      4) байланыс тораптары мен қуаттау жабдықтарын резервтеу (uninterruptible Power Supply, дизель-генератор).</w:t>
      </w:r>
    </w:p>
    <w:bookmarkEnd w:id="438"/>
    <w:bookmarkStart w:name="z449" w:id="439"/>
    <w:p>
      <w:pPr>
        <w:spacing w:after="0"/>
        <w:ind w:left="0"/>
        <w:jc w:val="both"/>
      </w:pPr>
      <w:r>
        <w:rPr>
          <w:rFonts w:ascii="Times New Roman"/>
          <w:b w:val="false"/>
          <w:i w:val="false"/>
          <w:color w:val="000000"/>
          <w:sz w:val="28"/>
        </w:rPr>
        <w:t>
      138. Байланыс желісін басқару үшін мыналарды қамтамасыз ететін мониторинг және әкімшілендіру жүйесі құрылады:</w:t>
      </w:r>
    </w:p>
    <w:bookmarkEnd w:id="439"/>
    <w:bookmarkStart w:name="z450" w:id="440"/>
    <w:p>
      <w:pPr>
        <w:spacing w:after="0"/>
        <w:ind w:left="0"/>
        <w:jc w:val="both"/>
      </w:pPr>
      <w:r>
        <w:rPr>
          <w:rFonts w:ascii="Times New Roman"/>
          <w:b w:val="false"/>
          <w:i w:val="false"/>
          <w:color w:val="000000"/>
          <w:sz w:val="28"/>
        </w:rPr>
        <w:t>
      1) байланыс тораптарының, желілердің және порттардың жай-күйін диагностикалау;</w:t>
      </w:r>
    </w:p>
    <w:bookmarkEnd w:id="440"/>
    <w:bookmarkStart w:name="z451" w:id="441"/>
    <w:p>
      <w:pPr>
        <w:spacing w:after="0"/>
        <w:ind w:left="0"/>
        <w:jc w:val="both"/>
      </w:pPr>
      <w:r>
        <w:rPr>
          <w:rFonts w:ascii="Times New Roman"/>
          <w:b w:val="false"/>
          <w:i w:val="false"/>
          <w:color w:val="000000"/>
          <w:sz w:val="28"/>
        </w:rPr>
        <w:t>
      2) оқиғалар журналдарын жинау және архивтеу (system logging);</w:t>
      </w:r>
    </w:p>
    <w:bookmarkEnd w:id="441"/>
    <w:bookmarkStart w:name="z452" w:id="442"/>
    <w:p>
      <w:pPr>
        <w:spacing w:after="0"/>
        <w:ind w:left="0"/>
        <w:jc w:val="both"/>
      </w:pPr>
      <w:r>
        <w:rPr>
          <w:rFonts w:ascii="Times New Roman"/>
          <w:b w:val="false"/>
          <w:i w:val="false"/>
          <w:color w:val="000000"/>
          <w:sz w:val="28"/>
        </w:rPr>
        <w:t>
      3) авариялар, ажыратулар және өткізу қабілетінің төмендеуі туралы хабарлау;</w:t>
      </w:r>
    </w:p>
    <w:bookmarkEnd w:id="442"/>
    <w:bookmarkStart w:name="z453" w:id="443"/>
    <w:p>
      <w:pPr>
        <w:spacing w:after="0"/>
        <w:ind w:left="0"/>
        <w:jc w:val="both"/>
      </w:pPr>
      <w:r>
        <w:rPr>
          <w:rFonts w:ascii="Times New Roman"/>
          <w:b w:val="false"/>
          <w:i w:val="false"/>
          <w:color w:val="000000"/>
          <w:sz w:val="28"/>
        </w:rPr>
        <w:t>
      4) желілік құрылғы конфигурацияларының резервтік көшірмесі.</w:t>
      </w:r>
    </w:p>
    <w:bookmarkEnd w:id="443"/>
    <w:bookmarkStart w:name="z454" w:id="444"/>
    <w:p>
      <w:pPr>
        <w:spacing w:after="0"/>
        <w:ind w:left="0"/>
        <w:jc w:val="both"/>
      </w:pPr>
      <w:r>
        <w:rPr>
          <w:rFonts w:ascii="Times New Roman"/>
          <w:b w:val="false"/>
          <w:i w:val="false"/>
          <w:color w:val="000000"/>
          <w:sz w:val="28"/>
        </w:rPr>
        <w:t>
      139. Байланыс желілерінің киберқауіпсіздігін қамтамасыз ету үшін мыналар көзделеді:</w:t>
      </w:r>
    </w:p>
    <w:bookmarkEnd w:id="444"/>
    <w:bookmarkStart w:name="z455" w:id="445"/>
    <w:p>
      <w:pPr>
        <w:spacing w:after="0"/>
        <w:ind w:left="0"/>
        <w:jc w:val="both"/>
      </w:pPr>
      <w:r>
        <w:rPr>
          <w:rFonts w:ascii="Times New Roman"/>
          <w:b w:val="false"/>
          <w:i w:val="false"/>
          <w:color w:val="000000"/>
          <w:sz w:val="28"/>
        </w:rPr>
        <w:t>
      1) өнеркәсіптік орындаудың желілік экрандары, маршрутизаторлары және коммутаторлары;</w:t>
      </w:r>
    </w:p>
    <w:bookmarkEnd w:id="445"/>
    <w:bookmarkStart w:name="z456" w:id="446"/>
    <w:p>
      <w:pPr>
        <w:spacing w:after="0"/>
        <w:ind w:left="0"/>
        <w:jc w:val="both"/>
      </w:pPr>
      <w:r>
        <w:rPr>
          <w:rFonts w:ascii="Times New Roman"/>
          <w:b w:val="false"/>
          <w:i w:val="false"/>
          <w:color w:val="000000"/>
          <w:sz w:val="28"/>
        </w:rPr>
        <w:t>
      2) қолданушыларды аутентификациялау, қолжетімділікті бақылау (Role-Based Access Control) және шифрлау (Virtual Private Network, Transport Layer Security);</w:t>
      </w:r>
    </w:p>
    <w:bookmarkEnd w:id="446"/>
    <w:bookmarkStart w:name="z457" w:id="447"/>
    <w:p>
      <w:pPr>
        <w:spacing w:after="0"/>
        <w:ind w:left="0"/>
        <w:jc w:val="both"/>
      </w:pPr>
      <w:r>
        <w:rPr>
          <w:rFonts w:ascii="Times New Roman"/>
          <w:b w:val="false"/>
          <w:i w:val="false"/>
          <w:color w:val="000000"/>
          <w:sz w:val="28"/>
        </w:rPr>
        <w:t>
      3) оқиғаларды журналға жазу және олардың кемінде 1 жыл сақталуы;</w:t>
      </w:r>
    </w:p>
    <w:bookmarkEnd w:id="447"/>
    <w:bookmarkStart w:name="z458" w:id="448"/>
    <w:p>
      <w:pPr>
        <w:spacing w:after="0"/>
        <w:ind w:left="0"/>
        <w:jc w:val="both"/>
      </w:pPr>
      <w:r>
        <w:rPr>
          <w:rFonts w:ascii="Times New Roman"/>
          <w:b w:val="false"/>
          <w:i w:val="false"/>
          <w:color w:val="000000"/>
          <w:sz w:val="28"/>
        </w:rPr>
        <w:t>
      4) Бағдарламалық қамтамасыз етуді тұрақты жаңарту және антивирустық қорғаныс;</w:t>
      </w:r>
    </w:p>
    <w:bookmarkEnd w:id="448"/>
    <w:bookmarkStart w:name="z459" w:id="449"/>
    <w:p>
      <w:pPr>
        <w:spacing w:after="0"/>
        <w:ind w:left="0"/>
        <w:jc w:val="both"/>
      </w:pPr>
      <w:r>
        <w:rPr>
          <w:rFonts w:ascii="Times New Roman"/>
          <w:b w:val="false"/>
          <w:i w:val="false"/>
          <w:color w:val="000000"/>
          <w:sz w:val="28"/>
        </w:rPr>
        <w:t>
      5) байланыс тораптары мен телекоммуникациялық шкафтарды физикалық қорғау.</w:t>
      </w:r>
    </w:p>
    <w:bookmarkEnd w:id="449"/>
    <w:bookmarkStart w:name="z460" w:id="450"/>
    <w:p>
      <w:pPr>
        <w:spacing w:after="0"/>
        <w:ind w:left="0"/>
        <w:jc w:val="both"/>
      </w:pPr>
      <w:r>
        <w:rPr>
          <w:rFonts w:ascii="Times New Roman"/>
          <w:b w:val="false"/>
          <w:i w:val="false"/>
          <w:color w:val="000000"/>
          <w:sz w:val="28"/>
        </w:rPr>
        <w:t>
      140. Магистральдық этан құбырлары мен пропан құбырларының магистральдық байланыс желілері ҚР ҚН 3.05-01 "Магистральдық құбырлар" сәйкес трасса бойындағы желілік арматурны бақылау мен басқару пункттеріне және жабдыққа бұрылатын оптикалық талшықты кабельді пайдалана отырып орындалады.</w:t>
      </w:r>
    </w:p>
    <w:bookmarkEnd w:id="450"/>
    <w:bookmarkStart w:name="z461" w:id="451"/>
    <w:p>
      <w:pPr>
        <w:spacing w:after="0"/>
        <w:ind w:left="0"/>
        <w:jc w:val="both"/>
      </w:pPr>
      <w:r>
        <w:rPr>
          <w:rFonts w:ascii="Times New Roman"/>
          <w:b w:val="false"/>
          <w:i w:val="false"/>
          <w:color w:val="000000"/>
          <w:sz w:val="28"/>
        </w:rPr>
        <w:t>
      141. Байланыс тораптары белсенді және пассивті байланыс жабдықтарын, сондай-ақ резервтік қуаттауды орната отырып, желілік құрылысжайлар алаңдарында көзделеді.</w:t>
      </w:r>
    </w:p>
    <w:bookmarkEnd w:id="451"/>
    <w:bookmarkStart w:name="z462" w:id="452"/>
    <w:p>
      <w:pPr>
        <w:spacing w:after="0"/>
        <w:ind w:left="0"/>
        <w:jc w:val="both"/>
      </w:pPr>
      <w:r>
        <w:rPr>
          <w:rFonts w:ascii="Times New Roman"/>
          <w:b w:val="false"/>
          <w:i w:val="false"/>
          <w:color w:val="000000"/>
          <w:sz w:val="28"/>
        </w:rPr>
        <w:t>
      142. Топырақта байланыс кабелін төсеу тереңдігі төсеу шарттарын ескере отырып жобалау құжаттамасында айқындалады және ҚР ҚН 3.05-01 "Магистральдық құбырлар" сәйкес сигналдық таспаны қолдана отырып кемінде 1,2 м қабылданады.</w:t>
      </w:r>
    </w:p>
    <w:bookmarkEnd w:id="452"/>
    <w:bookmarkStart w:name="z463" w:id="453"/>
    <w:p>
      <w:pPr>
        <w:spacing w:after="0"/>
        <w:ind w:left="0"/>
        <w:jc w:val="both"/>
      </w:pPr>
      <w:r>
        <w:rPr>
          <w:rFonts w:ascii="Times New Roman"/>
          <w:b w:val="false"/>
          <w:i w:val="false"/>
          <w:color w:val="000000"/>
          <w:sz w:val="28"/>
        </w:rPr>
        <w:t>
      143. Жерасты кабельдік байланыс желісі жергілікте жерде орнатылуға тиіс тану бағандарымен/белгілерімен бекітіледі:</w:t>
      </w:r>
    </w:p>
    <w:bookmarkEnd w:id="453"/>
    <w:bookmarkStart w:name="z464" w:id="454"/>
    <w:p>
      <w:pPr>
        <w:spacing w:after="0"/>
        <w:ind w:left="0"/>
        <w:jc w:val="both"/>
      </w:pPr>
      <w:r>
        <w:rPr>
          <w:rFonts w:ascii="Times New Roman"/>
          <w:b w:val="false"/>
          <w:i w:val="false"/>
          <w:color w:val="000000"/>
          <w:sz w:val="28"/>
        </w:rPr>
        <w:t>
      1) әрбір муфтаға қарама-қарсы және кабель трассасының түзу учаскелерінде тікелей көрінуді қамтамасыз ету үшін бір-бірінен 500 м-ден аспайтын;</w:t>
      </w:r>
    </w:p>
    <w:bookmarkEnd w:id="454"/>
    <w:bookmarkStart w:name="z465" w:id="455"/>
    <w:p>
      <w:pPr>
        <w:spacing w:after="0"/>
        <w:ind w:left="0"/>
        <w:jc w:val="both"/>
      </w:pPr>
      <w:r>
        <w:rPr>
          <w:rFonts w:ascii="Times New Roman"/>
          <w:b w:val="false"/>
          <w:i w:val="false"/>
          <w:color w:val="000000"/>
          <w:sz w:val="28"/>
        </w:rPr>
        <w:t>
      2) трассаның қисық сызықты учаскелерінде трассаның екі пункт арасындағы түзу сызықтан ең жоғары ауытқу орындарында (2 м-ден астам);</w:t>
      </w:r>
    </w:p>
    <w:bookmarkEnd w:id="455"/>
    <w:bookmarkStart w:name="z466" w:id="456"/>
    <w:p>
      <w:pPr>
        <w:spacing w:after="0"/>
        <w:ind w:left="0"/>
        <w:jc w:val="both"/>
      </w:pPr>
      <w:r>
        <w:rPr>
          <w:rFonts w:ascii="Times New Roman"/>
          <w:b w:val="false"/>
          <w:i w:val="false"/>
          <w:color w:val="000000"/>
          <w:sz w:val="28"/>
        </w:rPr>
        <w:t>
      3) су кедергілері арқылы өтетін өткелдерде;</w:t>
      </w:r>
    </w:p>
    <w:bookmarkEnd w:id="456"/>
    <w:bookmarkStart w:name="z467" w:id="457"/>
    <w:p>
      <w:pPr>
        <w:spacing w:after="0"/>
        <w:ind w:left="0"/>
        <w:jc w:val="both"/>
      </w:pPr>
      <w:r>
        <w:rPr>
          <w:rFonts w:ascii="Times New Roman"/>
          <w:b w:val="false"/>
          <w:i w:val="false"/>
          <w:color w:val="000000"/>
          <w:sz w:val="28"/>
        </w:rPr>
        <w:t>
      4) автомобиль және темір жолдармен қиылыстарда және олардың екі жағындағы жолдардан шығатын жолдарда;</w:t>
      </w:r>
    </w:p>
    <w:bookmarkEnd w:id="457"/>
    <w:bookmarkStart w:name="z468" w:id="458"/>
    <w:p>
      <w:pPr>
        <w:spacing w:after="0"/>
        <w:ind w:left="0"/>
        <w:jc w:val="both"/>
      </w:pPr>
      <w:r>
        <w:rPr>
          <w:rFonts w:ascii="Times New Roman"/>
          <w:b w:val="false"/>
          <w:i w:val="false"/>
          <w:color w:val="000000"/>
          <w:sz w:val="28"/>
        </w:rPr>
        <w:t>
      5) әртүрлі мақсаттағы жерасты коммуникацияларының қиылыстарында.</w:t>
      </w:r>
    </w:p>
    <w:bookmarkEnd w:id="458"/>
    <w:bookmarkStart w:name="z469" w:id="459"/>
    <w:p>
      <w:pPr>
        <w:spacing w:after="0"/>
        <w:ind w:left="0"/>
        <w:jc w:val="both"/>
      </w:pPr>
      <w:r>
        <w:rPr>
          <w:rFonts w:ascii="Times New Roman"/>
          <w:b w:val="false"/>
          <w:i w:val="false"/>
          <w:color w:val="000000"/>
          <w:sz w:val="28"/>
        </w:rPr>
        <w:t>
      144. Магистральдық этан құбырларының және пропан құбырларының суасты өткелдерінде байланыс кабелін төсеу инженерлік-геологиялық және гидрологиялық жағдайларға, құбырдың диаметріне, сондай-ақ жобалау шешімдеріне сәйкес жұмыстарды жүргізудің қабылданған технологиясына байланысты, құбырлардың осьтерінен арақашықтықта көзделуге тиіс.</w:t>
      </w:r>
    </w:p>
    <w:bookmarkEnd w:id="459"/>
    <w:bookmarkStart w:name="z470" w:id="460"/>
    <w:p>
      <w:pPr>
        <w:spacing w:after="0"/>
        <w:ind w:left="0"/>
        <w:jc w:val="both"/>
      </w:pPr>
      <w:r>
        <w:rPr>
          <w:rFonts w:ascii="Times New Roman"/>
          <w:b w:val="false"/>
          <w:i w:val="false"/>
          <w:color w:val="000000"/>
          <w:sz w:val="28"/>
        </w:rPr>
        <w:t>
      145. Байланыс кабельдерін, соның ішінде талшықты-оптикалық байланыс желілерін төсеуге жол берілмейді:</w:t>
      </w:r>
    </w:p>
    <w:bookmarkEnd w:id="460"/>
    <w:bookmarkStart w:name="z471" w:id="461"/>
    <w:p>
      <w:pPr>
        <w:spacing w:after="0"/>
        <w:ind w:left="0"/>
        <w:jc w:val="both"/>
      </w:pPr>
      <w:r>
        <w:rPr>
          <w:rFonts w:ascii="Times New Roman"/>
          <w:b w:val="false"/>
          <w:i w:val="false"/>
          <w:color w:val="000000"/>
          <w:sz w:val="28"/>
        </w:rPr>
        <w:t>
      1) жобалау құжаттамасында көзделген, нормативтік арақашықтықтар сақталған және кабельді механикалық қорғау шаралары қолданылған жағдайларды қоспағанда, байланыс кабельдерін магистральдық этан құбырларымен және пропан құбарларымен бір траншеяда бірге төсеуге жол берілмейді;</w:t>
      </w:r>
    </w:p>
    <w:bookmarkEnd w:id="461"/>
    <w:bookmarkStart w:name="z472" w:id="462"/>
    <w:p>
      <w:pPr>
        <w:spacing w:after="0"/>
        <w:ind w:left="0"/>
        <w:jc w:val="both"/>
      </w:pPr>
      <w:r>
        <w:rPr>
          <w:rFonts w:ascii="Times New Roman"/>
          <w:b w:val="false"/>
          <w:i w:val="false"/>
          <w:color w:val="000000"/>
          <w:sz w:val="28"/>
        </w:rPr>
        <w:t>
      2) тікелей құбырдың тұтас бетон жабынында;</w:t>
      </w:r>
    </w:p>
    <w:bookmarkEnd w:id="462"/>
    <w:bookmarkStart w:name="z473" w:id="463"/>
    <w:p>
      <w:pPr>
        <w:spacing w:after="0"/>
        <w:ind w:left="0"/>
        <w:jc w:val="both"/>
      </w:pPr>
      <w:r>
        <w:rPr>
          <w:rFonts w:ascii="Times New Roman"/>
          <w:b w:val="false"/>
          <w:i w:val="false"/>
          <w:color w:val="000000"/>
          <w:sz w:val="28"/>
        </w:rPr>
        <w:t>
      3) құбырдың ішкі тұтас бетон жабынында, соның ішінде осындай жабында орындалған кабель арналарында.</w:t>
      </w:r>
    </w:p>
    <w:bookmarkEnd w:id="463"/>
    <w:bookmarkStart w:name="z474" w:id="464"/>
    <w:p>
      <w:pPr>
        <w:spacing w:after="0"/>
        <w:ind w:left="0"/>
        <w:jc w:val="both"/>
      </w:pPr>
      <w:r>
        <w:rPr>
          <w:rFonts w:ascii="Times New Roman"/>
          <w:b w:val="false"/>
          <w:i w:val="false"/>
          <w:color w:val="000000"/>
          <w:sz w:val="28"/>
        </w:rPr>
        <w:t>
      146. Темір жолдармен, автожолдармен және кабельдің қорғаныс қаптамасында өтуін көздейтін басқа да кедергілермен қиылыстарда магистральдық этан құбырларының және пропан құбырларының қорғаныш футлярының (қаптамасының) ішіне байланыс кабель төсеуге жол берілмейді.</w:t>
      </w:r>
    </w:p>
    <w:bookmarkEnd w:id="464"/>
    <w:bookmarkStart w:name="z475" w:id="465"/>
    <w:p>
      <w:pPr>
        <w:spacing w:after="0"/>
        <w:ind w:left="0"/>
        <w:jc w:val="both"/>
      </w:pPr>
      <w:r>
        <w:rPr>
          <w:rFonts w:ascii="Times New Roman"/>
          <w:b w:val="false"/>
          <w:i w:val="false"/>
          <w:color w:val="000000"/>
          <w:sz w:val="28"/>
        </w:rPr>
        <w:t>
      147. Құбырдың қорғаныс корпусынан (қаптамасынан) тыс байланыс кабелін төсеген жағдайда, оны құбыр осінен кемінде 8м арақашықтықта орналасқан диаметрі 100мм хризотилцемент немесе полимер құбырлардың ұштарын үйінді табанының немесе кюветтің далалық жиегінің екі жағына қарай ұзындығы кемінде 1м-ден шығара отырып төсеу керек.</w:t>
      </w:r>
    </w:p>
    <w:bookmarkEnd w:id="465"/>
    <w:bookmarkStart w:name="z476" w:id="466"/>
    <w:p>
      <w:pPr>
        <w:spacing w:after="0"/>
        <w:ind w:left="0"/>
        <w:jc w:val="both"/>
      </w:pPr>
      <w:r>
        <w:rPr>
          <w:rFonts w:ascii="Times New Roman"/>
          <w:b w:val="false"/>
          <w:i w:val="false"/>
          <w:color w:val="000000"/>
          <w:sz w:val="28"/>
        </w:rPr>
        <w:t>
      148. Су кедергілері арқылы өтентін кабельдік өткелдерді мынадай кабельдермен орындауға рұқсат етіледі:</w:t>
      </w:r>
    </w:p>
    <w:bookmarkEnd w:id="466"/>
    <w:bookmarkStart w:name="z477" w:id="467"/>
    <w:p>
      <w:pPr>
        <w:spacing w:after="0"/>
        <w:ind w:left="0"/>
        <w:jc w:val="both"/>
      </w:pPr>
      <w:r>
        <w:rPr>
          <w:rFonts w:ascii="Times New Roman"/>
          <w:b w:val="false"/>
          <w:i w:val="false"/>
          <w:color w:val="000000"/>
          <w:sz w:val="28"/>
        </w:rPr>
        <w:t>
      1) көлденең бағытталған бұрғылау тәсілімен төселген;</w:t>
      </w:r>
    </w:p>
    <w:bookmarkEnd w:id="467"/>
    <w:bookmarkStart w:name="z478" w:id="468"/>
    <w:p>
      <w:pPr>
        <w:spacing w:after="0"/>
        <w:ind w:left="0"/>
        <w:jc w:val="both"/>
      </w:pPr>
      <w:r>
        <w:rPr>
          <w:rFonts w:ascii="Times New Roman"/>
          <w:b w:val="false"/>
          <w:i w:val="false"/>
          <w:color w:val="000000"/>
          <w:sz w:val="28"/>
        </w:rPr>
        <w:t>
      2) топыраққа тереңдете отырып, су астына төселген;</w:t>
      </w:r>
    </w:p>
    <w:bookmarkEnd w:id="468"/>
    <w:bookmarkStart w:name="z479" w:id="469"/>
    <w:p>
      <w:pPr>
        <w:spacing w:after="0"/>
        <w:ind w:left="0"/>
        <w:jc w:val="both"/>
      </w:pPr>
      <w:r>
        <w:rPr>
          <w:rFonts w:ascii="Times New Roman"/>
          <w:b w:val="false"/>
          <w:i w:val="false"/>
          <w:color w:val="000000"/>
          <w:sz w:val="28"/>
        </w:rPr>
        <w:t>
      3) аспалы тіректер мен эстакадалардағы.</w:t>
      </w:r>
    </w:p>
    <w:bookmarkEnd w:id="469"/>
    <w:bookmarkStart w:name="z480" w:id="470"/>
    <w:p>
      <w:pPr>
        <w:spacing w:after="0"/>
        <w:ind w:left="0"/>
        <w:jc w:val="both"/>
      </w:pPr>
      <w:r>
        <w:rPr>
          <w:rFonts w:ascii="Times New Roman"/>
          <w:b w:val="false"/>
          <w:i w:val="false"/>
          <w:color w:val="000000"/>
          <w:sz w:val="28"/>
        </w:rPr>
        <w:t>
      149. Тұрақты арнасы бар су кедергілері арқылы өтетін өткелдерде байланыс кәбельдері кемінде 1 м тереңдікке көміледі. Арнасы өзгеретін өзендер мен ерекше гидрогеологиялық жағдайлары бар өткелдерде кабельді тереңдету шамасы жобалау құжаттамасында айқындалады. Бұл ретте кабельді төсеу таяудағы 25 жылға есептелген түбінің ықтимал шайылуының болжамды белгісінен кемінде 0,5 м төмен тереңдікке жүргізіледі.</w:t>
      </w:r>
    </w:p>
    <w:bookmarkEnd w:id="470"/>
    <w:bookmarkStart w:name="z481" w:id="471"/>
    <w:p>
      <w:pPr>
        <w:spacing w:after="0"/>
        <w:ind w:left="0"/>
        <w:jc w:val="both"/>
      </w:pPr>
      <w:r>
        <w:rPr>
          <w:rFonts w:ascii="Times New Roman"/>
          <w:b w:val="false"/>
          <w:i w:val="false"/>
          <w:color w:val="000000"/>
          <w:sz w:val="28"/>
        </w:rPr>
        <w:t>
      150. Темір жолдармен және автомобиль жолдарымен қиылысқан кезде байланыс кабелін кювет түбінен кемінде 0,8 м тереңдікте төсеу керек. Кабельді кюветтегі механикалық зақымданудан қосымша қорғаған жағдайда, бұл арақашықтықты 0,4 м дейін азайтуға рұқсат етіледі.</w:t>
      </w:r>
    </w:p>
    <w:bookmarkEnd w:id="471"/>
    <w:bookmarkStart w:name="z482" w:id="472"/>
    <w:p>
      <w:pPr>
        <w:spacing w:after="0"/>
        <w:ind w:left="0"/>
        <w:jc w:val="both"/>
      </w:pPr>
      <w:r>
        <w:rPr>
          <w:rFonts w:ascii="Times New Roman"/>
          <w:b w:val="false"/>
          <w:i w:val="false"/>
          <w:color w:val="000000"/>
          <w:sz w:val="28"/>
        </w:rPr>
        <w:t>
      151. Байланыс кабелінің теміржолдармен және автомобиль жолдарымен қиылысу бұрышы, әдетте, 90°, бірақ 60° кем болмауға тиіс. Инженерлік коммуникациялармен қиылыстарда байланыс кабелі оларды кабельмен қатарлас жүретін коммуникацияның негізгі техникалық дәлізімен бірдей бұрышпен қиып өтеді.</w:t>
      </w:r>
    </w:p>
    <w:bookmarkEnd w:id="472"/>
    <w:bookmarkStart w:name="z483" w:id="473"/>
    <w:p>
      <w:pPr>
        <w:spacing w:after="0"/>
        <w:ind w:left="0"/>
        <w:jc w:val="both"/>
      </w:pPr>
      <w:r>
        <w:rPr>
          <w:rFonts w:ascii="Times New Roman"/>
          <w:b w:val="false"/>
          <w:i w:val="false"/>
          <w:color w:val="000000"/>
          <w:sz w:val="28"/>
        </w:rPr>
        <w:t>
      152. Инженерлік коммуникациялармен қиылысқан кезде байланыс кабелін хризотилцемент немесе полимер құбырларда олардың арасындағы саңылау бойынша тік бағыттағы арақашықтықты сақтай отырып, пайдаланушы ұйымның техникалық шарттарына сәйкес салу керек. Бұл ретте магистральдық этан құбырлар мен пропан құбырлар қиылысқан кезде жарықтағы арақашықтық кемінде 0,5 м көздейді.</w:t>
      </w:r>
    </w:p>
    <w:bookmarkEnd w:id="473"/>
    <w:bookmarkStart w:name="z484" w:id="474"/>
    <w:p>
      <w:pPr>
        <w:spacing w:after="0"/>
        <w:ind w:left="0"/>
        <w:jc w:val="both"/>
      </w:pPr>
      <w:r>
        <w:rPr>
          <w:rFonts w:ascii="Times New Roman"/>
          <w:b w:val="false"/>
          <w:i w:val="false"/>
          <w:color w:val="000000"/>
          <w:sz w:val="28"/>
        </w:rPr>
        <w:t>
      153. Байланыс желісінің әрбір учаскесі үшін резервтік арналарға ауысу және конфигурацияларды қалпына келтіру тәртібін қамтитын авариялық қалпына келтіру жоспары әзірленеді.</w:t>
      </w:r>
    </w:p>
    <w:bookmarkEnd w:id="474"/>
    <w:bookmarkStart w:name="z485" w:id="475"/>
    <w:p>
      <w:pPr>
        <w:spacing w:after="0"/>
        <w:ind w:left="0"/>
        <w:jc w:val="both"/>
      </w:pPr>
      <w:r>
        <w:rPr>
          <w:rFonts w:ascii="Times New Roman"/>
          <w:b w:val="false"/>
          <w:i w:val="false"/>
          <w:color w:val="000000"/>
          <w:sz w:val="28"/>
        </w:rPr>
        <w:t>
      154. Барлық кабельдік байланыс желілерін таңбалау көзделеді, ол атқарушылық құжаттамада (муфталардың, оптикалық кросстардың координаттарын және талшықтарды таңбалауды қоса алғанда) көрсетіледі.</w:t>
      </w:r>
    </w:p>
    <w:bookmarkEnd w:id="475"/>
    <w:bookmarkStart w:name="z486" w:id="476"/>
    <w:p>
      <w:pPr>
        <w:spacing w:after="0"/>
        <w:ind w:left="0"/>
        <w:jc w:val="both"/>
      </w:pPr>
      <w:r>
        <w:rPr>
          <w:rFonts w:ascii="Times New Roman"/>
          <w:b w:val="false"/>
          <w:i w:val="false"/>
          <w:color w:val="000000"/>
          <w:sz w:val="28"/>
        </w:rPr>
        <w:t>
      155. Байланыс желілерін тексеру және сынау factory Acceptance Test және site Acceptance Test барысында оптикалық ысыраптарды, резервтеуді, Virtual Private Network арналарын және мониторинг жүйелерін тексеруді қоса алғанда, тиісті хаттамаларды ресімдеу арқылы орындалады.</w:t>
      </w:r>
    </w:p>
    <w:bookmarkEnd w:id="476"/>
    <w:bookmarkStart w:name="z487" w:id="477"/>
    <w:p>
      <w:pPr>
        <w:spacing w:after="0"/>
        <w:ind w:left="0"/>
        <w:jc w:val="left"/>
      </w:pPr>
      <w:r>
        <w:rPr>
          <w:rFonts w:ascii="Times New Roman"/>
          <w:b/>
          <w:i w:val="false"/>
          <w:color w:val="000000"/>
        </w:rPr>
        <w:t xml:space="preserve"> 15-параграф. Автоматтандыру жүйелеріне қойылатын талаптар</w:t>
      </w:r>
    </w:p>
    <w:bookmarkEnd w:id="477"/>
    <w:bookmarkStart w:name="z488" w:id="478"/>
    <w:p>
      <w:pPr>
        <w:spacing w:after="0"/>
        <w:ind w:left="0"/>
        <w:jc w:val="left"/>
      </w:pPr>
      <w:r>
        <w:rPr>
          <w:rFonts w:ascii="Times New Roman"/>
          <w:b/>
          <w:i w:val="false"/>
          <w:color w:val="000000"/>
        </w:rPr>
        <w:t xml:space="preserve"> 1-бөлім. Жалпы талаптар</w:t>
      </w:r>
    </w:p>
    <w:bookmarkEnd w:id="478"/>
    <w:bookmarkStart w:name="z489" w:id="479"/>
    <w:p>
      <w:pPr>
        <w:spacing w:after="0"/>
        <w:ind w:left="0"/>
        <w:jc w:val="both"/>
      </w:pPr>
      <w:r>
        <w:rPr>
          <w:rFonts w:ascii="Times New Roman"/>
          <w:b w:val="false"/>
          <w:i w:val="false"/>
          <w:color w:val="000000"/>
          <w:sz w:val="28"/>
        </w:rPr>
        <w:t>
      156. Магистральдық этан құбырлары мен пропан құбырлары объектілері үшін supervisory Control And data Acquisition (диспетчерлік бақылау және басқару жүйесі) жүйелерімен технологиялық процестерді басқарудың автоматтандырылған жүйесі, аварияға қарсы қорғау жүйелері, өрт пен газды анықтау жүйелері (Fire&amp;Gas System), желілік телемеханика жүйелері, ағып кетуді анықтау жүйелері мен құралдары, сондай-ақ бейнебақылау және қол жеткізуді басқару жүйелері көзделуге тиіс. Негізгі талаптар стандарттау жөніндегі құжаттармен және магистральдық этан құбырларының және пропан құбырлары иелерінің технологиялық регламентімен белгіленеді.</w:t>
      </w:r>
    </w:p>
    <w:bookmarkEnd w:id="479"/>
    <w:bookmarkStart w:name="z490" w:id="480"/>
    <w:p>
      <w:pPr>
        <w:spacing w:after="0"/>
        <w:ind w:left="0"/>
        <w:jc w:val="both"/>
      </w:pPr>
      <w:r>
        <w:rPr>
          <w:rFonts w:ascii="Times New Roman"/>
          <w:b w:val="false"/>
          <w:i w:val="false"/>
          <w:color w:val="000000"/>
          <w:sz w:val="28"/>
        </w:rPr>
        <w:t>
      157. Автоматтандыру жүйесі мыналарды қамтамасыз етуге арналған:</w:t>
      </w:r>
    </w:p>
    <w:bookmarkEnd w:id="480"/>
    <w:bookmarkStart w:name="z491" w:id="481"/>
    <w:p>
      <w:pPr>
        <w:spacing w:after="0"/>
        <w:ind w:left="0"/>
        <w:jc w:val="both"/>
      </w:pPr>
      <w:r>
        <w:rPr>
          <w:rFonts w:ascii="Times New Roman"/>
          <w:b w:val="false"/>
          <w:i w:val="false"/>
          <w:color w:val="000000"/>
          <w:sz w:val="28"/>
        </w:rPr>
        <w:t>
      1) ресурстардың ең аз шығындары кезінде сұйытылған күйдегі этан және пропан фракцияларын сенімді тасымалдау;</w:t>
      </w:r>
    </w:p>
    <w:bookmarkEnd w:id="481"/>
    <w:bookmarkStart w:name="z492" w:id="482"/>
    <w:p>
      <w:pPr>
        <w:spacing w:after="0"/>
        <w:ind w:left="0"/>
        <w:jc w:val="both"/>
      </w:pPr>
      <w:r>
        <w:rPr>
          <w:rFonts w:ascii="Times New Roman"/>
          <w:b w:val="false"/>
          <w:i w:val="false"/>
          <w:color w:val="000000"/>
          <w:sz w:val="28"/>
        </w:rPr>
        <w:t>
      2) процесті бақылау үшін және талдау, технологиялық ақпарат үшін қажетті үздіксіз жинау, өңдеу, жинақтау, құжаттау;</w:t>
      </w:r>
    </w:p>
    <w:bookmarkEnd w:id="482"/>
    <w:bookmarkStart w:name="z493" w:id="483"/>
    <w:p>
      <w:pPr>
        <w:spacing w:after="0"/>
        <w:ind w:left="0"/>
        <w:jc w:val="both"/>
      </w:pPr>
      <w:r>
        <w:rPr>
          <w:rFonts w:ascii="Times New Roman"/>
          <w:b w:val="false"/>
          <w:i w:val="false"/>
          <w:color w:val="000000"/>
          <w:sz w:val="28"/>
        </w:rPr>
        <w:t>
      3) берілген қол жеткізу иерархиясы бар технологиялық жабдықты қашықтықтан және жергілікті басқару;</w:t>
      </w:r>
    </w:p>
    <w:bookmarkEnd w:id="483"/>
    <w:bookmarkStart w:name="z494" w:id="484"/>
    <w:p>
      <w:pPr>
        <w:spacing w:after="0"/>
        <w:ind w:left="0"/>
        <w:jc w:val="both"/>
      </w:pPr>
      <w:r>
        <w:rPr>
          <w:rFonts w:ascii="Times New Roman"/>
          <w:b w:val="false"/>
          <w:i w:val="false"/>
          <w:color w:val="000000"/>
          <w:sz w:val="28"/>
        </w:rPr>
        <w:t>
      4) тоқтап қалуды қысқарту, жалған іске қосуларды барынша азайту есебінен сұйытылған күйдегі этан және пропан фракцияларын тасымалдау сенімділігін арттыру;</w:t>
      </w:r>
    </w:p>
    <w:bookmarkEnd w:id="484"/>
    <w:bookmarkStart w:name="z495" w:id="485"/>
    <w:p>
      <w:pPr>
        <w:spacing w:after="0"/>
        <w:ind w:left="0"/>
        <w:jc w:val="both"/>
      </w:pPr>
      <w:r>
        <w:rPr>
          <w:rFonts w:ascii="Times New Roman"/>
          <w:b w:val="false"/>
          <w:i w:val="false"/>
          <w:color w:val="000000"/>
          <w:sz w:val="28"/>
        </w:rPr>
        <w:t>
      5) магистральдық сорғы станциясының технологиялық жабдығы жұмыс режимдерін оңтайландыру және тұрақтандыру;</w:t>
      </w:r>
    </w:p>
    <w:bookmarkEnd w:id="485"/>
    <w:bookmarkStart w:name="z496" w:id="486"/>
    <w:p>
      <w:pPr>
        <w:spacing w:after="0"/>
        <w:ind w:left="0"/>
        <w:jc w:val="both"/>
      </w:pPr>
      <w:r>
        <w:rPr>
          <w:rFonts w:ascii="Times New Roman"/>
          <w:b w:val="false"/>
          <w:i w:val="false"/>
          <w:color w:val="000000"/>
          <w:sz w:val="28"/>
        </w:rPr>
        <w:t>
      6) технологиялық параметрлерді бақылаудың дұрыстығын және оларды реттеуді арттыру;</w:t>
      </w:r>
    </w:p>
    <w:bookmarkEnd w:id="486"/>
    <w:bookmarkStart w:name="z497" w:id="487"/>
    <w:p>
      <w:pPr>
        <w:spacing w:after="0"/>
        <w:ind w:left="0"/>
        <w:jc w:val="both"/>
      </w:pPr>
      <w:r>
        <w:rPr>
          <w:rFonts w:ascii="Times New Roman"/>
          <w:b w:val="false"/>
          <w:i w:val="false"/>
          <w:color w:val="000000"/>
          <w:sz w:val="28"/>
        </w:rPr>
        <w:t>
      7) көп деңгейлі бұғаттау жүйелері мен сақтандыру құрылғыларын енгізу аварияға қарсы қорғанысты қолдану есебінен авариялық және төтенше жағдайлардың алдын алу;</w:t>
      </w:r>
    </w:p>
    <w:bookmarkEnd w:id="487"/>
    <w:bookmarkStart w:name="z498" w:id="488"/>
    <w:p>
      <w:pPr>
        <w:spacing w:after="0"/>
        <w:ind w:left="0"/>
        <w:jc w:val="both"/>
      </w:pPr>
      <w:r>
        <w:rPr>
          <w:rFonts w:ascii="Times New Roman"/>
          <w:b w:val="false"/>
          <w:i w:val="false"/>
          <w:color w:val="000000"/>
          <w:sz w:val="28"/>
        </w:rPr>
        <w:t>
      8) тасымалдаудың барлық кезеңдерінде аварияға қарсы қорғаныст талаптарын ескере отырып, технологиялық процестің орнықтылығын қамтамасыз ету;</w:t>
      </w:r>
    </w:p>
    <w:bookmarkEnd w:id="488"/>
    <w:bookmarkStart w:name="z499" w:id="489"/>
    <w:p>
      <w:pPr>
        <w:spacing w:after="0"/>
        <w:ind w:left="0"/>
        <w:jc w:val="both"/>
      </w:pPr>
      <w:r>
        <w:rPr>
          <w:rFonts w:ascii="Times New Roman"/>
          <w:b w:val="false"/>
          <w:i w:val="false"/>
          <w:color w:val="000000"/>
          <w:sz w:val="28"/>
        </w:rPr>
        <w:t>
      9) сабақтас инженерлік және ақпараттық жүйелерді интеграциялау (өрт сигнализациясы, ағып кетуді анықтау, бейнебақылау, байланыс жүйелері және басқалар);</w:t>
      </w:r>
    </w:p>
    <w:bookmarkEnd w:id="489"/>
    <w:bookmarkStart w:name="z500" w:id="490"/>
    <w:p>
      <w:pPr>
        <w:spacing w:after="0"/>
        <w:ind w:left="0"/>
        <w:jc w:val="both"/>
      </w:pPr>
      <w:r>
        <w:rPr>
          <w:rFonts w:ascii="Times New Roman"/>
          <w:b w:val="false"/>
          <w:i w:val="false"/>
          <w:color w:val="000000"/>
          <w:sz w:val="28"/>
        </w:rPr>
        <w:t>
      10) ақаулықтарды, ағып кетулерді және штаттан тыс жағдайларды уақытылы анықтау есебінен өнеркәсіптік қауіпсіздікті арттыру.</w:t>
      </w:r>
    </w:p>
    <w:bookmarkEnd w:id="490"/>
    <w:bookmarkStart w:name="z501" w:id="491"/>
    <w:p>
      <w:pPr>
        <w:spacing w:after="0"/>
        <w:ind w:left="0"/>
        <w:jc w:val="both"/>
      </w:pPr>
      <w:r>
        <w:rPr>
          <w:rFonts w:ascii="Times New Roman"/>
          <w:b w:val="false"/>
          <w:i w:val="false"/>
          <w:color w:val="000000"/>
          <w:sz w:val="28"/>
        </w:rPr>
        <w:t>
      158. Технологиялық процестерді басқарудың автоматтандырылған жүйесі мынадай функциялардың орындалуын қамтамасыз етеді:</w:t>
      </w:r>
    </w:p>
    <w:bookmarkEnd w:id="491"/>
    <w:bookmarkStart w:name="z502" w:id="492"/>
    <w:p>
      <w:pPr>
        <w:spacing w:after="0"/>
        <w:ind w:left="0"/>
        <w:jc w:val="both"/>
      </w:pPr>
      <w:r>
        <w:rPr>
          <w:rFonts w:ascii="Times New Roman"/>
          <w:b w:val="false"/>
          <w:i w:val="false"/>
          <w:color w:val="000000"/>
          <w:sz w:val="28"/>
        </w:rPr>
        <w:t>
      1) технологиялық жабдықтар мен құбырлардың автоматты түрде қорғау;</w:t>
      </w:r>
    </w:p>
    <w:bookmarkEnd w:id="492"/>
    <w:bookmarkStart w:name="z503" w:id="493"/>
    <w:p>
      <w:pPr>
        <w:spacing w:after="0"/>
        <w:ind w:left="0"/>
        <w:jc w:val="both"/>
      </w:pPr>
      <w:r>
        <w:rPr>
          <w:rFonts w:ascii="Times New Roman"/>
          <w:b w:val="false"/>
          <w:i w:val="false"/>
          <w:color w:val="000000"/>
          <w:sz w:val="28"/>
        </w:rPr>
        <w:t>
      2) технологиялық процесс параметрлерінің автоматтандырылған бақылауы (қысым, температура, шығыс, жабдықтай жай-күйі);</w:t>
      </w:r>
    </w:p>
    <w:bookmarkEnd w:id="493"/>
    <w:bookmarkStart w:name="z504" w:id="494"/>
    <w:p>
      <w:pPr>
        <w:spacing w:after="0"/>
        <w:ind w:left="0"/>
        <w:jc w:val="both"/>
      </w:pPr>
      <w:r>
        <w:rPr>
          <w:rFonts w:ascii="Times New Roman"/>
          <w:b w:val="false"/>
          <w:i w:val="false"/>
          <w:color w:val="000000"/>
          <w:sz w:val="28"/>
        </w:rPr>
        <w:t>
      3) технологиялық жабдықты операторлық деңгейден жедел басқару;</w:t>
      </w:r>
    </w:p>
    <w:bookmarkEnd w:id="494"/>
    <w:bookmarkStart w:name="z505" w:id="495"/>
    <w:p>
      <w:pPr>
        <w:spacing w:after="0"/>
        <w:ind w:left="0"/>
        <w:jc w:val="both"/>
      </w:pPr>
      <w:r>
        <w:rPr>
          <w:rFonts w:ascii="Times New Roman"/>
          <w:b w:val="false"/>
          <w:i w:val="false"/>
          <w:color w:val="000000"/>
          <w:sz w:val="28"/>
        </w:rPr>
        <w:t>
      4) бас диспетчерлік басқарманың жоғары тұрған басқару деңгейінен технологиялық жабдықты қашықтықтан бақылау және басқару;</w:t>
      </w:r>
    </w:p>
    <w:bookmarkEnd w:id="495"/>
    <w:bookmarkStart w:name="z506" w:id="496"/>
    <w:p>
      <w:pPr>
        <w:spacing w:after="0"/>
        <w:ind w:left="0"/>
        <w:jc w:val="both"/>
      </w:pPr>
      <w:r>
        <w:rPr>
          <w:rFonts w:ascii="Times New Roman"/>
          <w:b w:val="false"/>
          <w:i w:val="false"/>
          <w:color w:val="000000"/>
          <w:sz w:val="28"/>
        </w:rPr>
        <w:t>
      5) технологиялық ақпаратты жинау, өңдеу, архивтеу және визуализациялау;</w:t>
      </w:r>
    </w:p>
    <w:bookmarkEnd w:id="496"/>
    <w:bookmarkStart w:name="z507" w:id="497"/>
    <w:p>
      <w:pPr>
        <w:spacing w:after="0"/>
        <w:ind w:left="0"/>
        <w:jc w:val="both"/>
      </w:pPr>
      <w:r>
        <w:rPr>
          <w:rFonts w:ascii="Times New Roman"/>
          <w:b w:val="false"/>
          <w:i w:val="false"/>
          <w:color w:val="000000"/>
          <w:sz w:val="28"/>
        </w:rPr>
        <w:t>
      6) оқиғалар мен авариялық жағдайларды сигналдау, ескерту және хаттамалау;</w:t>
      </w:r>
    </w:p>
    <w:bookmarkEnd w:id="497"/>
    <w:bookmarkStart w:name="z508" w:id="498"/>
    <w:p>
      <w:pPr>
        <w:spacing w:after="0"/>
        <w:ind w:left="0"/>
        <w:jc w:val="both"/>
      </w:pPr>
      <w:r>
        <w:rPr>
          <w:rFonts w:ascii="Times New Roman"/>
          <w:b w:val="false"/>
          <w:i w:val="false"/>
          <w:color w:val="000000"/>
          <w:sz w:val="28"/>
        </w:rPr>
        <w:t>
      7) сыртқы және аралық жүйелердің өзара іс-қимылын қамтамасыз ету.</w:t>
      </w:r>
    </w:p>
    <w:bookmarkEnd w:id="498"/>
    <w:bookmarkStart w:name="z509" w:id="499"/>
    <w:p>
      <w:pPr>
        <w:spacing w:after="0"/>
        <w:ind w:left="0"/>
        <w:jc w:val="both"/>
      </w:pPr>
      <w:r>
        <w:rPr>
          <w:rFonts w:ascii="Times New Roman"/>
          <w:b w:val="false"/>
          <w:i w:val="false"/>
          <w:color w:val="000000"/>
          <w:sz w:val="28"/>
        </w:rPr>
        <w:t>
      159. Магистральдық этан құбырларының және пропан құбырларының технологиялық процестерін басқарудың автоматтандырылған жүйесі ҚР ҚЖ 34.014 "Ақпараттық технологиялар. Автоматтандырылған жүйелерге арналған стандарттар кешені. Автоматтандырылған жүйелер. Терминдер мен анықтамаларға" сәйкес біртипті функционалдық, ұйымдық, техникалық және ақщпараттық құрылымда көзделеді. Олар біріздендірілген аппаратура негізінде және ақпараттық және бағдарламалық қамтамасыз ету бойынша ортақ шешімдер бойынша орындалады.</w:t>
      </w:r>
    </w:p>
    <w:bookmarkEnd w:id="499"/>
    <w:bookmarkStart w:name="z510" w:id="500"/>
    <w:p>
      <w:pPr>
        <w:spacing w:after="0"/>
        <w:ind w:left="0"/>
        <w:jc w:val="both"/>
      </w:pPr>
      <w:r>
        <w:rPr>
          <w:rFonts w:ascii="Times New Roman"/>
          <w:b w:val="false"/>
          <w:i w:val="false"/>
          <w:color w:val="000000"/>
          <w:sz w:val="28"/>
        </w:rPr>
        <w:t>
      160. Аварияға қарсы қорғаныс жүйесіне технологиялық процестерді басқарудың автоматтандырылған жүйесінен функционалдық және аппараттық тұрғыдан тәуелсіз болуға, сондай-ақ оның жеке контроллерлер, қуат көздері және коммуникациялары болуға тиіс. Аварияға қарсы қорғаныс жүйесі мынадай функцияларды орындауды қамтамасыз етеді:</w:t>
      </w:r>
    </w:p>
    <w:bookmarkEnd w:id="500"/>
    <w:bookmarkStart w:name="z511" w:id="501"/>
    <w:p>
      <w:pPr>
        <w:spacing w:after="0"/>
        <w:ind w:left="0"/>
        <w:jc w:val="both"/>
      </w:pPr>
      <w:r>
        <w:rPr>
          <w:rFonts w:ascii="Times New Roman"/>
          <w:b w:val="false"/>
          <w:i w:val="false"/>
          <w:color w:val="000000"/>
          <w:sz w:val="28"/>
        </w:rPr>
        <w:t>
      1) қорғаныс әсерлерін қалыптастыру арқылы авариялық жағдайлардың дамуын болдырмау;</w:t>
      </w:r>
    </w:p>
    <w:bookmarkEnd w:id="501"/>
    <w:bookmarkStart w:name="z512" w:id="502"/>
    <w:p>
      <w:pPr>
        <w:spacing w:after="0"/>
        <w:ind w:left="0"/>
        <w:jc w:val="both"/>
      </w:pPr>
      <w:r>
        <w:rPr>
          <w:rFonts w:ascii="Times New Roman"/>
          <w:b w:val="false"/>
          <w:i w:val="false"/>
          <w:color w:val="000000"/>
          <w:sz w:val="28"/>
        </w:rPr>
        <w:t>
      2) авариялық жағдайлар, оның ішінде технологиялық процестерді басқарудың автоматтандырылған жүйесінің істен шығуы және персоналдың қате әрекеттері туындаған кезде технологиялық процесті және жабдықты қауіпсіз күйге автоматты түрде ауыстыру;</w:t>
      </w:r>
    </w:p>
    <w:bookmarkEnd w:id="502"/>
    <w:bookmarkStart w:name="z513" w:id="503"/>
    <w:p>
      <w:pPr>
        <w:spacing w:after="0"/>
        <w:ind w:left="0"/>
        <w:jc w:val="both"/>
      </w:pPr>
      <w:r>
        <w:rPr>
          <w:rFonts w:ascii="Times New Roman"/>
          <w:b w:val="false"/>
          <w:i w:val="false"/>
          <w:color w:val="000000"/>
          <w:sz w:val="28"/>
        </w:rPr>
        <w:t>
      3) белсенді авариялық сигналдар болған кезде жабдықты іске қосуды және/немесе қайта қосуды бұғаттау;</w:t>
      </w:r>
    </w:p>
    <w:bookmarkEnd w:id="503"/>
    <w:bookmarkStart w:name="z514" w:id="504"/>
    <w:p>
      <w:pPr>
        <w:spacing w:after="0"/>
        <w:ind w:left="0"/>
        <w:jc w:val="both"/>
      </w:pPr>
      <w:r>
        <w:rPr>
          <w:rFonts w:ascii="Times New Roman"/>
          <w:b w:val="false"/>
          <w:i w:val="false"/>
          <w:color w:val="000000"/>
          <w:sz w:val="28"/>
        </w:rPr>
        <w:t>
      4) қорғаныс функцияларының орындалуының технологиялық процестерді автоматтандырылған басқару жүйесінің басқарушы әсерлеріне қарағандағы басымдығы;</w:t>
      </w:r>
    </w:p>
    <w:bookmarkEnd w:id="504"/>
    <w:bookmarkStart w:name="z515" w:id="505"/>
    <w:p>
      <w:pPr>
        <w:spacing w:after="0"/>
        <w:ind w:left="0"/>
        <w:jc w:val="both"/>
      </w:pPr>
      <w:r>
        <w:rPr>
          <w:rFonts w:ascii="Times New Roman"/>
          <w:b w:val="false"/>
          <w:i w:val="false"/>
          <w:color w:val="000000"/>
          <w:sz w:val="28"/>
        </w:rPr>
        <w:t>
      5) аварияға қарсы қорғаныс жүйесі элементтерінің жұмысқа қабілеттілігін үздіксіз бақылау;</w:t>
      </w:r>
    </w:p>
    <w:bookmarkEnd w:id="505"/>
    <w:bookmarkStart w:name="z516" w:id="506"/>
    <w:p>
      <w:pPr>
        <w:spacing w:after="0"/>
        <w:ind w:left="0"/>
        <w:jc w:val="left"/>
      </w:pPr>
      <w:r>
        <w:rPr>
          <w:rFonts w:ascii="Times New Roman"/>
          <w:b/>
          <w:i w:val="false"/>
          <w:color w:val="000000"/>
        </w:rPr>
        <w:t xml:space="preserve"> 2-бөлім. Желілік телемеханика жүйесі</w:t>
      </w:r>
    </w:p>
    <w:bookmarkEnd w:id="506"/>
    <w:bookmarkStart w:name="z517" w:id="507"/>
    <w:p>
      <w:pPr>
        <w:spacing w:after="0"/>
        <w:ind w:left="0"/>
        <w:jc w:val="both"/>
      </w:pPr>
      <w:r>
        <w:rPr>
          <w:rFonts w:ascii="Times New Roman"/>
          <w:b w:val="false"/>
          <w:i w:val="false"/>
          <w:color w:val="000000"/>
          <w:sz w:val="28"/>
        </w:rPr>
        <w:t>
      161. Желілік телемеханика жүйесі мыналарды қамтамасыз етеді:</w:t>
      </w:r>
    </w:p>
    <w:bookmarkEnd w:id="507"/>
    <w:bookmarkStart w:name="z518" w:id="508"/>
    <w:p>
      <w:pPr>
        <w:spacing w:after="0"/>
        <w:ind w:left="0"/>
        <w:jc w:val="both"/>
      </w:pPr>
      <w:r>
        <w:rPr>
          <w:rFonts w:ascii="Times New Roman"/>
          <w:b w:val="false"/>
          <w:i w:val="false"/>
          <w:color w:val="000000"/>
          <w:sz w:val="28"/>
        </w:rPr>
        <w:t>
      1) желілік бөлімнің технологиялық жабдығының жай-күйін қашықтықтан бақылау (кран торабы, бекіту арматурасы, тазалау және диагностика құралдары, электр химиялық қорғау құралдарын іске қосу және қабылдау торабы);</w:t>
      </w:r>
    </w:p>
    <w:bookmarkEnd w:id="508"/>
    <w:bookmarkStart w:name="z519" w:id="509"/>
    <w:p>
      <w:pPr>
        <w:spacing w:after="0"/>
        <w:ind w:left="0"/>
        <w:jc w:val="both"/>
      </w:pPr>
      <w:r>
        <w:rPr>
          <w:rFonts w:ascii="Times New Roman"/>
          <w:b w:val="false"/>
          <w:i w:val="false"/>
          <w:color w:val="000000"/>
          <w:sz w:val="28"/>
        </w:rPr>
        <w:t>
      2) трасса бойындағы электр желілерінің жай-күйі және электрмен жабдықтау параметрлерін бақылау;</w:t>
      </w:r>
    </w:p>
    <w:bookmarkEnd w:id="509"/>
    <w:bookmarkStart w:name="z520" w:id="510"/>
    <w:p>
      <w:pPr>
        <w:spacing w:after="0"/>
        <w:ind w:left="0"/>
        <w:jc w:val="both"/>
      </w:pPr>
      <w:r>
        <w:rPr>
          <w:rFonts w:ascii="Times New Roman"/>
          <w:b w:val="false"/>
          <w:i w:val="false"/>
          <w:color w:val="000000"/>
          <w:sz w:val="28"/>
        </w:rPr>
        <w:t>
      3) технологиялық параметрлерді өлшеу (қысым, өнімдер мен топырақ температурасы, электр химиялық қорғау параметрлері және басқалар;</w:t>
      </w:r>
    </w:p>
    <w:bookmarkEnd w:id="510"/>
    <w:bookmarkStart w:name="z521" w:id="511"/>
    <w:p>
      <w:pPr>
        <w:spacing w:after="0"/>
        <w:ind w:left="0"/>
        <w:jc w:val="both"/>
      </w:pPr>
      <w:r>
        <w:rPr>
          <w:rFonts w:ascii="Times New Roman"/>
          <w:b w:val="false"/>
          <w:i w:val="false"/>
          <w:color w:val="000000"/>
          <w:sz w:val="28"/>
        </w:rPr>
        <w:t>
      4) желілік бекіту арматурасын қашықтықтан басқару;</w:t>
      </w:r>
    </w:p>
    <w:bookmarkEnd w:id="511"/>
    <w:bookmarkStart w:name="z522" w:id="512"/>
    <w:p>
      <w:pPr>
        <w:spacing w:after="0"/>
        <w:ind w:left="0"/>
        <w:jc w:val="both"/>
      </w:pPr>
      <w:r>
        <w:rPr>
          <w:rFonts w:ascii="Times New Roman"/>
          <w:b w:val="false"/>
          <w:i w:val="false"/>
          <w:color w:val="000000"/>
          <w:sz w:val="28"/>
        </w:rPr>
        <w:t>
      5) тазалау және диагностика құралдарының өтуін бақылау;</w:t>
      </w:r>
    </w:p>
    <w:bookmarkEnd w:id="512"/>
    <w:bookmarkStart w:name="z523" w:id="513"/>
    <w:p>
      <w:pPr>
        <w:spacing w:after="0"/>
        <w:ind w:left="0"/>
        <w:jc w:val="both"/>
      </w:pPr>
      <w:r>
        <w:rPr>
          <w:rFonts w:ascii="Times New Roman"/>
          <w:b w:val="false"/>
          <w:i w:val="false"/>
          <w:color w:val="000000"/>
          <w:sz w:val="28"/>
        </w:rPr>
        <w:t>
      6) инженерлік желілерді бақылау (күзет сигнализациясы, байланыс, үздіксіз қуат көзі);</w:t>
      </w:r>
    </w:p>
    <w:bookmarkEnd w:id="513"/>
    <w:bookmarkStart w:name="z524" w:id="514"/>
    <w:p>
      <w:pPr>
        <w:spacing w:after="0"/>
        <w:ind w:left="0"/>
        <w:jc w:val="both"/>
      </w:pPr>
      <w:r>
        <w:rPr>
          <w:rFonts w:ascii="Times New Roman"/>
          <w:b w:val="false"/>
          <w:i w:val="false"/>
          <w:color w:val="000000"/>
          <w:sz w:val="28"/>
        </w:rPr>
        <w:t>
      7) ағып кетуді анықтау және Supervisory Control and Data Acquisition (диспетчерлік бақылау және басқару жүйесіндегі) деректерді беру.</w:t>
      </w:r>
    </w:p>
    <w:bookmarkEnd w:id="514"/>
    <w:bookmarkStart w:name="z525" w:id="515"/>
    <w:p>
      <w:pPr>
        <w:spacing w:after="0"/>
        <w:ind w:left="0"/>
        <w:jc w:val="left"/>
      </w:pPr>
      <w:r>
        <w:rPr>
          <w:rFonts w:ascii="Times New Roman"/>
          <w:b/>
          <w:i w:val="false"/>
          <w:color w:val="000000"/>
        </w:rPr>
        <w:t xml:space="preserve"> 3-бөлім. Диспетчерлік бақылау және басқару жүйесі</w:t>
      </w:r>
    </w:p>
    <w:bookmarkEnd w:id="515"/>
    <w:bookmarkStart w:name="z526" w:id="516"/>
    <w:p>
      <w:pPr>
        <w:spacing w:after="0"/>
        <w:ind w:left="0"/>
        <w:jc w:val="both"/>
      </w:pPr>
      <w:r>
        <w:rPr>
          <w:rFonts w:ascii="Times New Roman"/>
          <w:b w:val="false"/>
          <w:i w:val="false"/>
          <w:color w:val="000000"/>
          <w:sz w:val="28"/>
        </w:rPr>
        <w:t>
      162. (Supervisory Control and Data Acquisition) диспетчерлік бақылау және басқару жүйесі магистральдық этан құбырлары және пропан құбырларының объектілерін басқару және орталықтандырылған тәулік бойы мониторингтеуге арналған.</w:t>
      </w:r>
    </w:p>
    <w:bookmarkEnd w:id="516"/>
    <w:bookmarkStart w:name="z527" w:id="517"/>
    <w:p>
      <w:pPr>
        <w:spacing w:after="0"/>
        <w:ind w:left="0"/>
        <w:jc w:val="both"/>
      </w:pPr>
      <w:r>
        <w:rPr>
          <w:rFonts w:ascii="Times New Roman"/>
          <w:b w:val="false"/>
          <w:i w:val="false"/>
          <w:color w:val="000000"/>
          <w:sz w:val="28"/>
        </w:rPr>
        <w:t>
      Жүйе мынадай функцияларды орындауды қамтамасыз етеді:</w:t>
      </w:r>
    </w:p>
    <w:bookmarkEnd w:id="517"/>
    <w:bookmarkStart w:name="z528" w:id="518"/>
    <w:p>
      <w:pPr>
        <w:spacing w:after="0"/>
        <w:ind w:left="0"/>
        <w:jc w:val="both"/>
      </w:pPr>
      <w:r>
        <w:rPr>
          <w:rFonts w:ascii="Times New Roman"/>
          <w:b w:val="false"/>
          <w:i w:val="false"/>
          <w:color w:val="000000"/>
          <w:sz w:val="28"/>
        </w:rPr>
        <w:t>
      1) технологиялық процестерді визуализациялау және нақты уақыттағы жабдықтың жай-күйі;</w:t>
      </w:r>
    </w:p>
    <w:bookmarkEnd w:id="518"/>
    <w:bookmarkStart w:name="z529" w:id="519"/>
    <w:p>
      <w:pPr>
        <w:spacing w:after="0"/>
        <w:ind w:left="0"/>
        <w:jc w:val="both"/>
      </w:pPr>
      <w:r>
        <w:rPr>
          <w:rFonts w:ascii="Times New Roman"/>
          <w:b w:val="false"/>
          <w:i w:val="false"/>
          <w:color w:val="000000"/>
          <w:sz w:val="28"/>
        </w:rPr>
        <w:t>
      2) объектілерді орталықтандырылған диспетчерлік бақылау және басқару;</w:t>
      </w:r>
    </w:p>
    <w:bookmarkEnd w:id="519"/>
    <w:bookmarkStart w:name="z530" w:id="520"/>
    <w:p>
      <w:pPr>
        <w:spacing w:after="0"/>
        <w:ind w:left="0"/>
        <w:jc w:val="both"/>
      </w:pPr>
      <w:r>
        <w:rPr>
          <w:rFonts w:ascii="Times New Roman"/>
          <w:b w:val="false"/>
          <w:i w:val="false"/>
          <w:color w:val="000000"/>
          <w:sz w:val="28"/>
        </w:rPr>
        <w:t>
      3) технологиялық ақпараттарды жинау, өңдеу, архивтеу және сақтау;</w:t>
      </w:r>
    </w:p>
    <w:bookmarkEnd w:id="520"/>
    <w:bookmarkStart w:name="z531" w:id="521"/>
    <w:p>
      <w:pPr>
        <w:spacing w:after="0"/>
        <w:ind w:left="0"/>
        <w:jc w:val="both"/>
      </w:pPr>
      <w:r>
        <w:rPr>
          <w:rFonts w:ascii="Times New Roman"/>
          <w:b w:val="false"/>
          <w:i w:val="false"/>
          <w:color w:val="000000"/>
          <w:sz w:val="28"/>
        </w:rPr>
        <w:t>
      4) авариялық сигнализацияны және оқиғалар журналын қалыптастыру және жүргізу;</w:t>
      </w:r>
    </w:p>
    <w:bookmarkEnd w:id="521"/>
    <w:bookmarkStart w:name="z532" w:id="522"/>
    <w:p>
      <w:pPr>
        <w:spacing w:after="0"/>
        <w:ind w:left="0"/>
        <w:jc w:val="both"/>
      </w:pPr>
      <w:r>
        <w:rPr>
          <w:rFonts w:ascii="Times New Roman"/>
          <w:b w:val="false"/>
          <w:i w:val="false"/>
          <w:color w:val="000000"/>
          <w:sz w:val="28"/>
        </w:rPr>
        <w:t>
      5) трендтерді құру және технологиялық параметрлерді талдау;</w:t>
      </w:r>
    </w:p>
    <w:bookmarkEnd w:id="522"/>
    <w:bookmarkStart w:name="z533" w:id="523"/>
    <w:p>
      <w:pPr>
        <w:spacing w:after="0"/>
        <w:ind w:left="0"/>
        <w:jc w:val="both"/>
      </w:pPr>
      <w:r>
        <w:rPr>
          <w:rFonts w:ascii="Times New Roman"/>
          <w:b w:val="false"/>
          <w:i w:val="false"/>
          <w:color w:val="000000"/>
          <w:sz w:val="28"/>
        </w:rPr>
        <w:t>
      6) есептілікті қалыптастыру;</w:t>
      </w:r>
    </w:p>
    <w:bookmarkEnd w:id="523"/>
    <w:bookmarkStart w:name="z534" w:id="524"/>
    <w:p>
      <w:pPr>
        <w:spacing w:after="0"/>
        <w:ind w:left="0"/>
        <w:jc w:val="both"/>
      </w:pPr>
      <w:r>
        <w:rPr>
          <w:rFonts w:ascii="Times New Roman"/>
          <w:b w:val="false"/>
          <w:i w:val="false"/>
          <w:color w:val="000000"/>
          <w:sz w:val="28"/>
        </w:rPr>
        <w:t>
      7) төмен деңгейдегі жүйелермен өзара іс-қимыл (технологиялық процестерді басқарудың автоматтандырылған жүйесі, желілік телемеханика).</w:t>
      </w:r>
    </w:p>
    <w:bookmarkEnd w:id="524"/>
    <w:bookmarkStart w:name="z535" w:id="525"/>
    <w:p>
      <w:pPr>
        <w:spacing w:after="0"/>
        <w:ind w:left="0"/>
        <w:jc w:val="both"/>
      </w:pPr>
      <w:r>
        <w:rPr>
          <w:rFonts w:ascii="Times New Roman"/>
          <w:b w:val="false"/>
          <w:i w:val="false"/>
          <w:color w:val="000000"/>
          <w:sz w:val="28"/>
        </w:rPr>
        <w:t>
      Операторлар мен диспетчерлердің серверлік жабдығын және автоматтандырылған жұмыс орнын (АЖО) қамтитын (Supervisory Control and Data Acquisition) диспетчерлік бақылау және басқару жүйесі бағдарламалық-техникалық кешен базасында іске асырылады.</w:t>
      </w:r>
    </w:p>
    <w:bookmarkEnd w:id="525"/>
    <w:bookmarkStart w:name="z536" w:id="526"/>
    <w:p>
      <w:pPr>
        <w:spacing w:after="0"/>
        <w:ind w:left="0"/>
        <w:jc w:val="left"/>
      </w:pPr>
      <w:r>
        <w:rPr>
          <w:rFonts w:ascii="Times New Roman"/>
          <w:b/>
          <w:i w:val="false"/>
          <w:color w:val="000000"/>
        </w:rPr>
        <w:t xml:space="preserve"> 4-бөлім. Бейнебақылау жүйесі</w:t>
      </w:r>
    </w:p>
    <w:bookmarkEnd w:id="526"/>
    <w:bookmarkStart w:name="z537" w:id="527"/>
    <w:p>
      <w:pPr>
        <w:spacing w:after="0"/>
        <w:ind w:left="0"/>
        <w:jc w:val="both"/>
      </w:pPr>
      <w:r>
        <w:rPr>
          <w:rFonts w:ascii="Times New Roman"/>
          <w:b w:val="false"/>
          <w:i w:val="false"/>
          <w:color w:val="000000"/>
          <w:sz w:val="28"/>
        </w:rPr>
        <w:t>
      163. Бейнебақылау жүйесі технологиялық объектілер мен іргелес аумақты визуалды бақылауға арналған және мынадай негізгі копоненттерді қамтиды:</w:t>
      </w:r>
    </w:p>
    <w:bookmarkEnd w:id="527"/>
    <w:bookmarkStart w:name="z538" w:id="528"/>
    <w:p>
      <w:pPr>
        <w:spacing w:after="0"/>
        <w:ind w:left="0"/>
        <w:jc w:val="both"/>
      </w:pPr>
      <w:r>
        <w:rPr>
          <w:rFonts w:ascii="Times New Roman"/>
          <w:b w:val="false"/>
          <w:i w:val="false"/>
          <w:color w:val="000000"/>
          <w:sz w:val="28"/>
        </w:rPr>
        <w:t>
      1) бейнебақылау құралдары (камералар):</w:t>
      </w:r>
    </w:p>
    <w:bookmarkEnd w:id="528"/>
    <w:bookmarkStart w:name="z539" w:id="529"/>
    <w:p>
      <w:pPr>
        <w:spacing w:after="0"/>
        <w:ind w:left="0"/>
        <w:jc w:val="both"/>
      </w:pPr>
      <w:r>
        <w:rPr>
          <w:rFonts w:ascii="Times New Roman"/>
          <w:b w:val="false"/>
          <w:i w:val="false"/>
          <w:color w:val="000000"/>
          <w:sz w:val="28"/>
        </w:rPr>
        <w:t>
      пайдалану шарттарына сәйкес климаттық орындауда IP-бейнекамералар (күмбезді/стационарлық, оның ішінде ИҚ-жарықтандырғышы бар);</w:t>
      </w:r>
    </w:p>
    <w:bookmarkEnd w:id="529"/>
    <w:bookmarkStart w:name="z540" w:id="530"/>
    <w:p>
      <w:pPr>
        <w:spacing w:after="0"/>
        <w:ind w:left="0"/>
        <w:jc w:val="both"/>
      </w:pPr>
      <w:r>
        <w:rPr>
          <w:rFonts w:ascii="Times New Roman"/>
          <w:b w:val="false"/>
          <w:i w:val="false"/>
          <w:color w:val="000000"/>
          <w:sz w:val="28"/>
        </w:rPr>
        <w:t>
      желілік бөлімнің объектілерінде және алаңдарда камераларды орналастыру (кран тораптары, тазалау және диагностикалау құралдарын қабылдау және іске қосу торабы, магистральдық сорғы станциясы, өнімдерді есепке алу торабы және басқалар);</w:t>
      </w:r>
    </w:p>
    <w:bookmarkEnd w:id="530"/>
    <w:bookmarkStart w:name="z541" w:id="531"/>
    <w:p>
      <w:pPr>
        <w:spacing w:after="0"/>
        <w:ind w:left="0"/>
        <w:jc w:val="both"/>
      </w:pPr>
      <w:r>
        <w:rPr>
          <w:rFonts w:ascii="Times New Roman"/>
          <w:b w:val="false"/>
          <w:i w:val="false"/>
          <w:color w:val="000000"/>
          <w:sz w:val="28"/>
        </w:rPr>
        <w:t>
      заманауи кодектерді пайдалана отырып, бейне ағынын беруді қамтамсыз ету;</w:t>
      </w:r>
    </w:p>
    <w:bookmarkEnd w:id="531"/>
    <w:bookmarkStart w:name="z542" w:id="532"/>
    <w:p>
      <w:pPr>
        <w:spacing w:after="0"/>
        <w:ind w:left="0"/>
        <w:jc w:val="both"/>
      </w:pPr>
      <w:r>
        <w:rPr>
          <w:rFonts w:ascii="Times New Roman"/>
          <w:b w:val="false"/>
          <w:i w:val="false"/>
          <w:color w:val="000000"/>
          <w:sz w:val="28"/>
        </w:rPr>
        <w:t>
      камераларды объектінің телемеханика және/немесе электрмен жабдықтау жабдықтары бар жергілікті көздерден (оның ішінде РоЕ арқылы) электрмен қуаттау.</w:t>
      </w:r>
    </w:p>
    <w:bookmarkEnd w:id="532"/>
    <w:bookmarkStart w:name="z543" w:id="533"/>
    <w:p>
      <w:pPr>
        <w:spacing w:after="0"/>
        <w:ind w:left="0"/>
        <w:jc w:val="both"/>
      </w:pPr>
      <w:r>
        <w:rPr>
          <w:rFonts w:ascii="Times New Roman"/>
          <w:b w:val="false"/>
          <w:i w:val="false"/>
          <w:color w:val="000000"/>
          <w:sz w:val="28"/>
        </w:rPr>
        <w:t>
      2) бейнедеректерді өңдеу және беру желісі;</w:t>
      </w:r>
    </w:p>
    <w:bookmarkEnd w:id="533"/>
    <w:bookmarkStart w:name="z544" w:id="534"/>
    <w:p>
      <w:pPr>
        <w:spacing w:after="0"/>
        <w:ind w:left="0"/>
        <w:jc w:val="both"/>
      </w:pPr>
      <w:r>
        <w:rPr>
          <w:rFonts w:ascii="Times New Roman"/>
          <w:b w:val="false"/>
          <w:i w:val="false"/>
          <w:color w:val="000000"/>
          <w:sz w:val="28"/>
        </w:rPr>
        <w:t>
      бейнекамералар мен өңдеу орталығы арасында бейне ағындарын беруге арналған байланыс арналары.</w:t>
      </w:r>
    </w:p>
    <w:bookmarkEnd w:id="534"/>
    <w:bookmarkStart w:name="z545" w:id="535"/>
    <w:p>
      <w:pPr>
        <w:spacing w:after="0"/>
        <w:ind w:left="0"/>
        <w:jc w:val="both"/>
      </w:pPr>
      <w:r>
        <w:rPr>
          <w:rFonts w:ascii="Times New Roman"/>
          <w:b w:val="false"/>
          <w:i w:val="false"/>
          <w:color w:val="000000"/>
          <w:sz w:val="28"/>
        </w:rPr>
        <w:t>
      3) Серверлік жабдық:</w:t>
      </w:r>
    </w:p>
    <w:bookmarkEnd w:id="535"/>
    <w:bookmarkStart w:name="z546" w:id="536"/>
    <w:p>
      <w:pPr>
        <w:spacing w:after="0"/>
        <w:ind w:left="0"/>
        <w:jc w:val="both"/>
      </w:pPr>
      <w:r>
        <w:rPr>
          <w:rFonts w:ascii="Times New Roman"/>
          <w:b w:val="false"/>
          <w:i w:val="false"/>
          <w:color w:val="000000"/>
          <w:sz w:val="28"/>
        </w:rPr>
        <w:t>
      Бейнедеректерді қабылдауды, өңдеуді, сақтауды және ойнатуды қамтамасыз ететін бейнесерверлер (VMS);</w:t>
      </w:r>
    </w:p>
    <w:bookmarkEnd w:id="536"/>
    <w:bookmarkStart w:name="z547" w:id="537"/>
    <w:p>
      <w:pPr>
        <w:spacing w:after="0"/>
        <w:ind w:left="0"/>
        <w:jc w:val="both"/>
      </w:pPr>
      <w:r>
        <w:rPr>
          <w:rFonts w:ascii="Times New Roman"/>
          <w:b w:val="false"/>
          <w:i w:val="false"/>
          <w:color w:val="000000"/>
          <w:sz w:val="28"/>
        </w:rPr>
        <w:t>
      берілген кезең бойынша іздеу және қарау мүмкіндігі бар бейнежазбаларды архивтеу;</w:t>
      </w:r>
    </w:p>
    <w:bookmarkEnd w:id="537"/>
    <w:bookmarkStart w:name="z548" w:id="538"/>
    <w:p>
      <w:pPr>
        <w:spacing w:after="0"/>
        <w:ind w:left="0"/>
        <w:jc w:val="both"/>
      </w:pPr>
      <w:r>
        <w:rPr>
          <w:rFonts w:ascii="Times New Roman"/>
          <w:b w:val="false"/>
          <w:i w:val="false"/>
          <w:color w:val="000000"/>
          <w:sz w:val="28"/>
        </w:rPr>
        <w:t>
      сигнал хабарламаларын қалыптастыру.</w:t>
      </w:r>
    </w:p>
    <w:bookmarkEnd w:id="538"/>
    <w:bookmarkStart w:name="z549" w:id="539"/>
    <w:p>
      <w:pPr>
        <w:spacing w:after="0"/>
        <w:ind w:left="0"/>
        <w:jc w:val="both"/>
      </w:pPr>
      <w:r>
        <w:rPr>
          <w:rFonts w:ascii="Times New Roman"/>
          <w:b w:val="false"/>
          <w:i w:val="false"/>
          <w:color w:val="000000"/>
          <w:sz w:val="28"/>
        </w:rPr>
        <w:t>
      Операторлардың жұмыс орындары:</w:t>
      </w:r>
    </w:p>
    <w:bookmarkEnd w:id="539"/>
    <w:bookmarkStart w:name="z550" w:id="540"/>
    <w:p>
      <w:pPr>
        <w:spacing w:after="0"/>
        <w:ind w:left="0"/>
        <w:jc w:val="both"/>
      </w:pPr>
      <w:r>
        <w:rPr>
          <w:rFonts w:ascii="Times New Roman"/>
          <w:b w:val="false"/>
          <w:i w:val="false"/>
          <w:color w:val="000000"/>
          <w:sz w:val="28"/>
        </w:rPr>
        <w:t>
      операторлар мен диспетчерлердің автоматтандырылған жұмыс орындары;</w:t>
      </w:r>
    </w:p>
    <w:bookmarkEnd w:id="540"/>
    <w:bookmarkStart w:name="z551" w:id="541"/>
    <w:p>
      <w:pPr>
        <w:spacing w:after="0"/>
        <w:ind w:left="0"/>
        <w:jc w:val="both"/>
      </w:pPr>
      <w:r>
        <w:rPr>
          <w:rFonts w:ascii="Times New Roman"/>
          <w:b w:val="false"/>
          <w:i w:val="false"/>
          <w:color w:val="000000"/>
          <w:sz w:val="28"/>
        </w:rPr>
        <w:t>
      бейнебақылаудың жүйесін әкімшілендіру және басқару, визуалдандыру үшін бағдарламалық қамтылым.</w:t>
      </w:r>
    </w:p>
    <w:bookmarkEnd w:id="541"/>
    <w:bookmarkStart w:name="z552" w:id="542"/>
    <w:p>
      <w:pPr>
        <w:spacing w:after="0"/>
        <w:ind w:left="0"/>
        <w:jc w:val="both"/>
      </w:pPr>
      <w:r>
        <w:rPr>
          <w:rFonts w:ascii="Times New Roman"/>
          <w:b w:val="false"/>
          <w:i w:val="false"/>
          <w:color w:val="000000"/>
          <w:sz w:val="28"/>
        </w:rPr>
        <w:t>
      164. Бейнебақылау және күзет сигналы жүйелерінің ток қабылдағыштары Қазақстан Республикасының электр қондырғыларын орнату қағидаларына сәйкес электрмен жабдықтаудың бірінші сенімділік санатына жатады.</w:t>
      </w:r>
    </w:p>
    <w:bookmarkEnd w:id="542"/>
    <w:bookmarkStart w:name="z553" w:id="543"/>
    <w:p>
      <w:pPr>
        <w:spacing w:after="0"/>
        <w:ind w:left="0"/>
        <w:jc w:val="both"/>
      </w:pPr>
      <w:r>
        <w:rPr>
          <w:rFonts w:ascii="Times New Roman"/>
          <w:b w:val="false"/>
          <w:i w:val="false"/>
          <w:color w:val="000000"/>
          <w:sz w:val="28"/>
        </w:rPr>
        <w:t>
      165. Бейнебақылау жүйесі мыналарды қамтамасыз етуге тиіс:</w:t>
      </w:r>
    </w:p>
    <w:bookmarkEnd w:id="543"/>
    <w:bookmarkStart w:name="z554" w:id="544"/>
    <w:p>
      <w:pPr>
        <w:spacing w:after="0"/>
        <w:ind w:left="0"/>
        <w:jc w:val="both"/>
      </w:pPr>
      <w:r>
        <w:rPr>
          <w:rFonts w:ascii="Times New Roman"/>
          <w:b w:val="false"/>
          <w:i w:val="false"/>
          <w:color w:val="000000"/>
          <w:sz w:val="28"/>
        </w:rPr>
        <w:t>
      1) бақыланатын аумақтарды көрінбейтін аймақтарсыз тұтас визуалды қамту;</w:t>
      </w:r>
    </w:p>
    <w:bookmarkEnd w:id="544"/>
    <w:bookmarkStart w:name="z555" w:id="545"/>
    <w:p>
      <w:pPr>
        <w:spacing w:after="0"/>
        <w:ind w:left="0"/>
        <w:jc w:val="both"/>
      </w:pPr>
      <w:r>
        <w:rPr>
          <w:rFonts w:ascii="Times New Roman"/>
          <w:b w:val="false"/>
          <w:i w:val="false"/>
          <w:color w:val="000000"/>
          <w:sz w:val="28"/>
        </w:rPr>
        <w:t>
      2) технологиялық объектілер мен іргелес аумақтың жай-күйін нақты уақыт режимінде бақылау;</w:t>
      </w:r>
    </w:p>
    <w:bookmarkEnd w:id="545"/>
    <w:bookmarkStart w:name="z556" w:id="546"/>
    <w:p>
      <w:pPr>
        <w:spacing w:after="0"/>
        <w:ind w:left="0"/>
        <w:jc w:val="both"/>
      </w:pPr>
      <w:r>
        <w:rPr>
          <w:rFonts w:ascii="Times New Roman"/>
          <w:b w:val="false"/>
          <w:i w:val="false"/>
          <w:color w:val="000000"/>
          <w:sz w:val="28"/>
        </w:rPr>
        <w:t>
      3) мыналарды қамти отырып, бейнеталдаудың интеллектуалдық функцияларын қолдану:</w:t>
      </w:r>
    </w:p>
    <w:bookmarkEnd w:id="546"/>
    <w:bookmarkStart w:name="z557" w:id="547"/>
    <w:p>
      <w:pPr>
        <w:spacing w:after="0"/>
        <w:ind w:left="0"/>
        <w:jc w:val="both"/>
      </w:pPr>
      <w:r>
        <w:rPr>
          <w:rFonts w:ascii="Times New Roman"/>
          <w:b w:val="false"/>
          <w:i w:val="false"/>
          <w:color w:val="000000"/>
          <w:sz w:val="28"/>
        </w:rPr>
        <w:t>
      белгіленген аймақтарда қозғалыстың бұзылуы;</w:t>
      </w:r>
    </w:p>
    <w:bookmarkEnd w:id="547"/>
    <w:bookmarkStart w:name="z558" w:id="548"/>
    <w:p>
      <w:pPr>
        <w:spacing w:after="0"/>
        <w:ind w:left="0"/>
        <w:jc w:val="both"/>
      </w:pPr>
      <w:r>
        <w:rPr>
          <w:rFonts w:ascii="Times New Roman"/>
          <w:b w:val="false"/>
          <w:i w:val="false"/>
          <w:color w:val="000000"/>
          <w:sz w:val="28"/>
        </w:rPr>
        <w:t>
      объектілердің пайда болуын және жоғалуын тіркеу;</w:t>
      </w:r>
    </w:p>
    <w:bookmarkEnd w:id="548"/>
    <w:bookmarkStart w:name="z559" w:id="549"/>
    <w:p>
      <w:pPr>
        <w:spacing w:after="0"/>
        <w:ind w:left="0"/>
        <w:jc w:val="both"/>
      </w:pPr>
      <w:r>
        <w:rPr>
          <w:rFonts w:ascii="Times New Roman"/>
          <w:b w:val="false"/>
          <w:i w:val="false"/>
          <w:color w:val="000000"/>
          <w:sz w:val="28"/>
        </w:rPr>
        <w:t>
      қозғалыс траекториясын талдау;</w:t>
      </w:r>
    </w:p>
    <w:bookmarkEnd w:id="549"/>
    <w:bookmarkStart w:name="z560" w:id="550"/>
    <w:p>
      <w:pPr>
        <w:spacing w:after="0"/>
        <w:ind w:left="0"/>
        <w:jc w:val="both"/>
      </w:pPr>
      <w:r>
        <w:rPr>
          <w:rFonts w:ascii="Times New Roman"/>
          <w:b w:val="false"/>
          <w:i w:val="false"/>
          <w:color w:val="000000"/>
          <w:sz w:val="28"/>
        </w:rPr>
        <w:t>
      штаттар тыс ахуалдарды анықтау.</w:t>
      </w:r>
    </w:p>
    <w:bookmarkEnd w:id="550"/>
    <w:bookmarkStart w:name="z561" w:id="551"/>
    <w:p>
      <w:pPr>
        <w:spacing w:after="0"/>
        <w:ind w:left="0"/>
        <w:jc w:val="left"/>
      </w:pPr>
      <w:r>
        <w:rPr>
          <w:rFonts w:ascii="Times New Roman"/>
          <w:b/>
          <w:i w:val="false"/>
          <w:color w:val="000000"/>
        </w:rPr>
        <w:t xml:space="preserve"> 5-бөлім. Күзет сигналының жүйелері</w:t>
      </w:r>
    </w:p>
    <w:bookmarkEnd w:id="551"/>
    <w:bookmarkStart w:name="z562" w:id="552"/>
    <w:p>
      <w:pPr>
        <w:spacing w:after="0"/>
        <w:ind w:left="0"/>
        <w:jc w:val="both"/>
      </w:pPr>
      <w:r>
        <w:rPr>
          <w:rFonts w:ascii="Times New Roman"/>
          <w:b w:val="false"/>
          <w:i w:val="false"/>
          <w:color w:val="000000"/>
          <w:sz w:val="28"/>
        </w:rPr>
        <w:t>
      166. Магистральдық этан құбырлары және пропан құбырлары технологиялық объектілерінің қауіпсіздігі интеграцияланған қауіпсіздік жүйелеріне біріктірілген күзеттің инженерлік және техникалық құралдарын, ұйымдастыру іс-шараларының кешенімен қамтамасыз етіледі.</w:t>
      </w:r>
    </w:p>
    <w:bookmarkEnd w:id="552"/>
    <w:bookmarkStart w:name="z563" w:id="553"/>
    <w:p>
      <w:pPr>
        <w:spacing w:after="0"/>
        <w:ind w:left="0"/>
        <w:jc w:val="both"/>
      </w:pPr>
      <w:r>
        <w:rPr>
          <w:rFonts w:ascii="Times New Roman"/>
          <w:b w:val="false"/>
          <w:i w:val="false"/>
          <w:color w:val="000000"/>
          <w:sz w:val="28"/>
        </w:rPr>
        <w:t>
      167. Магистральдық этан құбырлары мен пропан құбырлары объектілерін күзетудің инженерлік және техникалық құралдары мынадай нормативтік құжаттарға сәйкес жобаланады:</w:t>
      </w:r>
    </w:p>
    <w:bookmarkEnd w:id="553"/>
    <w:bookmarkStart w:name="z564" w:id="554"/>
    <w:p>
      <w:pPr>
        <w:spacing w:after="0"/>
        <w:ind w:left="0"/>
        <w:jc w:val="both"/>
      </w:pPr>
      <w:r>
        <w:rPr>
          <w:rFonts w:ascii="Times New Roman"/>
          <w:b w:val="false"/>
          <w:i w:val="false"/>
          <w:color w:val="000000"/>
          <w:sz w:val="28"/>
        </w:rPr>
        <w:t>
      1) ҚР ҚН 3.05-01 "Магистральдық құбырлар";</w:t>
      </w:r>
    </w:p>
    <w:bookmarkEnd w:id="554"/>
    <w:bookmarkStart w:name="z565" w:id="555"/>
    <w:p>
      <w:pPr>
        <w:spacing w:after="0"/>
        <w:ind w:left="0"/>
        <w:jc w:val="both"/>
      </w:pPr>
      <w:r>
        <w:rPr>
          <w:rFonts w:ascii="Times New Roman"/>
          <w:b w:val="false"/>
          <w:i w:val="false"/>
          <w:color w:val="000000"/>
          <w:sz w:val="28"/>
        </w:rPr>
        <w:t>
      2) ҚР ҚН 1.02-04 "Құрылысқа техникалық-экономикалық негіздемелерді әзірлеу, келісу, бекіту қағидалары және құрамы";</w:t>
      </w:r>
    </w:p>
    <w:bookmarkEnd w:id="555"/>
    <w:bookmarkStart w:name="z566" w:id="556"/>
    <w:p>
      <w:pPr>
        <w:spacing w:after="0"/>
        <w:ind w:left="0"/>
        <w:jc w:val="both"/>
      </w:pPr>
      <w:r>
        <w:rPr>
          <w:rFonts w:ascii="Times New Roman"/>
          <w:b w:val="false"/>
          <w:i w:val="false"/>
          <w:color w:val="000000"/>
          <w:sz w:val="28"/>
        </w:rPr>
        <w:t>
      3) ҚР СТ 1916 "Магистральдық газ құбырлары. Технологиялық жобалауға қойылатын талаптар";</w:t>
      </w:r>
    </w:p>
    <w:bookmarkEnd w:id="556"/>
    <w:bookmarkStart w:name="z567" w:id="557"/>
    <w:p>
      <w:pPr>
        <w:spacing w:after="0"/>
        <w:ind w:left="0"/>
        <w:jc w:val="both"/>
      </w:pPr>
      <w:r>
        <w:rPr>
          <w:rFonts w:ascii="Times New Roman"/>
          <w:b w:val="false"/>
          <w:i w:val="false"/>
          <w:color w:val="000000"/>
          <w:sz w:val="28"/>
        </w:rPr>
        <w:t xml:space="preserve">
      4) Қазақстан Республикасы Үкіметінің 2021 жылғы 12 сәуірдегі № 234 қаулысымен бекітілген Объектілерді террористік тұрғыдан осал объектілерге жатқызу </w:t>
      </w:r>
      <w:r>
        <w:rPr>
          <w:rFonts w:ascii="Times New Roman"/>
          <w:b w:val="false"/>
          <w:i w:val="false"/>
          <w:color w:val="000000"/>
          <w:sz w:val="28"/>
        </w:rPr>
        <w:t>қағидалары</w:t>
      </w:r>
      <w:r>
        <w:rPr>
          <w:rFonts w:ascii="Times New Roman"/>
          <w:b w:val="false"/>
          <w:i w:val="false"/>
          <w:color w:val="000000"/>
          <w:sz w:val="28"/>
        </w:rPr>
        <w:t>;</w:t>
      </w:r>
    </w:p>
    <w:bookmarkEnd w:id="557"/>
    <w:bookmarkStart w:name="z568" w:id="558"/>
    <w:p>
      <w:pPr>
        <w:spacing w:after="0"/>
        <w:ind w:left="0"/>
        <w:jc w:val="both"/>
      </w:pPr>
      <w:r>
        <w:rPr>
          <w:rFonts w:ascii="Times New Roman"/>
          <w:b w:val="false"/>
          <w:i w:val="false"/>
          <w:color w:val="000000"/>
          <w:sz w:val="28"/>
        </w:rPr>
        <w:t xml:space="preserve">
      5) Қазақстан Республикасы Үкіметінің 2021 жылғы 6 мамырдағы № 305 қаулысымен бекітілген Террористік тұрғыдан осал объектілерді терроризмге қарсы қорғалуын ұйымдастыруға </w:t>
      </w:r>
      <w:r>
        <w:rPr>
          <w:rFonts w:ascii="Times New Roman"/>
          <w:b w:val="false"/>
          <w:i w:val="false"/>
          <w:color w:val="000000"/>
          <w:sz w:val="28"/>
        </w:rPr>
        <w:t>қойылатын талаптар</w:t>
      </w:r>
      <w:r>
        <w:rPr>
          <w:rFonts w:ascii="Times New Roman"/>
          <w:b w:val="false"/>
          <w:i w:val="false"/>
          <w:color w:val="000000"/>
          <w:sz w:val="28"/>
        </w:rPr>
        <w:t>.</w:t>
      </w:r>
    </w:p>
    <w:bookmarkEnd w:id="558"/>
    <w:bookmarkStart w:name="z569" w:id="559"/>
    <w:p>
      <w:pPr>
        <w:spacing w:after="0"/>
        <w:ind w:left="0"/>
        <w:jc w:val="both"/>
      </w:pPr>
      <w:r>
        <w:rPr>
          <w:rFonts w:ascii="Times New Roman"/>
          <w:b w:val="false"/>
          <w:i w:val="false"/>
          <w:color w:val="000000"/>
          <w:sz w:val="28"/>
        </w:rPr>
        <w:t>
      168. Күзеттің инженерлік-техникалық құралдарының кешендері мыналарды қамтамасыз етеді:</w:t>
      </w:r>
    </w:p>
    <w:bookmarkEnd w:id="559"/>
    <w:bookmarkStart w:name="z570" w:id="560"/>
    <w:p>
      <w:pPr>
        <w:spacing w:after="0"/>
        <w:ind w:left="0"/>
        <w:jc w:val="both"/>
      </w:pPr>
      <w:r>
        <w:rPr>
          <w:rFonts w:ascii="Times New Roman"/>
          <w:b w:val="false"/>
          <w:i w:val="false"/>
          <w:color w:val="000000"/>
          <w:sz w:val="28"/>
        </w:rPr>
        <w:t>
      1) күзет функциялары:</w:t>
      </w:r>
    </w:p>
    <w:bookmarkEnd w:id="560"/>
    <w:bookmarkStart w:name="z571" w:id="561"/>
    <w:p>
      <w:pPr>
        <w:spacing w:after="0"/>
        <w:ind w:left="0"/>
        <w:jc w:val="both"/>
      </w:pPr>
      <w:r>
        <w:rPr>
          <w:rFonts w:ascii="Times New Roman"/>
          <w:b w:val="false"/>
          <w:i w:val="false"/>
          <w:color w:val="000000"/>
          <w:sz w:val="28"/>
        </w:rPr>
        <w:t>
      объектілерге рұқсатсыз кірудің алдын алу;</w:t>
      </w:r>
    </w:p>
    <w:bookmarkEnd w:id="561"/>
    <w:bookmarkStart w:name="z572" w:id="562"/>
    <w:p>
      <w:pPr>
        <w:spacing w:after="0"/>
        <w:ind w:left="0"/>
        <w:jc w:val="both"/>
      </w:pPr>
      <w:r>
        <w:rPr>
          <w:rFonts w:ascii="Times New Roman"/>
          <w:b w:val="false"/>
          <w:i w:val="false"/>
          <w:color w:val="000000"/>
          <w:sz w:val="28"/>
        </w:rPr>
        <w:t>
      обьъектіге кіріп кету фактісін анықтау және бұзылу орнын айқындау;</w:t>
      </w:r>
    </w:p>
    <w:bookmarkEnd w:id="562"/>
    <w:bookmarkStart w:name="z573" w:id="563"/>
    <w:p>
      <w:pPr>
        <w:spacing w:after="0"/>
        <w:ind w:left="0"/>
        <w:jc w:val="both"/>
      </w:pPr>
      <w:r>
        <w:rPr>
          <w:rFonts w:ascii="Times New Roman"/>
          <w:b w:val="false"/>
          <w:i w:val="false"/>
          <w:color w:val="000000"/>
          <w:sz w:val="28"/>
        </w:rPr>
        <w:t>
      кезекші персоналға дабыл сигналдарын қалыптастыру және беру;</w:t>
      </w:r>
    </w:p>
    <w:bookmarkEnd w:id="563"/>
    <w:bookmarkStart w:name="z574" w:id="564"/>
    <w:p>
      <w:pPr>
        <w:spacing w:after="0"/>
        <w:ind w:left="0"/>
        <w:jc w:val="both"/>
      </w:pPr>
      <w:r>
        <w:rPr>
          <w:rFonts w:ascii="Times New Roman"/>
          <w:b w:val="false"/>
          <w:i w:val="false"/>
          <w:color w:val="000000"/>
          <w:sz w:val="28"/>
        </w:rPr>
        <w:t>
      күзет аймақтары мен дабыл құралдарының жай-күйін орталықтандырылған бақылау;</w:t>
      </w:r>
    </w:p>
    <w:bookmarkEnd w:id="564"/>
    <w:bookmarkStart w:name="z575" w:id="565"/>
    <w:p>
      <w:pPr>
        <w:spacing w:after="0"/>
        <w:ind w:left="0"/>
        <w:jc w:val="both"/>
      </w:pPr>
      <w:r>
        <w:rPr>
          <w:rFonts w:ascii="Times New Roman"/>
          <w:b w:val="false"/>
          <w:i w:val="false"/>
          <w:color w:val="000000"/>
          <w:sz w:val="28"/>
        </w:rPr>
        <w:t>
      2) бақылау және ден қою:</w:t>
      </w:r>
    </w:p>
    <w:bookmarkEnd w:id="565"/>
    <w:bookmarkStart w:name="z576" w:id="566"/>
    <w:p>
      <w:pPr>
        <w:spacing w:after="0"/>
        <w:ind w:left="0"/>
        <w:jc w:val="both"/>
      </w:pPr>
      <w:r>
        <w:rPr>
          <w:rFonts w:ascii="Times New Roman"/>
          <w:b w:val="false"/>
          <w:i w:val="false"/>
          <w:color w:val="000000"/>
          <w:sz w:val="28"/>
        </w:rPr>
        <w:t>
      бейнебақылау жүйелерін пайдалана отырып, объектілерді қашықтықтан байқау;</w:t>
      </w:r>
    </w:p>
    <w:bookmarkEnd w:id="566"/>
    <w:bookmarkStart w:name="z577" w:id="567"/>
    <w:p>
      <w:pPr>
        <w:spacing w:after="0"/>
        <w:ind w:left="0"/>
        <w:jc w:val="both"/>
      </w:pPr>
      <w:r>
        <w:rPr>
          <w:rFonts w:ascii="Times New Roman"/>
          <w:b w:val="false"/>
          <w:i w:val="false"/>
          <w:color w:val="000000"/>
          <w:sz w:val="28"/>
        </w:rPr>
        <w:t>
      оқиғаларға, дабылдарға, персоналдың іс-әрекеттерін тіркеу және оқиғаларды құжаттау;</w:t>
      </w:r>
    </w:p>
    <w:bookmarkEnd w:id="567"/>
    <w:bookmarkStart w:name="z578" w:id="568"/>
    <w:p>
      <w:pPr>
        <w:spacing w:after="0"/>
        <w:ind w:left="0"/>
        <w:jc w:val="both"/>
      </w:pPr>
      <w:r>
        <w:rPr>
          <w:rFonts w:ascii="Times New Roman"/>
          <w:b w:val="false"/>
          <w:i w:val="false"/>
          <w:color w:val="000000"/>
          <w:sz w:val="28"/>
        </w:rPr>
        <w:t>
      жабдықтардың және байланыс желісінің жұмысқа қабілеттілігін бақылау;</w:t>
      </w:r>
    </w:p>
    <w:bookmarkEnd w:id="568"/>
    <w:bookmarkStart w:name="z579" w:id="569"/>
    <w:p>
      <w:pPr>
        <w:spacing w:after="0"/>
        <w:ind w:left="0"/>
        <w:jc w:val="both"/>
      </w:pPr>
      <w:r>
        <w:rPr>
          <w:rFonts w:ascii="Times New Roman"/>
          <w:b w:val="false"/>
          <w:i w:val="false"/>
          <w:color w:val="000000"/>
          <w:sz w:val="28"/>
        </w:rPr>
        <w:t>
      3) объектілерді инженерлік қорғау:</w:t>
      </w:r>
    </w:p>
    <w:bookmarkEnd w:id="569"/>
    <w:bookmarkStart w:name="z580" w:id="570"/>
    <w:p>
      <w:pPr>
        <w:spacing w:after="0"/>
        <w:ind w:left="0"/>
        <w:jc w:val="both"/>
      </w:pPr>
      <w:r>
        <w:rPr>
          <w:rFonts w:ascii="Times New Roman"/>
          <w:b w:val="false"/>
          <w:i w:val="false"/>
          <w:color w:val="000000"/>
          <w:sz w:val="28"/>
        </w:rPr>
        <w:t>
      қоршауларды, қақпаларды, есіктерді, таранға қарсы және қазуға қарсы құралдарды қолдану;</w:t>
      </w:r>
    </w:p>
    <w:bookmarkEnd w:id="570"/>
    <w:bookmarkStart w:name="z581" w:id="571"/>
    <w:p>
      <w:pPr>
        <w:spacing w:after="0"/>
        <w:ind w:left="0"/>
        <w:jc w:val="both"/>
      </w:pPr>
      <w:r>
        <w:rPr>
          <w:rFonts w:ascii="Times New Roman"/>
          <w:b w:val="false"/>
          <w:i w:val="false"/>
          <w:color w:val="000000"/>
          <w:sz w:val="28"/>
        </w:rPr>
        <w:t>
      объектіні ескерту белгілерімен және визуалды бақылау құралдарымен жарақтандыру.</w:t>
      </w:r>
    </w:p>
    <w:bookmarkEnd w:id="571"/>
    <w:bookmarkStart w:name="z582" w:id="572"/>
    <w:p>
      <w:pPr>
        <w:spacing w:after="0"/>
        <w:ind w:left="0"/>
        <w:jc w:val="both"/>
      </w:pPr>
      <w:r>
        <w:rPr>
          <w:rFonts w:ascii="Times New Roman"/>
          <w:b w:val="false"/>
          <w:i w:val="false"/>
          <w:color w:val="000000"/>
          <w:sz w:val="28"/>
        </w:rPr>
        <w:t>
      4) Ақпараттық өзара іс-қимыл:</w:t>
      </w:r>
    </w:p>
    <w:bookmarkEnd w:id="572"/>
    <w:bookmarkStart w:name="z583" w:id="573"/>
    <w:p>
      <w:pPr>
        <w:spacing w:after="0"/>
        <w:ind w:left="0"/>
        <w:jc w:val="both"/>
      </w:pPr>
      <w:r>
        <w:rPr>
          <w:rFonts w:ascii="Times New Roman"/>
          <w:b w:val="false"/>
          <w:i w:val="false"/>
          <w:color w:val="000000"/>
          <w:sz w:val="28"/>
        </w:rPr>
        <w:t>
      кіші жүйе қауіпсіздігін интеграциялау (күзет сигнализациясы, бейнебақылау, кіруді бақылау және басқару жүйесі, өрт сигнализациясы, ағып кетуді анықтау жүйесі);</w:t>
      </w:r>
    </w:p>
    <w:bookmarkEnd w:id="573"/>
    <w:bookmarkStart w:name="z584" w:id="574"/>
    <w:p>
      <w:pPr>
        <w:spacing w:after="0"/>
        <w:ind w:left="0"/>
        <w:jc w:val="both"/>
      </w:pPr>
      <w:r>
        <w:rPr>
          <w:rFonts w:ascii="Times New Roman"/>
          <w:b w:val="false"/>
          <w:i w:val="false"/>
          <w:color w:val="000000"/>
          <w:sz w:val="28"/>
        </w:rPr>
        <w:t>
      ақпаратты бірыңғай басқару және көрсету орталығына беру.</w:t>
      </w:r>
    </w:p>
    <w:bookmarkEnd w:id="574"/>
    <w:bookmarkStart w:name="z585" w:id="575"/>
    <w:p>
      <w:pPr>
        <w:spacing w:after="0"/>
        <w:ind w:left="0"/>
        <w:jc w:val="both"/>
      </w:pPr>
      <w:r>
        <w:rPr>
          <w:rFonts w:ascii="Times New Roman"/>
          <w:b w:val="false"/>
          <w:i w:val="false"/>
          <w:color w:val="000000"/>
          <w:sz w:val="28"/>
        </w:rPr>
        <w:t>
      Қауіпсіздіктің интеграцияланған жүйесі мыналарды қамтиды:</w:t>
      </w:r>
    </w:p>
    <w:bookmarkEnd w:id="575"/>
    <w:bookmarkStart w:name="z586" w:id="576"/>
    <w:p>
      <w:pPr>
        <w:spacing w:after="0"/>
        <w:ind w:left="0"/>
        <w:jc w:val="both"/>
      </w:pPr>
      <w:r>
        <w:rPr>
          <w:rFonts w:ascii="Times New Roman"/>
          <w:b w:val="false"/>
          <w:i w:val="false"/>
          <w:color w:val="000000"/>
          <w:sz w:val="28"/>
        </w:rPr>
        <w:t>
      күзет сигнализациясының жүйесін (оның ішінде периметралды, мекенжайлық типті);</w:t>
      </w:r>
    </w:p>
    <w:bookmarkEnd w:id="576"/>
    <w:bookmarkStart w:name="z587" w:id="577"/>
    <w:p>
      <w:pPr>
        <w:spacing w:after="0"/>
        <w:ind w:left="0"/>
        <w:jc w:val="both"/>
      </w:pPr>
      <w:r>
        <w:rPr>
          <w:rFonts w:ascii="Times New Roman"/>
          <w:b w:val="false"/>
          <w:i w:val="false"/>
          <w:color w:val="000000"/>
          <w:sz w:val="28"/>
        </w:rPr>
        <w:t>
      кіруді бақылау және басқару жүйесін;</w:t>
      </w:r>
    </w:p>
    <w:bookmarkEnd w:id="577"/>
    <w:bookmarkStart w:name="z588" w:id="578"/>
    <w:p>
      <w:pPr>
        <w:spacing w:after="0"/>
        <w:ind w:left="0"/>
        <w:jc w:val="both"/>
      </w:pPr>
      <w:r>
        <w:rPr>
          <w:rFonts w:ascii="Times New Roman"/>
          <w:b w:val="false"/>
          <w:i w:val="false"/>
          <w:color w:val="000000"/>
          <w:sz w:val="28"/>
        </w:rPr>
        <w:t>
      өртті және ағып кетуді анықтау жүйесін;</w:t>
      </w:r>
    </w:p>
    <w:bookmarkEnd w:id="578"/>
    <w:bookmarkStart w:name="z589" w:id="579"/>
    <w:p>
      <w:pPr>
        <w:spacing w:after="0"/>
        <w:ind w:left="0"/>
        <w:jc w:val="both"/>
      </w:pPr>
      <w:r>
        <w:rPr>
          <w:rFonts w:ascii="Times New Roman"/>
          <w:b w:val="false"/>
          <w:i w:val="false"/>
          <w:color w:val="000000"/>
          <w:sz w:val="28"/>
        </w:rPr>
        <w:t>
      құлақтандыру жүйесін (дыбыстау, сөйлеу);</w:t>
      </w:r>
    </w:p>
    <w:bookmarkEnd w:id="579"/>
    <w:bookmarkStart w:name="z590" w:id="580"/>
    <w:p>
      <w:pPr>
        <w:spacing w:after="0"/>
        <w:ind w:left="0"/>
        <w:jc w:val="both"/>
      </w:pPr>
      <w:r>
        <w:rPr>
          <w:rFonts w:ascii="Times New Roman"/>
          <w:b w:val="false"/>
          <w:i w:val="false"/>
          <w:color w:val="000000"/>
          <w:sz w:val="28"/>
        </w:rPr>
        <w:t>
      жинау, өңдеу және көрсету ақпаратының жүйесін;</w:t>
      </w:r>
    </w:p>
    <w:bookmarkEnd w:id="580"/>
    <w:bookmarkStart w:name="z591" w:id="581"/>
    <w:p>
      <w:pPr>
        <w:spacing w:after="0"/>
        <w:ind w:left="0"/>
        <w:jc w:val="both"/>
      </w:pPr>
      <w:r>
        <w:rPr>
          <w:rFonts w:ascii="Times New Roman"/>
          <w:b w:val="false"/>
          <w:i w:val="false"/>
          <w:color w:val="000000"/>
          <w:sz w:val="28"/>
        </w:rPr>
        <w:t>
      күзеттің инженерлік құралы (қоршау, кедергілер және басқалары);</w:t>
      </w:r>
    </w:p>
    <w:bookmarkEnd w:id="581"/>
    <w:bookmarkStart w:name="z592" w:id="582"/>
    <w:p>
      <w:pPr>
        <w:spacing w:after="0"/>
        <w:ind w:left="0"/>
        <w:jc w:val="both"/>
      </w:pPr>
      <w:r>
        <w:rPr>
          <w:rFonts w:ascii="Times New Roman"/>
          <w:b w:val="false"/>
          <w:i w:val="false"/>
          <w:color w:val="000000"/>
          <w:sz w:val="28"/>
        </w:rPr>
        <w:t>
      қауіпсіздік жүйесінің телекоммуникациялық инфрақұрылымы.</w:t>
      </w:r>
    </w:p>
    <w:bookmarkEnd w:id="582"/>
    <w:bookmarkStart w:name="z593" w:id="583"/>
    <w:p>
      <w:pPr>
        <w:spacing w:after="0"/>
        <w:ind w:left="0"/>
        <w:jc w:val="both"/>
      </w:pPr>
      <w:r>
        <w:rPr>
          <w:rFonts w:ascii="Times New Roman"/>
          <w:b w:val="false"/>
          <w:i w:val="false"/>
          <w:color w:val="000000"/>
          <w:sz w:val="28"/>
        </w:rPr>
        <w:t>
      169. Қалыпты жағдайда магистральдық этан құбырларының және пропан құбырларының бүкіл трассасы бойынша объектілерді мониторингтеу және басқару операторлық пункттен жүзеге асырылады. Жергілікті режим жоспарлы техникалық қызмет көрсету немесе авариялық-қалпына келтіру жұмыстары кезінде қолданылады.</w:t>
      </w:r>
    </w:p>
    <w:bookmarkEnd w:id="583"/>
    <w:bookmarkStart w:name="z594" w:id="584"/>
    <w:p>
      <w:pPr>
        <w:spacing w:after="0"/>
        <w:ind w:left="0"/>
        <w:jc w:val="left"/>
      </w:pPr>
      <w:r>
        <w:rPr>
          <w:rFonts w:ascii="Times New Roman"/>
          <w:b/>
          <w:i w:val="false"/>
          <w:color w:val="000000"/>
        </w:rPr>
        <w:t xml:space="preserve"> 5-тарау. Салу (реконструкциялау) және іске қосу-баптау жұмыстары</w:t>
      </w:r>
    </w:p>
    <w:bookmarkEnd w:id="584"/>
    <w:bookmarkStart w:name="z595" w:id="585"/>
    <w:p>
      <w:pPr>
        <w:spacing w:after="0"/>
        <w:ind w:left="0"/>
        <w:jc w:val="left"/>
      </w:pPr>
      <w:r>
        <w:rPr>
          <w:rFonts w:ascii="Times New Roman"/>
          <w:b/>
          <w:i w:val="false"/>
          <w:color w:val="000000"/>
        </w:rPr>
        <w:t xml:space="preserve"> 1-параграф. Жалпы талаптар</w:t>
      </w:r>
    </w:p>
    <w:bookmarkEnd w:id="585"/>
    <w:bookmarkStart w:name="z596" w:id="586"/>
    <w:p>
      <w:pPr>
        <w:spacing w:after="0"/>
        <w:ind w:left="0"/>
        <w:jc w:val="both"/>
      </w:pPr>
      <w:r>
        <w:rPr>
          <w:rFonts w:ascii="Times New Roman"/>
          <w:b w:val="false"/>
          <w:i w:val="false"/>
          <w:color w:val="000000"/>
          <w:sz w:val="28"/>
        </w:rPr>
        <w:t>
      170. Магистральдық этан құбырлары мен пропан құбырлары объектілерін салу (реконструкциялау) кезінде Қазақстан Республикасының заңнамасына сәйкес қоршаған ортаны қорғау, жерді рекультивациялау және аумақтарды абаттандыру, қалдықтармен жұмыс істеу жөнінде шаралар қабылданады.</w:t>
      </w:r>
    </w:p>
    <w:bookmarkEnd w:id="586"/>
    <w:bookmarkStart w:name="z597" w:id="587"/>
    <w:p>
      <w:pPr>
        <w:spacing w:after="0"/>
        <w:ind w:left="0"/>
        <w:jc w:val="both"/>
      </w:pPr>
      <w:r>
        <w:rPr>
          <w:rFonts w:ascii="Times New Roman"/>
          <w:b w:val="false"/>
          <w:i w:val="false"/>
          <w:color w:val="000000"/>
          <w:sz w:val="28"/>
        </w:rPr>
        <w:t>
      171. Магистральдық құбырларды салу кезінде зауыттық және базалық жағдайдаларда оқшауланған құбырларды қолдану керек. Құбырларды оқшауланған құбырлардан монтаждауды (салуды) арнайы технологиялық нұсқаулық бойынша орындау қажет.</w:t>
      </w:r>
    </w:p>
    <w:bookmarkEnd w:id="587"/>
    <w:bookmarkStart w:name="z598" w:id="588"/>
    <w:p>
      <w:pPr>
        <w:spacing w:after="0"/>
        <w:ind w:left="0"/>
        <w:jc w:val="both"/>
      </w:pPr>
      <w:r>
        <w:rPr>
          <w:rFonts w:ascii="Times New Roman"/>
          <w:b w:val="false"/>
          <w:i w:val="false"/>
          <w:color w:val="000000"/>
          <w:sz w:val="28"/>
        </w:rPr>
        <w:t>
      172. Құрылыс (реконструкциялау) аяқталғаннан кейін жаңадан орнатылған құбыр өткізгіш беріктікке сыналады және герметикалығы тексеріледі.</w:t>
      </w:r>
    </w:p>
    <w:bookmarkEnd w:id="588"/>
    <w:bookmarkStart w:name="z599" w:id="589"/>
    <w:p>
      <w:pPr>
        <w:spacing w:after="0"/>
        <w:ind w:left="0"/>
        <w:jc w:val="both"/>
      </w:pPr>
      <w:r>
        <w:rPr>
          <w:rFonts w:ascii="Times New Roman"/>
          <w:b w:val="false"/>
          <w:i w:val="false"/>
          <w:color w:val="000000"/>
          <w:sz w:val="28"/>
        </w:rPr>
        <w:t>
      173. Құбырды жөндеу кезінде ауыстырылатын учаске беріктікке сыналады және оның герметикалығы тексеріледі.</w:t>
      </w:r>
    </w:p>
    <w:bookmarkEnd w:id="589"/>
    <w:bookmarkStart w:name="z600" w:id="590"/>
    <w:p>
      <w:pPr>
        <w:spacing w:after="0"/>
        <w:ind w:left="0"/>
        <w:jc w:val="left"/>
      </w:pPr>
      <w:r>
        <w:rPr>
          <w:rFonts w:ascii="Times New Roman"/>
          <w:b/>
          <w:i w:val="false"/>
          <w:color w:val="000000"/>
        </w:rPr>
        <w:t xml:space="preserve"> 2 параграф. Дайындық жұмыстары</w:t>
      </w:r>
    </w:p>
    <w:bookmarkEnd w:id="590"/>
    <w:bookmarkStart w:name="z601" w:id="591"/>
    <w:p>
      <w:pPr>
        <w:spacing w:after="0"/>
        <w:ind w:left="0"/>
        <w:jc w:val="both"/>
      </w:pPr>
      <w:r>
        <w:rPr>
          <w:rFonts w:ascii="Times New Roman"/>
          <w:b w:val="false"/>
          <w:i w:val="false"/>
          <w:color w:val="000000"/>
          <w:sz w:val="28"/>
        </w:rPr>
        <w:t>
      174. Дайындық жұмыстары ҚР ҚЖ 3.05-101 "Магистральдық құбырлар" талаптарына сәйкес жүргізіледі.</w:t>
      </w:r>
    </w:p>
    <w:bookmarkEnd w:id="591"/>
    <w:bookmarkStart w:name="z602" w:id="592"/>
    <w:p>
      <w:pPr>
        <w:spacing w:after="0"/>
        <w:ind w:left="0"/>
        <w:jc w:val="both"/>
      </w:pPr>
      <w:r>
        <w:rPr>
          <w:rFonts w:ascii="Times New Roman"/>
          <w:b w:val="false"/>
          <w:i w:val="false"/>
          <w:color w:val="000000"/>
          <w:sz w:val="28"/>
        </w:rPr>
        <w:t>
      175. Магистральдық этан құбырларын және пропан құбырларын салу кезеңінде олардың осьтерінен кемінде 15 м арақашықтықта ені 6 м IV санаттағы трасса бойымен өту көзделеді. Ол магистральдық этан құбырларын және пропан құбырларын салу кезінде – автокөліктің жүруімен жол төсемінсіз, жер төсемін көтеру арқылы ұйымдастырылады.</w:t>
      </w:r>
    </w:p>
    <w:bookmarkEnd w:id="592"/>
    <w:bookmarkStart w:name="z603" w:id="593"/>
    <w:p>
      <w:pPr>
        <w:spacing w:after="0"/>
        <w:ind w:left="0"/>
        <w:jc w:val="both"/>
      </w:pPr>
      <w:r>
        <w:rPr>
          <w:rFonts w:ascii="Times New Roman"/>
          <w:b w:val="false"/>
          <w:i w:val="false"/>
          <w:color w:val="000000"/>
          <w:sz w:val="28"/>
        </w:rPr>
        <w:t>
      176. Көлік мақсаттары мен құрылыс машиналарының қозғалысы үшін қажетті жоспарлау жұмыстарының көлемі салуды ұйымдастыру жобасында көрсетіледі.</w:t>
      </w:r>
    </w:p>
    <w:bookmarkEnd w:id="593"/>
    <w:bookmarkStart w:name="z604" w:id="594"/>
    <w:p>
      <w:pPr>
        <w:spacing w:after="0"/>
        <w:ind w:left="0"/>
        <w:jc w:val="both"/>
      </w:pPr>
      <w:r>
        <w:rPr>
          <w:rFonts w:ascii="Times New Roman"/>
          <w:b w:val="false"/>
          <w:i w:val="false"/>
          <w:color w:val="000000"/>
          <w:sz w:val="28"/>
        </w:rPr>
        <w:t xml:space="preserve">
      177. Салу кезеңіне арналған магистральдық этан құбырларына және пропан құбырларына арналған құрылыс жолағының ені нормативтік-техникалық құжаттаманың талаптарын, оның ішінде Қазақстан Республикасы Энергетика министрінің 2015 жылғы 20 наурыздағы № 230 бұйрығымен (Нормативтік құқықтық актілерді мемлекеттік тіркеу тізілімінде № 10851 болып тіркелген) бекітілген Электр қондырғыларын орнату </w:t>
      </w:r>
      <w:r>
        <w:rPr>
          <w:rFonts w:ascii="Times New Roman"/>
          <w:b w:val="false"/>
          <w:i w:val="false"/>
          <w:color w:val="000000"/>
          <w:sz w:val="28"/>
        </w:rPr>
        <w:t>қағидаларын</w:t>
      </w:r>
      <w:r>
        <w:rPr>
          <w:rFonts w:ascii="Times New Roman"/>
          <w:b w:val="false"/>
          <w:i w:val="false"/>
          <w:color w:val="000000"/>
          <w:sz w:val="28"/>
        </w:rPr>
        <w:t xml:space="preserve"> ескере отырып қабылданады.</w:t>
      </w:r>
    </w:p>
    <w:bookmarkEnd w:id="594"/>
    <w:bookmarkStart w:name="z605" w:id="595"/>
    <w:p>
      <w:pPr>
        <w:spacing w:after="0"/>
        <w:ind w:left="0"/>
        <w:jc w:val="both"/>
      </w:pPr>
      <w:r>
        <w:rPr>
          <w:rFonts w:ascii="Times New Roman"/>
          <w:b w:val="false"/>
          <w:i w:val="false"/>
          <w:color w:val="000000"/>
          <w:sz w:val="28"/>
        </w:rPr>
        <w:t>
      178. Салудың дайындық кезеңінде магистральдық этан құбырларының және пропан құбырларының қолданыстағы коммуникациялармен қиылысу орындарын нақтылау және құрылыс техникасы мен механизмдерін жылжыту/өту үшін жұмыс жүргізу кезеңінде коммуникация иелерінің келісімі бойынша уақытша өткелдерді жайластыру қажет. Өткел конструкциясы (монтаждау ілмектеріне дәнекерленген болат планкалармен бекітіп немесе басқа келісілген конструкцияға жалғанған құрама темірбетон плиталарын төсеу) жобалау сатысында айқындалады.</w:t>
      </w:r>
    </w:p>
    <w:bookmarkEnd w:id="595"/>
    <w:bookmarkStart w:name="z606" w:id="596"/>
    <w:p>
      <w:pPr>
        <w:spacing w:after="0"/>
        <w:ind w:left="0"/>
        <w:jc w:val="left"/>
      </w:pPr>
      <w:r>
        <w:rPr>
          <w:rFonts w:ascii="Times New Roman"/>
          <w:b/>
          <w:i w:val="false"/>
          <w:color w:val="000000"/>
        </w:rPr>
        <w:t xml:space="preserve"> 3-параграф. Жер жұмыстары</w:t>
      </w:r>
    </w:p>
    <w:bookmarkEnd w:id="596"/>
    <w:bookmarkStart w:name="z607" w:id="597"/>
    <w:p>
      <w:pPr>
        <w:spacing w:after="0"/>
        <w:ind w:left="0"/>
        <w:jc w:val="both"/>
      </w:pPr>
      <w:r>
        <w:rPr>
          <w:rFonts w:ascii="Times New Roman"/>
          <w:b w:val="false"/>
          <w:i w:val="false"/>
          <w:color w:val="000000"/>
          <w:sz w:val="28"/>
        </w:rPr>
        <w:t>
      179. Магистральдық этан құбырларының және пропан құбырларының желілік бөлігін салу кезіндегі жер жұмыстары ҚР ҚН 5.01-01 "Жер құрылысжайлары, негіздері мен іргетастары" және ҚР ҚЖ 3.05-101 "Магистральдық құбырлар" талаптарына сәйкес жүргізілсін.</w:t>
      </w:r>
    </w:p>
    <w:bookmarkEnd w:id="597"/>
    <w:bookmarkStart w:name="z608" w:id="598"/>
    <w:p>
      <w:pPr>
        <w:spacing w:after="0"/>
        <w:ind w:left="0"/>
        <w:jc w:val="both"/>
      </w:pPr>
      <w:r>
        <w:rPr>
          <w:rFonts w:ascii="Times New Roman"/>
          <w:b w:val="false"/>
          <w:i w:val="false"/>
          <w:color w:val="000000"/>
          <w:sz w:val="28"/>
        </w:rPr>
        <w:t>
      180. Құбырларды төсеу іс-шаралары сортаң және су басқан учаскелер арқылы жобалық шешімдерге сәйкес айқындалады.</w:t>
      </w:r>
    </w:p>
    <w:bookmarkEnd w:id="598"/>
    <w:bookmarkStart w:name="z609" w:id="599"/>
    <w:p>
      <w:pPr>
        <w:spacing w:after="0"/>
        <w:ind w:left="0"/>
        <w:jc w:val="left"/>
      </w:pPr>
      <w:r>
        <w:rPr>
          <w:rFonts w:ascii="Times New Roman"/>
          <w:b/>
          <w:i w:val="false"/>
          <w:color w:val="000000"/>
        </w:rPr>
        <w:t xml:space="preserve"> 4-параграф. Дәнекерлеу жұмыстарына қойылатын талаптар</w:t>
      </w:r>
    </w:p>
    <w:bookmarkEnd w:id="599"/>
    <w:bookmarkStart w:name="z610" w:id="600"/>
    <w:p>
      <w:pPr>
        <w:spacing w:after="0"/>
        <w:ind w:left="0"/>
        <w:jc w:val="left"/>
      </w:pPr>
      <w:r>
        <w:rPr>
          <w:rFonts w:ascii="Times New Roman"/>
          <w:b/>
          <w:i w:val="false"/>
          <w:color w:val="000000"/>
        </w:rPr>
        <w:t xml:space="preserve"> 1-бөлім. Аттестаттау</w:t>
      </w:r>
    </w:p>
    <w:bookmarkEnd w:id="600"/>
    <w:bookmarkStart w:name="z611" w:id="601"/>
    <w:p>
      <w:pPr>
        <w:spacing w:after="0"/>
        <w:ind w:left="0"/>
        <w:jc w:val="both"/>
      </w:pPr>
      <w:r>
        <w:rPr>
          <w:rFonts w:ascii="Times New Roman"/>
          <w:b w:val="false"/>
          <w:i w:val="false"/>
          <w:color w:val="000000"/>
          <w:sz w:val="28"/>
        </w:rPr>
        <w:t>
      181. Магистральдық этан құбырларын және магистральдық пропан құбырларын салу басталардың алдында қосылыстардың мынадай түрлерін дәнекерлеу технологиясын аттестаттауды жүргізу қажет:</w:t>
      </w:r>
    </w:p>
    <w:bookmarkEnd w:id="601"/>
    <w:bookmarkStart w:name="z612" w:id="602"/>
    <w:p>
      <w:pPr>
        <w:spacing w:after="0"/>
        <w:ind w:left="0"/>
        <w:jc w:val="both"/>
      </w:pPr>
      <w:r>
        <w:rPr>
          <w:rFonts w:ascii="Times New Roman"/>
          <w:b w:val="false"/>
          <w:i w:val="false"/>
          <w:color w:val="000000"/>
          <w:sz w:val="28"/>
        </w:rPr>
        <w:t>
      1) желілік сақиналы түйіспелері;</w:t>
      </w:r>
    </w:p>
    <w:bookmarkEnd w:id="602"/>
    <w:bookmarkStart w:name="z613" w:id="603"/>
    <w:p>
      <w:pPr>
        <w:spacing w:after="0"/>
        <w:ind w:left="0"/>
        <w:jc w:val="both"/>
      </w:pPr>
      <w:r>
        <w:rPr>
          <w:rFonts w:ascii="Times New Roman"/>
          <w:b w:val="false"/>
          <w:i w:val="false"/>
          <w:color w:val="000000"/>
          <w:sz w:val="28"/>
        </w:rPr>
        <w:t>
      2) арнайы дәнекерлеу жұмыстары (айқастыра дәнекерлеу, құбырлардың қалыңдығы әртүрлі қосылыстарын дәнекерлеу);</w:t>
      </w:r>
    </w:p>
    <w:bookmarkEnd w:id="603"/>
    <w:bookmarkStart w:name="z614" w:id="604"/>
    <w:p>
      <w:pPr>
        <w:spacing w:after="0"/>
        <w:ind w:left="0"/>
        <w:jc w:val="both"/>
      </w:pPr>
      <w:r>
        <w:rPr>
          <w:rFonts w:ascii="Times New Roman"/>
          <w:b w:val="false"/>
          <w:i w:val="false"/>
          <w:color w:val="000000"/>
          <w:sz w:val="28"/>
        </w:rPr>
        <w:t>
      3) сақиналы түйіспелерді жөндеу кезінде дәнекерлеу.</w:t>
      </w:r>
    </w:p>
    <w:bookmarkEnd w:id="604"/>
    <w:bookmarkStart w:name="z615" w:id="605"/>
    <w:p>
      <w:pPr>
        <w:spacing w:after="0"/>
        <w:ind w:left="0"/>
        <w:jc w:val="both"/>
      </w:pPr>
      <w:r>
        <w:rPr>
          <w:rFonts w:ascii="Times New Roman"/>
          <w:b w:val="false"/>
          <w:i w:val="false"/>
          <w:color w:val="000000"/>
          <w:sz w:val="28"/>
        </w:rPr>
        <w:t>
      182. Дәнекерлеушілерді аттестаттау объектілерде дәнекерлеу жұмыстарын орындау басталғанға дейін аяқталады.</w:t>
      </w:r>
    </w:p>
    <w:bookmarkEnd w:id="605"/>
    <w:bookmarkStart w:name="z616" w:id="606"/>
    <w:p>
      <w:pPr>
        <w:spacing w:after="0"/>
        <w:ind w:left="0"/>
        <w:jc w:val="both"/>
      </w:pPr>
      <w:r>
        <w:rPr>
          <w:rFonts w:ascii="Times New Roman"/>
          <w:b w:val="false"/>
          <w:i w:val="false"/>
          <w:color w:val="000000"/>
          <w:sz w:val="28"/>
        </w:rPr>
        <w:t>
      183. Аттестаттау дәнекерлеу жөніндегі бекітілген технологиялық нұсқаулық және тапсырыс беруші, мердігер немесе өзге де уәкілетті ұйым (үшінші тарап) әзірлейтін технологиялық карталар негізінде орындалады және мердігерге бағынатын компания атынан барлық дәнекерлеу жұмыстарына жауапты басшымен (бас дәнекерлеуші) келісіледі. Технологиялық нұсқаулық объектіде қолданылатын құбырлардың түрін, сондай-ақ мердігердің құрастыру-дәнекерлеу және қосалқы жабдықтармен жарақтандырылуын ескереді.</w:t>
      </w:r>
    </w:p>
    <w:bookmarkEnd w:id="606"/>
    <w:bookmarkStart w:name="z617" w:id="607"/>
    <w:p>
      <w:pPr>
        <w:spacing w:after="0"/>
        <w:ind w:left="0"/>
        <w:jc w:val="left"/>
      </w:pPr>
      <w:r>
        <w:rPr>
          <w:rFonts w:ascii="Times New Roman"/>
          <w:b/>
          <w:i w:val="false"/>
          <w:color w:val="000000"/>
        </w:rPr>
        <w:t xml:space="preserve"> 2-бөлім. Дәнекерленген қосылыстарды куәландыру,  қарап-тексеру және сапасын бақылау</w:t>
      </w:r>
    </w:p>
    <w:bookmarkEnd w:id="607"/>
    <w:bookmarkStart w:name="z618" w:id="608"/>
    <w:p>
      <w:pPr>
        <w:spacing w:after="0"/>
        <w:ind w:left="0"/>
        <w:jc w:val="both"/>
      </w:pPr>
      <w:r>
        <w:rPr>
          <w:rFonts w:ascii="Times New Roman"/>
          <w:b w:val="false"/>
          <w:i w:val="false"/>
          <w:color w:val="000000"/>
          <w:sz w:val="28"/>
        </w:rPr>
        <w:t>
      184. Дәнекерлеу-монтаждау жұмыстары басталғанға дейін барлық құбыр міндетті түрде куәландырылуы, зауыттық оқшаулау жабыны қарап-тексерілуі тиіс және қажет болған жағдайда құбырларды жарамсыз деп табу немесе олардың оқшаулау жабынын, сондай-ақ құбырлардың оқшауланбаған ұштарының металын жөндеу жұмыстары жүргізіледі.</w:t>
      </w:r>
    </w:p>
    <w:bookmarkEnd w:id="608"/>
    <w:bookmarkStart w:name="z619" w:id="609"/>
    <w:p>
      <w:pPr>
        <w:spacing w:after="0"/>
        <w:ind w:left="0"/>
        <w:jc w:val="both"/>
      </w:pPr>
      <w:r>
        <w:rPr>
          <w:rFonts w:ascii="Times New Roman"/>
          <w:b w:val="false"/>
          <w:i w:val="false"/>
          <w:color w:val="000000"/>
          <w:sz w:val="28"/>
        </w:rPr>
        <w:t>
      185. Дәнекерлеу жұмыстары ҚР ҚЖ 3.05-101 "Магистральдық құбырлар", ВҚН 006-89 "Ведомстволық құрылыс нормалары. Магистральдық және кәсіпшілік құбырларын салу. Дәнекерлеу" талаптарына сәйкес, сондай-ақ құбырдың, материалдар мен жабдықтардың конструктивтік және сапалық көрсеткіштерімен айқындалатын және шартталған ерекше талаптар орындалады.</w:t>
      </w:r>
    </w:p>
    <w:bookmarkEnd w:id="609"/>
    <w:bookmarkStart w:name="z620" w:id="610"/>
    <w:p>
      <w:pPr>
        <w:spacing w:after="0"/>
        <w:ind w:left="0"/>
        <w:jc w:val="both"/>
      </w:pPr>
      <w:r>
        <w:rPr>
          <w:rFonts w:ascii="Times New Roman"/>
          <w:b w:val="false"/>
          <w:i w:val="false"/>
          <w:color w:val="000000"/>
          <w:sz w:val="28"/>
        </w:rPr>
        <w:t>
      186. Дәнекерленген қосылыстардың сапасын бақылау МЕМСТ 7512 "Бұзбайтын бақылау. Дәнекерленген қосылыстар. Радиографиялық әдіс", МЕМСТ ISO 17636-1 "Дәнекерленген қосылыстарды бұзбайтын бақылау. Радиографиялық бақылау. 1-бөлім. "Пленканы қолдана отырып, рентгендік және гаммографиялық бақылау тәсілдері", МЕМСТ ISO 17636-2 "Дәнекерленген қосылыстарды бұзбайтын бақылау. Радиографиялық бақылау. 2-бөлім. Сандық детекторларды қолдана отырып, рентген және гаммаграфиялық бақылау тәсілдері", МЕМСТ ISO 17640 "Дәнекерленген қосылыстарды бұзбайтын бақылау. Ультрадыбыстық бақылау. Технология, бақылау және бағалау әдістері", МЕМСТ ISO 11666 "Дәнекерленген қосылыстарды бұзбайтын бақылау. Ультрадыбыстық бақылау. Қабылдау деңгейлері".</w:t>
      </w:r>
    </w:p>
    <w:bookmarkEnd w:id="610"/>
    <w:bookmarkStart w:name="z621" w:id="611"/>
    <w:p>
      <w:pPr>
        <w:spacing w:after="0"/>
        <w:ind w:left="0"/>
        <w:jc w:val="both"/>
      </w:pPr>
      <w:r>
        <w:rPr>
          <w:rFonts w:ascii="Times New Roman"/>
          <w:b w:val="false"/>
          <w:i w:val="false"/>
          <w:color w:val="000000"/>
          <w:sz w:val="28"/>
        </w:rPr>
        <w:t>
      187. Барлық дәнекерленген түйіспе 100% радиографиялық бақылауға жатады. Кепілдік түйіндері ультрадыбыстық әдіспен (қайталанатын бақылау) тексеріледі. Радиографиялық немесе ультрадыбыстық бақылауды қолдану мүмкін болмаған жағдайда балама әдістер қолданылады.</w:t>
      </w:r>
    </w:p>
    <w:bookmarkEnd w:id="611"/>
    <w:bookmarkStart w:name="z622" w:id="612"/>
    <w:p>
      <w:pPr>
        <w:spacing w:after="0"/>
        <w:ind w:left="0"/>
        <w:jc w:val="both"/>
      </w:pPr>
      <w:r>
        <w:rPr>
          <w:rFonts w:ascii="Times New Roman"/>
          <w:b w:val="false"/>
          <w:i w:val="false"/>
          <w:color w:val="000000"/>
          <w:sz w:val="28"/>
        </w:rPr>
        <w:t>
      188. Радиографиялық бақылауға қойылатын талаптар:</w:t>
      </w:r>
    </w:p>
    <w:bookmarkEnd w:id="612"/>
    <w:bookmarkStart w:name="z623" w:id="613"/>
    <w:p>
      <w:pPr>
        <w:spacing w:after="0"/>
        <w:ind w:left="0"/>
        <w:jc w:val="both"/>
      </w:pPr>
      <w:r>
        <w:rPr>
          <w:rFonts w:ascii="Times New Roman"/>
          <w:b w:val="false"/>
          <w:i w:val="false"/>
          <w:color w:val="000000"/>
          <w:sz w:val="28"/>
        </w:rPr>
        <w:t>
      1) Әдіс – цифрлық радиография (рентген немесе гамма-сәулелену):</w:t>
      </w:r>
    </w:p>
    <w:bookmarkEnd w:id="613"/>
    <w:bookmarkStart w:name="z624" w:id="614"/>
    <w:p>
      <w:pPr>
        <w:spacing w:after="0"/>
        <w:ind w:left="0"/>
        <w:jc w:val="both"/>
      </w:pPr>
      <w:r>
        <w:rPr>
          <w:rFonts w:ascii="Times New Roman"/>
          <w:b w:val="false"/>
          <w:i w:val="false"/>
          <w:color w:val="000000"/>
          <w:sz w:val="28"/>
        </w:rPr>
        <w:t>
      nullжабдық: МЕМСТ ISO 17636-2 "Дәнекерленген қосылыстарды бұзбайтын бақылау. Радиографиялық бақылау.</w:t>
      </w:r>
    </w:p>
    <w:bookmarkEnd w:id="614"/>
    <w:bookmarkStart w:name="z625" w:id="615"/>
    <w:p>
      <w:pPr>
        <w:spacing w:after="0"/>
        <w:ind w:left="0"/>
        <w:jc w:val="both"/>
      </w:pPr>
      <w:r>
        <w:rPr>
          <w:rFonts w:ascii="Times New Roman"/>
          <w:b w:val="false"/>
          <w:i w:val="false"/>
          <w:color w:val="000000"/>
          <w:sz w:val="28"/>
        </w:rPr>
        <w:t>
      null2-бөлім. "Цифрлық детекторларды қолдана отырып, рентген және гаммаграфиялық бақылау әдістері";</w:t>
      </w:r>
    </w:p>
    <w:bookmarkEnd w:id="615"/>
    <w:bookmarkStart w:name="z626" w:id="616"/>
    <w:p>
      <w:pPr>
        <w:spacing w:after="0"/>
        <w:ind w:left="0"/>
        <w:jc w:val="both"/>
      </w:pPr>
      <w:r>
        <w:rPr>
          <w:rFonts w:ascii="Times New Roman"/>
          <w:b w:val="false"/>
          <w:i w:val="false"/>
          <w:color w:val="000000"/>
          <w:sz w:val="28"/>
        </w:rPr>
        <w:t>
      2) МЕМСТ 3242 "Дәнекерленген қосылыстар. Сапаны бақылау әдістері" сәйкес дәнекерленген қосылыстарының сапасы;</w:t>
      </w:r>
    </w:p>
    <w:bookmarkEnd w:id="616"/>
    <w:bookmarkStart w:name="z627" w:id="617"/>
    <w:p>
      <w:pPr>
        <w:spacing w:after="0"/>
        <w:ind w:left="0"/>
        <w:jc w:val="both"/>
      </w:pPr>
      <w:r>
        <w:rPr>
          <w:rFonts w:ascii="Times New Roman"/>
          <w:b w:val="false"/>
          <w:i w:val="false"/>
          <w:color w:val="000000"/>
          <w:sz w:val="28"/>
        </w:rPr>
        <w:t>
      3) құжаттау: суреттерді, хаттамаларды, қорытындыларды сақтау.</w:t>
      </w:r>
    </w:p>
    <w:bookmarkEnd w:id="617"/>
    <w:bookmarkStart w:name="z628" w:id="618"/>
    <w:p>
      <w:pPr>
        <w:spacing w:after="0"/>
        <w:ind w:left="0"/>
        <w:jc w:val="both"/>
      </w:pPr>
      <w:r>
        <w:rPr>
          <w:rFonts w:ascii="Times New Roman"/>
          <w:b w:val="false"/>
          <w:i w:val="false"/>
          <w:color w:val="000000"/>
          <w:sz w:val="28"/>
        </w:rPr>
        <w:t>
      189. Ультрадыбыстық бақылауға қойылатын талаптар:</w:t>
      </w:r>
    </w:p>
    <w:bookmarkEnd w:id="618"/>
    <w:bookmarkStart w:name="z629" w:id="619"/>
    <w:p>
      <w:pPr>
        <w:spacing w:after="0"/>
        <w:ind w:left="0"/>
        <w:jc w:val="both"/>
      </w:pPr>
      <w:r>
        <w:rPr>
          <w:rFonts w:ascii="Times New Roman"/>
          <w:b w:val="false"/>
          <w:i w:val="false"/>
          <w:color w:val="000000"/>
          <w:sz w:val="28"/>
        </w:rPr>
        <w:t>
      1) әдіс-байланыс ультрадыбыстық бақылау:</w:t>
      </w:r>
    </w:p>
    <w:bookmarkEnd w:id="619"/>
    <w:bookmarkStart w:name="z630" w:id="620"/>
    <w:p>
      <w:pPr>
        <w:spacing w:after="0"/>
        <w:ind w:left="0"/>
        <w:jc w:val="both"/>
      </w:pPr>
      <w:r>
        <w:rPr>
          <w:rFonts w:ascii="Times New Roman"/>
          <w:b w:val="false"/>
          <w:i w:val="false"/>
          <w:color w:val="000000"/>
          <w:sz w:val="28"/>
        </w:rPr>
        <w:t>
      бақылау деңгейлері: МЕМСТ ISO 17640 сәйкес "Дәнекерленген қосылыстарды бұзбайтын бақылау. Ультрадыбыстық бақылау. Технология, бақылау және бағалау деңгейлері";</w:t>
      </w:r>
    </w:p>
    <w:bookmarkEnd w:id="620"/>
    <w:bookmarkStart w:name="z631" w:id="621"/>
    <w:p>
      <w:pPr>
        <w:spacing w:after="0"/>
        <w:ind w:left="0"/>
        <w:jc w:val="both"/>
      </w:pPr>
      <w:r>
        <w:rPr>
          <w:rFonts w:ascii="Times New Roman"/>
          <w:b w:val="false"/>
          <w:i w:val="false"/>
          <w:color w:val="000000"/>
          <w:sz w:val="28"/>
        </w:rPr>
        <w:t>
      nullқабылдау деңгейлері: МЕМСТ ISO 11666 бойынша Al 2 және Al 3 "Дәнекерленген қосылыстарды бұзбайтын бақылау. Ультрадыбыстық бақылау. Қабылдау деңгейлері";</w:t>
      </w:r>
    </w:p>
    <w:bookmarkEnd w:id="621"/>
    <w:bookmarkStart w:name="z632" w:id="622"/>
    <w:p>
      <w:pPr>
        <w:spacing w:after="0"/>
        <w:ind w:left="0"/>
        <w:jc w:val="both"/>
      </w:pPr>
      <w:r>
        <w:rPr>
          <w:rFonts w:ascii="Times New Roman"/>
          <w:b w:val="false"/>
          <w:i w:val="false"/>
          <w:color w:val="000000"/>
          <w:sz w:val="28"/>
        </w:rPr>
        <w:t>
      nullақауларды бағалау: қиындықтардың амплитудасы мен ұзындығы бойынша;</w:t>
      </w:r>
    </w:p>
    <w:bookmarkEnd w:id="622"/>
    <w:bookmarkStart w:name="z633" w:id="623"/>
    <w:p>
      <w:pPr>
        <w:spacing w:after="0"/>
        <w:ind w:left="0"/>
        <w:jc w:val="both"/>
      </w:pPr>
      <w:r>
        <w:rPr>
          <w:rFonts w:ascii="Times New Roman"/>
          <w:b w:val="false"/>
          <w:i w:val="false"/>
          <w:color w:val="000000"/>
          <w:sz w:val="28"/>
        </w:rPr>
        <w:t>
      2) құжаттау: хаттамаларды, бақылау схемаларын, қорытындыларды сақтау.</w:t>
      </w:r>
    </w:p>
    <w:bookmarkEnd w:id="623"/>
    <w:bookmarkStart w:name="z634" w:id="624"/>
    <w:p>
      <w:pPr>
        <w:spacing w:after="0"/>
        <w:ind w:left="0"/>
        <w:jc w:val="both"/>
      </w:pPr>
      <w:r>
        <w:rPr>
          <w:rFonts w:ascii="Times New Roman"/>
          <w:b w:val="false"/>
          <w:i w:val="false"/>
          <w:color w:val="000000"/>
          <w:sz w:val="28"/>
        </w:rPr>
        <w:t>
      190. Персоналға қойылатын талаптар:</w:t>
      </w:r>
    </w:p>
    <w:bookmarkEnd w:id="624"/>
    <w:bookmarkStart w:name="z635" w:id="625"/>
    <w:p>
      <w:pPr>
        <w:spacing w:after="0"/>
        <w:ind w:left="0"/>
        <w:jc w:val="both"/>
      </w:pPr>
      <w:r>
        <w:rPr>
          <w:rFonts w:ascii="Times New Roman"/>
          <w:b w:val="false"/>
          <w:i w:val="false"/>
          <w:color w:val="000000"/>
          <w:sz w:val="28"/>
        </w:rPr>
        <w:t>
      1) бақылауды Қазақстан Республикасы Төтенше жағдайлар министрінің міндетін атқарушының 2021 жылғы 23 қыркүйектегі № 468 бұйрығымен (Нормативтік құқықтық актілерді мемлекеттік тіркеу тізілімінде №24533 болып тіркелген) бекітілген Дәнекерлеушілер мен дәнекерлеу өндірісінің мамандарын аттестаттау қағидаларына сәйкес аттестатталған мамандар жүргізеді;</w:t>
      </w:r>
    </w:p>
    <w:bookmarkEnd w:id="625"/>
    <w:bookmarkStart w:name="z636" w:id="626"/>
    <w:p>
      <w:pPr>
        <w:spacing w:after="0"/>
        <w:ind w:left="0"/>
        <w:jc w:val="both"/>
      </w:pPr>
      <w:r>
        <w:rPr>
          <w:rFonts w:ascii="Times New Roman"/>
          <w:b w:val="false"/>
          <w:i w:val="false"/>
          <w:color w:val="000000"/>
          <w:sz w:val="28"/>
        </w:rPr>
        <w:t>
      2) біліктілік деңгейі – II-ден төмен емес;</w:t>
      </w:r>
    </w:p>
    <w:bookmarkEnd w:id="626"/>
    <w:bookmarkStart w:name="z637" w:id="627"/>
    <w:p>
      <w:pPr>
        <w:spacing w:after="0"/>
        <w:ind w:left="0"/>
        <w:jc w:val="both"/>
      </w:pPr>
      <w:r>
        <w:rPr>
          <w:rFonts w:ascii="Times New Roman"/>
          <w:b w:val="false"/>
          <w:i w:val="false"/>
          <w:color w:val="000000"/>
          <w:sz w:val="28"/>
        </w:rPr>
        <w:t>
      191. Есептілік және құжаттама: бақылаудың барлық нәтижелері бақылау хаттамалары, сәйкестік туралы қорытындылар, түйіспелердің орналасу схемалары, суреттер мен графиктер (қажет болған жағдайда) түрінде ресімделеді. Құжаттар жоба архивінде кемінде 5 жыл сақталады.</w:t>
      </w:r>
    </w:p>
    <w:bookmarkEnd w:id="627"/>
    <w:bookmarkStart w:name="z638" w:id="628"/>
    <w:p>
      <w:pPr>
        <w:spacing w:after="0"/>
        <w:ind w:left="0"/>
        <w:jc w:val="left"/>
      </w:pPr>
      <w:r>
        <w:rPr>
          <w:rFonts w:ascii="Times New Roman"/>
          <w:b/>
          <w:i w:val="false"/>
          <w:color w:val="000000"/>
        </w:rPr>
        <w:t xml:space="preserve"> 5-параграф. Бекіту арматурасына қойылатын талаптар</w:t>
      </w:r>
    </w:p>
    <w:bookmarkEnd w:id="628"/>
    <w:bookmarkStart w:name="z639" w:id="629"/>
    <w:p>
      <w:pPr>
        <w:spacing w:after="0"/>
        <w:ind w:left="0"/>
        <w:jc w:val="both"/>
      </w:pPr>
      <w:r>
        <w:rPr>
          <w:rFonts w:ascii="Times New Roman"/>
          <w:b w:val="false"/>
          <w:i w:val="false"/>
          <w:color w:val="000000"/>
          <w:sz w:val="28"/>
        </w:rPr>
        <w:t>
      192. Бекіту арматурасын монтаждау басталғанға дейін:</w:t>
      </w:r>
    </w:p>
    <w:bookmarkEnd w:id="629"/>
    <w:bookmarkStart w:name="z640" w:id="630"/>
    <w:p>
      <w:pPr>
        <w:spacing w:after="0"/>
        <w:ind w:left="0"/>
        <w:jc w:val="both"/>
      </w:pPr>
      <w:r>
        <w:rPr>
          <w:rFonts w:ascii="Times New Roman"/>
          <w:b w:val="false"/>
          <w:i w:val="false"/>
          <w:color w:val="000000"/>
          <w:sz w:val="28"/>
        </w:rPr>
        <w:t>
      1) желілік арматураны орнату орнында технологиялық алшақтықты 25 м аспайтын етіп қалдыру;</w:t>
      </w:r>
    </w:p>
    <w:bookmarkEnd w:id="630"/>
    <w:bookmarkStart w:name="z641" w:id="631"/>
    <w:p>
      <w:pPr>
        <w:spacing w:after="0"/>
        <w:ind w:left="0"/>
        <w:jc w:val="both"/>
      </w:pPr>
      <w:r>
        <w:rPr>
          <w:rFonts w:ascii="Times New Roman"/>
          <w:b w:val="false"/>
          <w:i w:val="false"/>
          <w:color w:val="000000"/>
          <w:sz w:val="28"/>
        </w:rPr>
        <w:t>
      2) құбырдың ұштарын технологиялық алшақтықта инвентарлы тығындармен жабуға және әрқайсысының ұзындығы 25 м-ге дейін толтырмауға тиіс.</w:t>
      </w:r>
    </w:p>
    <w:bookmarkEnd w:id="631"/>
    <w:bookmarkStart w:name="z642" w:id="632"/>
    <w:p>
      <w:pPr>
        <w:spacing w:after="0"/>
        <w:ind w:left="0"/>
        <w:jc w:val="both"/>
      </w:pPr>
      <w:r>
        <w:rPr>
          <w:rFonts w:ascii="Times New Roman"/>
          <w:b w:val="false"/>
          <w:i w:val="false"/>
          <w:color w:val="000000"/>
          <w:sz w:val="28"/>
        </w:rPr>
        <w:t>
      193. Құбырды тазалап, калибрлегеннен кейін күзет кран торабын, желілік кран торабын монтаждауға тыйым салынады.</w:t>
      </w:r>
    </w:p>
    <w:bookmarkEnd w:id="632"/>
    <w:bookmarkStart w:name="z643" w:id="633"/>
    <w:p>
      <w:pPr>
        <w:spacing w:after="0"/>
        <w:ind w:left="0"/>
        <w:jc w:val="left"/>
      </w:pPr>
      <w:r>
        <w:rPr>
          <w:rFonts w:ascii="Times New Roman"/>
          <w:b/>
          <w:i w:val="false"/>
          <w:color w:val="000000"/>
        </w:rPr>
        <w:t xml:space="preserve"> 6-параграф. Коррозиядан қорғауға және  құбырларды салуға қойылатын талаптар</w:t>
      </w:r>
    </w:p>
    <w:bookmarkEnd w:id="633"/>
    <w:bookmarkStart w:name="z644" w:id="634"/>
    <w:p>
      <w:pPr>
        <w:spacing w:after="0"/>
        <w:ind w:left="0"/>
        <w:jc w:val="left"/>
      </w:pPr>
      <w:r>
        <w:rPr>
          <w:rFonts w:ascii="Times New Roman"/>
          <w:b/>
          <w:i w:val="false"/>
          <w:color w:val="000000"/>
        </w:rPr>
        <w:t xml:space="preserve"> 1-бөлім. Құбырларды коррозиядан қорғау</w:t>
      </w:r>
    </w:p>
    <w:bookmarkEnd w:id="634"/>
    <w:bookmarkStart w:name="z645" w:id="635"/>
    <w:p>
      <w:pPr>
        <w:spacing w:after="0"/>
        <w:ind w:left="0"/>
        <w:jc w:val="both"/>
      </w:pPr>
      <w:r>
        <w:rPr>
          <w:rFonts w:ascii="Times New Roman"/>
          <w:b w:val="false"/>
          <w:i w:val="false"/>
          <w:color w:val="000000"/>
          <w:sz w:val="28"/>
        </w:rPr>
        <w:t>
      194. Құбырларды оқшаулағыш жабындар арқылы коррозиядан қорғау. Магистральдық этан құбырларын және пропан құбырларын кез келген төсенім тәсілінде (жерасты, жерүсті, жерден биік, су асты) оқшаулағыш жабындармен коррозиядан қорғау жобалау құжаттамасының талаптарына, оқшауланған құбырлар мен фасонды бұйымдарға, қолданылатын оқшаулау материалдарына арналған стандарттау жөнніндегі құұжаттың талаптарына және атмосферадағы магистральдық құбырларға арналған ҚР ҚЖ 3.05-101 "Магистральдық құбырлар" талаптарына сәйкес орындалуы қажет.</w:t>
      </w:r>
    </w:p>
    <w:bookmarkEnd w:id="635"/>
    <w:bookmarkStart w:name="z646" w:id="636"/>
    <w:p>
      <w:pPr>
        <w:spacing w:after="0"/>
        <w:ind w:left="0"/>
        <w:jc w:val="left"/>
      </w:pPr>
      <w:r>
        <w:rPr>
          <w:rFonts w:ascii="Times New Roman"/>
          <w:b/>
          <w:i w:val="false"/>
          <w:color w:val="000000"/>
        </w:rPr>
        <w:t xml:space="preserve"> 2-бөлім. Құбырларды траншеяға төсеу</w:t>
      </w:r>
    </w:p>
    <w:bookmarkEnd w:id="636"/>
    <w:bookmarkStart w:name="z647" w:id="637"/>
    <w:p>
      <w:pPr>
        <w:spacing w:after="0"/>
        <w:ind w:left="0"/>
        <w:jc w:val="both"/>
      </w:pPr>
      <w:r>
        <w:rPr>
          <w:rFonts w:ascii="Times New Roman"/>
          <w:b w:val="false"/>
          <w:i w:val="false"/>
          <w:color w:val="000000"/>
          <w:sz w:val="28"/>
        </w:rPr>
        <w:t>
      195. Құбырларды траншеяға төсеу қабылданған технология мен жұмыс жүргізу тәсіліне сәйкес ҚР ҚЖ 3.05-101 "Магистральдық құбырлар" талаптарына сәйкес жұмыс жүргізіледі.</w:t>
      </w:r>
    </w:p>
    <w:bookmarkEnd w:id="637"/>
    <w:bookmarkStart w:name="z648" w:id="638"/>
    <w:p>
      <w:pPr>
        <w:spacing w:after="0"/>
        <w:ind w:left="0"/>
        <w:jc w:val="both"/>
      </w:pPr>
      <w:r>
        <w:rPr>
          <w:rFonts w:ascii="Times New Roman"/>
          <w:b w:val="false"/>
          <w:i w:val="false"/>
          <w:color w:val="000000"/>
          <w:sz w:val="28"/>
        </w:rPr>
        <w:t>
      196. Құбырларды балласттау және бекіту конструкциясын таңдау жобада айқындалады және ҚР ҚЖ 3.05-101 "Магистральдық құбырлар" стандартының ұсынымдарына сәйкес орындалады.</w:t>
      </w:r>
    </w:p>
    <w:bookmarkEnd w:id="638"/>
    <w:bookmarkStart w:name="z649" w:id="639"/>
    <w:p>
      <w:pPr>
        <w:spacing w:after="0"/>
        <w:ind w:left="0"/>
        <w:jc w:val="left"/>
      </w:pPr>
      <w:r>
        <w:rPr>
          <w:rFonts w:ascii="Times New Roman"/>
          <w:b/>
          <w:i w:val="false"/>
          <w:color w:val="000000"/>
        </w:rPr>
        <w:t xml:space="preserve"> 3-бөлім. Кедергілер арқылы өткелдерді салу</w:t>
      </w:r>
    </w:p>
    <w:bookmarkEnd w:id="639"/>
    <w:bookmarkStart w:name="z650" w:id="640"/>
    <w:p>
      <w:pPr>
        <w:spacing w:after="0"/>
        <w:ind w:left="0"/>
        <w:jc w:val="both"/>
      </w:pPr>
      <w:r>
        <w:rPr>
          <w:rFonts w:ascii="Times New Roman"/>
          <w:b w:val="false"/>
          <w:i w:val="false"/>
          <w:color w:val="000000"/>
          <w:sz w:val="28"/>
        </w:rPr>
        <w:t>
      197. Табиғи және жасанды кедергілер арқылы өткелдерді салу ҚР ҚЖ 3.05-101 "Магистральдық құбырлар", ҚР ҚН 3.03-14 "Темір жолдар" және ҚР ҚЖ 3.03-114 "Темір жолдар" талаптарына сәйкес орындалады.</w:t>
      </w:r>
    </w:p>
    <w:bookmarkEnd w:id="640"/>
    <w:bookmarkStart w:name="z651" w:id="641"/>
    <w:p>
      <w:pPr>
        <w:spacing w:after="0"/>
        <w:ind w:left="0"/>
        <w:jc w:val="both"/>
      </w:pPr>
      <w:r>
        <w:rPr>
          <w:rFonts w:ascii="Times New Roman"/>
          <w:b w:val="false"/>
          <w:i w:val="false"/>
          <w:color w:val="000000"/>
          <w:sz w:val="28"/>
        </w:rPr>
        <w:t>
      Табиғи және жасанды кедергілер арқылы өткелдер құрылысы тәртібіне қойылатын жалпры талаптар:</w:t>
      </w:r>
    </w:p>
    <w:bookmarkEnd w:id="641"/>
    <w:bookmarkStart w:name="z652" w:id="642"/>
    <w:p>
      <w:pPr>
        <w:spacing w:after="0"/>
        <w:ind w:left="0"/>
        <w:jc w:val="both"/>
      </w:pPr>
      <w:r>
        <w:rPr>
          <w:rFonts w:ascii="Times New Roman"/>
          <w:b w:val="false"/>
          <w:i w:val="false"/>
          <w:color w:val="000000"/>
          <w:sz w:val="28"/>
        </w:rPr>
        <w:t>
      1) су кедергілері, жыралар, теміржол және автомобиль жолдары, және басқа инженерлік коммуникациялар арқылы өткелдерді салу жұмыстары жылжымалы механикаландырылған колонналар немесе кешенді ағынды арқылы әдіспен жүзеге асырылады және осы колонналардың келу уақытына дейін құрылысына қарай аяқталады;</w:t>
      </w:r>
    </w:p>
    <w:bookmarkEnd w:id="642"/>
    <w:bookmarkStart w:name="z653" w:id="643"/>
    <w:p>
      <w:pPr>
        <w:spacing w:after="0"/>
        <w:ind w:left="0"/>
        <w:jc w:val="both"/>
      </w:pPr>
      <w:r>
        <w:rPr>
          <w:rFonts w:ascii="Times New Roman"/>
          <w:b w:val="false"/>
          <w:i w:val="false"/>
          <w:color w:val="000000"/>
          <w:sz w:val="28"/>
        </w:rPr>
        <w:t>
      2) құбырлардың автомобиль және теміржол жолдары астынан өткелдер салу тәсілдері, тәртібі және мерзімдері жолдарды пайдаланушы ұйымдары бар мердігер ұйымдармен келісілетін болады;</w:t>
      </w:r>
    </w:p>
    <w:bookmarkEnd w:id="643"/>
    <w:bookmarkStart w:name="z654" w:id="644"/>
    <w:p>
      <w:pPr>
        <w:spacing w:after="0"/>
        <w:ind w:left="0"/>
        <w:jc w:val="both"/>
      </w:pPr>
      <w:r>
        <w:rPr>
          <w:rFonts w:ascii="Times New Roman"/>
          <w:b w:val="false"/>
          <w:i w:val="false"/>
          <w:color w:val="000000"/>
          <w:sz w:val="28"/>
        </w:rPr>
        <w:t>
      3) барлық санаттағы автомобиль жолдарының астынан төселетін магистральдық этан құбырларының және пропан құбырларының учаскелерін көмкеру жол бетінің үстінен футлярдың үстіңгі жасаушасына дейін кемінде 1,5м болатындай етіп, ал ойықтарда және нөлдік белгілерде, бұған қоса, кювет, су ағызу каналы немесе дренаж түбінен кемінде 0,4м болатындай етіп көзделеді;</w:t>
      </w:r>
    </w:p>
    <w:bookmarkEnd w:id="644"/>
    <w:bookmarkStart w:name="z655" w:id="645"/>
    <w:p>
      <w:pPr>
        <w:spacing w:after="0"/>
        <w:ind w:left="0"/>
        <w:jc w:val="both"/>
      </w:pPr>
      <w:r>
        <w:rPr>
          <w:rFonts w:ascii="Times New Roman"/>
          <w:b w:val="false"/>
          <w:i w:val="false"/>
          <w:color w:val="000000"/>
          <w:sz w:val="28"/>
        </w:rPr>
        <w:t>
      4) футлярдың (қаптаманың) дәнекерлеу сапасы 100 % көлемде визуалды өлшеу әдісі арқылы бақыланады;</w:t>
      </w:r>
    </w:p>
    <w:bookmarkEnd w:id="645"/>
    <w:bookmarkStart w:name="z656" w:id="646"/>
    <w:p>
      <w:pPr>
        <w:spacing w:after="0"/>
        <w:ind w:left="0"/>
        <w:jc w:val="both"/>
      </w:pPr>
      <w:r>
        <w:rPr>
          <w:rFonts w:ascii="Times New Roman"/>
          <w:b w:val="false"/>
          <w:i w:val="false"/>
          <w:color w:val="000000"/>
          <w:sz w:val="28"/>
        </w:rPr>
        <w:t>
      5) герметикалау құрылғылары (манжет) және қысым датчиктері мен газ талдау құрылғыларын монтаждау құрылғыларын орнатқаннан кейін өткелдің құбыр арасындағы кеңістігінің герметикалық қасиеті 0,01 МПа қысыммен сығылған ауа арқылы 6 сағат бойы тексеріледі. Бұл ретте ауа температурасындағы өзгерістер нәтижесінде қысымның жоғалуы 1 %-дан аспауды көздейді.</w:t>
      </w:r>
    </w:p>
    <w:bookmarkEnd w:id="646"/>
    <w:bookmarkStart w:name="z657" w:id="647"/>
    <w:p>
      <w:pPr>
        <w:spacing w:after="0"/>
        <w:ind w:left="0"/>
        <w:jc w:val="left"/>
      </w:pPr>
      <w:r>
        <w:rPr>
          <w:rFonts w:ascii="Times New Roman"/>
          <w:b/>
          <w:i w:val="false"/>
          <w:color w:val="000000"/>
        </w:rPr>
        <w:t xml:space="preserve"> 4-бөлім. Электр химиялық қорғау құралдарын салу</w:t>
      </w:r>
    </w:p>
    <w:bookmarkEnd w:id="647"/>
    <w:bookmarkStart w:name="z658" w:id="648"/>
    <w:p>
      <w:pPr>
        <w:spacing w:after="0"/>
        <w:ind w:left="0"/>
        <w:jc w:val="both"/>
      </w:pPr>
      <w:r>
        <w:rPr>
          <w:rFonts w:ascii="Times New Roman"/>
          <w:b w:val="false"/>
          <w:i w:val="false"/>
          <w:color w:val="000000"/>
          <w:sz w:val="28"/>
        </w:rPr>
        <w:t>
      198. Электр химиялық қорғау құралдарын салу ҚР ҚЖ 3.05-101 "Магистральдық құбырлар" талаптарына сәйкес орындалады.</w:t>
      </w:r>
    </w:p>
    <w:bookmarkEnd w:id="648"/>
    <w:bookmarkStart w:name="z659" w:id="649"/>
    <w:p>
      <w:pPr>
        <w:spacing w:after="0"/>
        <w:ind w:left="0"/>
        <w:jc w:val="both"/>
      </w:pPr>
      <w:r>
        <w:rPr>
          <w:rFonts w:ascii="Times New Roman"/>
          <w:b w:val="false"/>
          <w:i w:val="false"/>
          <w:color w:val="000000"/>
          <w:sz w:val="28"/>
        </w:rPr>
        <w:t>
      199. Құрылыс ұйымы құбыр трассасы арқылы бақылау-өлшеу және бақылау-диагностикалық пункттерді/бағаналарды монтаждайды, катодтық поляризациялау тәсілімен оқшаулағыш жабынды тексерісін жүргізгенге дейін сынақтан өткізеді.</w:t>
      </w:r>
    </w:p>
    <w:bookmarkEnd w:id="649"/>
    <w:bookmarkStart w:name="z660" w:id="650"/>
    <w:p>
      <w:pPr>
        <w:spacing w:after="0"/>
        <w:ind w:left="0"/>
        <w:jc w:val="left"/>
      </w:pPr>
      <w:r>
        <w:rPr>
          <w:rFonts w:ascii="Times New Roman"/>
          <w:b/>
          <w:i w:val="false"/>
          <w:color w:val="000000"/>
        </w:rPr>
        <w:t xml:space="preserve"> 5-бөлім. Құбырлардың қуыстарын тазалау және сынау</w:t>
      </w:r>
    </w:p>
    <w:bookmarkEnd w:id="650"/>
    <w:bookmarkStart w:name="z661" w:id="651"/>
    <w:p>
      <w:pPr>
        <w:spacing w:after="0"/>
        <w:ind w:left="0"/>
        <w:jc w:val="both"/>
      </w:pPr>
      <w:r>
        <w:rPr>
          <w:rFonts w:ascii="Times New Roman"/>
          <w:b w:val="false"/>
          <w:i w:val="false"/>
          <w:color w:val="000000"/>
          <w:sz w:val="28"/>
        </w:rPr>
        <w:t>
      200. Магистральдық этан құбырларының және пропан құбырларының қуыстарын тазалау және сынау ҚР ҚЖ 3.05-101 "Магистральдық құбырлар" талаптарына сәйкес жүзеге асырылады.</w:t>
      </w:r>
    </w:p>
    <w:bookmarkEnd w:id="651"/>
    <w:bookmarkStart w:name="z662" w:id="652"/>
    <w:p>
      <w:pPr>
        <w:spacing w:after="0"/>
        <w:ind w:left="0"/>
        <w:jc w:val="both"/>
      </w:pPr>
      <w:r>
        <w:rPr>
          <w:rFonts w:ascii="Times New Roman"/>
          <w:b w:val="false"/>
          <w:i w:val="false"/>
          <w:color w:val="000000"/>
          <w:sz w:val="28"/>
        </w:rPr>
        <w:t>
      201. Магистральдық этан құбырларының және пропан құбырларының қуыстарын алдын ала тазалау трассаның учаскелерінде дәнекерлеу-монтаждау жұмыстарының технологиялық ағынында ауамен үрлеу арқылы кран торабын орнатылғанға дейін орындалады. Алдын ала тазалаудан кейін тазалау-диагностикалық құрылғының қабылдау, іске қосу тораптарының уақытша камераларын пайдалана отырып, қуысты бірнеше рет ауа қысымымен үрлеу арқылы тазалау құрылғысын өткізіп, құбыр қуысын бос судан толық тазалау жүргізіледі.</w:t>
      </w:r>
    </w:p>
    <w:bookmarkEnd w:id="652"/>
    <w:bookmarkStart w:name="z663" w:id="653"/>
    <w:p>
      <w:pPr>
        <w:spacing w:after="0"/>
        <w:ind w:left="0"/>
        <w:jc w:val="both"/>
      </w:pPr>
      <w:r>
        <w:rPr>
          <w:rFonts w:ascii="Times New Roman"/>
          <w:b w:val="false"/>
          <w:i w:val="false"/>
          <w:color w:val="000000"/>
          <w:sz w:val="28"/>
        </w:rPr>
        <w:t>
      202. Магистральдық этан құбырларын сұйытылған этан фракциясымен және магистральдық пропан құбырларын сұйытылған пропанмен алғашқы толтырудан бұрын құбырлар гидравликалық тәсіл ұсынымдары бар беріктік және герметикалық сынақтан өткізіледі.</w:t>
      </w:r>
    </w:p>
    <w:bookmarkEnd w:id="653"/>
    <w:bookmarkStart w:name="z664" w:id="654"/>
    <w:p>
      <w:pPr>
        <w:spacing w:after="0"/>
        <w:ind w:left="0"/>
        <w:jc w:val="both"/>
      </w:pPr>
      <w:r>
        <w:rPr>
          <w:rFonts w:ascii="Times New Roman"/>
          <w:b w:val="false"/>
          <w:i w:val="false"/>
          <w:color w:val="000000"/>
          <w:sz w:val="28"/>
        </w:rPr>
        <w:t>
      203. II және III санатты учаскелердегі магистральдық этан құбырларының және пропан құбырларының беріктікке ең аз сынақ қысымы, трассаның 1, 2 және 3 кластарынан өту жағдайында – 1,25 Ржұм, 4 және 5 кластардан өту жағдайында – 1,4 Ржұм қабылданады. Құбыр учаскесін беріктікке сынау ұзақтығы мен кезеңдері олардың санаты мен тағайындалуына байланысты ҚР ҚЖ 3.05-101 "Магистральдық құбырлар" "Г" қосымшасына сәйкес қабылданады.</w:t>
      </w:r>
    </w:p>
    <w:bookmarkEnd w:id="654"/>
    <w:bookmarkStart w:name="z665" w:id="655"/>
    <w:p>
      <w:pPr>
        <w:spacing w:after="0"/>
        <w:ind w:left="0"/>
        <w:jc w:val="both"/>
      </w:pPr>
      <w:r>
        <w:rPr>
          <w:rFonts w:ascii="Times New Roman"/>
          <w:b w:val="false"/>
          <w:i w:val="false"/>
          <w:color w:val="000000"/>
          <w:sz w:val="28"/>
        </w:rPr>
        <w:t>
      204. Құбырлардың сыналатын учаскесінің кез келген нүктесінде беріктікке сынау қысымы сыналатын учаскеде орнатылған құбырларға, арматураға, фитингтерге, тораптарға және жабдыққа өндіруші зауыттар кепілдік берген сынау қысымының ең азынан асып кетуін көздемейді.</w:t>
      </w:r>
    </w:p>
    <w:bookmarkEnd w:id="655"/>
    <w:bookmarkStart w:name="z666" w:id="656"/>
    <w:p>
      <w:pPr>
        <w:spacing w:after="0"/>
        <w:ind w:left="0"/>
        <w:jc w:val="both"/>
      </w:pPr>
      <w:r>
        <w:rPr>
          <w:rFonts w:ascii="Times New Roman"/>
          <w:b w:val="false"/>
          <w:i w:val="false"/>
          <w:color w:val="000000"/>
          <w:sz w:val="28"/>
        </w:rPr>
        <w:t>
      205. Барлық санаттағы құбыр учаскелерінің герметикалық тексерісі магистральдық этан құбырларын және пропан құбырларын беріктікке сынап болғаннан кейін және сынақ қысымы трассаны қарап-тексеруге қажетті уақыт ішінде (кемінде 24 сағат) ең жоғары жұмыс қысымына дейін төмендетілгеннен кейін жүргізілуі қажет.</w:t>
      </w:r>
    </w:p>
    <w:bookmarkEnd w:id="656"/>
    <w:bookmarkStart w:name="z667" w:id="657"/>
    <w:p>
      <w:pPr>
        <w:spacing w:after="0"/>
        <w:ind w:left="0"/>
        <w:jc w:val="both"/>
      </w:pPr>
      <w:r>
        <w:rPr>
          <w:rFonts w:ascii="Times New Roman"/>
          <w:b w:val="false"/>
          <w:i w:val="false"/>
          <w:color w:val="000000"/>
          <w:sz w:val="28"/>
        </w:rPr>
        <w:t>
      206. Егер беріктікке сынау кезінде қысым өзгермей сақталса және герметикалық тексеру кезінде ағып кетулер анықталмаса, құбырлар беріктікке және герметикалық тексеруге төтеп береді деп саналады.</w:t>
      </w:r>
    </w:p>
    <w:bookmarkEnd w:id="657"/>
    <w:bookmarkStart w:name="z668" w:id="658"/>
    <w:p>
      <w:pPr>
        <w:spacing w:after="0"/>
        <w:ind w:left="0"/>
        <w:jc w:val="left"/>
      </w:pPr>
      <w:r>
        <w:rPr>
          <w:rFonts w:ascii="Times New Roman"/>
          <w:b/>
          <w:i w:val="false"/>
          <w:color w:val="000000"/>
        </w:rPr>
        <w:t xml:space="preserve"> 6-бөлім. Құбыр қуыстарын кептіру</w:t>
      </w:r>
    </w:p>
    <w:bookmarkEnd w:id="658"/>
    <w:bookmarkStart w:name="z669" w:id="659"/>
    <w:p>
      <w:pPr>
        <w:spacing w:after="0"/>
        <w:ind w:left="0"/>
        <w:jc w:val="both"/>
      </w:pPr>
      <w:r>
        <w:rPr>
          <w:rFonts w:ascii="Times New Roman"/>
          <w:b w:val="false"/>
          <w:i w:val="false"/>
          <w:color w:val="000000"/>
          <w:sz w:val="28"/>
        </w:rPr>
        <w:t>
      207. Магистральдық этан құбырларын және пропан құбырларын өнімдермен толтырмас бұрын (пайдалануға іске қосу немесе консервациялау кезінде) ішкі қуысын кептіру жұмыстары құбырдың шығысындағы кептіру ортасының шық нүктесі температурасы атмосфералық қысымда минус 20 °C жеткенге дейін құрылыс-монтаждау жұмыстарынан кейін су қалдықтарын толық жою үшін ҚР ҚЖ 3.05-101 "Магистральдық құбырлар" талаптарына сәйкес мұз және газгидрат кептелістерінің түзілуіне жол бермеу үшін жүргізіледі. Қабылдаушы тараптың өнімдер құрамындағы ылғалдылыққа қатысты жобада белгіленген талаптары болған кезде құбыр қуысын бұдан да тереңірек кептіру жұмыстары жүргізіледі.</w:t>
      </w:r>
    </w:p>
    <w:bookmarkEnd w:id="659"/>
    <w:bookmarkStart w:name="z670" w:id="660"/>
    <w:p>
      <w:pPr>
        <w:spacing w:after="0"/>
        <w:ind w:left="0"/>
        <w:jc w:val="both"/>
      </w:pPr>
      <w:r>
        <w:rPr>
          <w:rFonts w:ascii="Times New Roman"/>
          <w:b w:val="false"/>
          <w:i w:val="false"/>
          <w:color w:val="000000"/>
          <w:sz w:val="28"/>
        </w:rPr>
        <w:t>
      208. Қуысты кептірудің мынадай әдістері бар:</w:t>
      </w:r>
    </w:p>
    <w:bookmarkEnd w:id="660"/>
    <w:bookmarkStart w:name="z671" w:id="661"/>
    <w:p>
      <w:pPr>
        <w:spacing w:after="0"/>
        <w:ind w:left="0"/>
        <w:jc w:val="both"/>
      </w:pPr>
      <w:r>
        <w:rPr>
          <w:rFonts w:ascii="Times New Roman"/>
          <w:b w:val="false"/>
          <w:i w:val="false"/>
          <w:color w:val="000000"/>
          <w:sz w:val="28"/>
        </w:rPr>
        <w:t>
      1) құрғақ ауа немесе табиғи газ арқылы үрлеу. Құбырға құрғақ сығылған ауа немесе табиғи газ генераторлары қосылады. Жүйе арқылы құрғатылған жылы ауа немесе табиғи газ беріледі, ол ылғалмен қанығып, құбырдан шығарылады. Процедураны жылдамдату үшін параллель түрде поролон поршеньдері өткізу жүзеге асырылады;</w:t>
      </w:r>
    </w:p>
    <w:bookmarkEnd w:id="661"/>
    <w:bookmarkStart w:name="z672" w:id="662"/>
    <w:p>
      <w:pPr>
        <w:spacing w:after="0"/>
        <w:ind w:left="0"/>
        <w:jc w:val="both"/>
      </w:pPr>
      <w:r>
        <w:rPr>
          <w:rFonts w:ascii="Times New Roman"/>
          <w:b w:val="false"/>
          <w:i w:val="false"/>
          <w:color w:val="000000"/>
          <w:sz w:val="28"/>
        </w:rPr>
        <w:t>
      2) вакуумдық кептіру. Құбыр толық герметикаланып, арнайы вакуумдық жүйе арқылы ауа сорылады. Су сорылған газбен бірге алынып, құбырдың бүкіл бөлінген көлемі бойынша бу қысымы жеткізілгенде буланады;</w:t>
      </w:r>
    </w:p>
    <w:bookmarkEnd w:id="662"/>
    <w:bookmarkStart w:name="z673" w:id="663"/>
    <w:p>
      <w:pPr>
        <w:spacing w:after="0"/>
        <w:ind w:left="0"/>
        <w:jc w:val="both"/>
      </w:pPr>
      <w:r>
        <w:rPr>
          <w:rFonts w:ascii="Times New Roman"/>
          <w:b w:val="false"/>
          <w:i w:val="false"/>
          <w:color w:val="000000"/>
          <w:sz w:val="28"/>
        </w:rPr>
        <w:t>
      3) азоттау. Бұл әдіс қосымша (қосымша кептіру) деп аталады, өйткені азот арқылы үрлеу ең алдымен жүйелерді инерттендіру үшін қолданылады. Инерттендіру процесі оттек пен ылғалды жою мақсатында жүргізіледі;</w:t>
      </w:r>
    </w:p>
    <w:bookmarkEnd w:id="663"/>
    <w:bookmarkStart w:name="z674" w:id="664"/>
    <w:p>
      <w:pPr>
        <w:spacing w:after="0"/>
        <w:ind w:left="0"/>
        <w:jc w:val="both"/>
      </w:pPr>
      <w:r>
        <w:rPr>
          <w:rFonts w:ascii="Times New Roman"/>
          <w:b w:val="false"/>
          <w:i w:val="false"/>
          <w:color w:val="000000"/>
          <w:sz w:val="28"/>
        </w:rPr>
        <w:t>
      4) комбинирленген әдіс. Ол вакуум арқылы соруды және жүйенің вакуум станциясынан ең алыс нүктесіне аз мөлшерде құрғатылған ауа немесе инерт газын беруді қамтиды.</w:t>
      </w:r>
    </w:p>
    <w:bookmarkEnd w:id="664"/>
    <w:bookmarkStart w:name="z675" w:id="665"/>
    <w:p>
      <w:pPr>
        <w:spacing w:after="0"/>
        <w:ind w:left="0"/>
        <w:jc w:val="both"/>
      </w:pPr>
      <w:r>
        <w:rPr>
          <w:rFonts w:ascii="Times New Roman"/>
          <w:b w:val="false"/>
          <w:i w:val="false"/>
          <w:color w:val="000000"/>
          <w:sz w:val="28"/>
        </w:rPr>
        <w:t>
      209. Құрылыс және реконструкциялаудан кейін құбыр қуыстарын тазалау, суды шығару және кептіруді қамтамасыз ететін техникалық шешімдер мынадай жобаларда қарастырылуға тиіс:</w:t>
      </w:r>
    </w:p>
    <w:bookmarkEnd w:id="665"/>
    <w:bookmarkStart w:name="z676" w:id="666"/>
    <w:p>
      <w:pPr>
        <w:spacing w:after="0"/>
        <w:ind w:left="0"/>
        <w:jc w:val="both"/>
      </w:pPr>
      <w:r>
        <w:rPr>
          <w:rFonts w:ascii="Times New Roman"/>
          <w:b w:val="false"/>
          <w:i w:val="false"/>
          <w:color w:val="000000"/>
          <w:sz w:val="28"/>
        </w:rPr>
        <w:t>
      1) құбырларды сынау, тазалау, суды шығару және кептіру бойынша технологиялық процедуралардың толық циклі;</w:t>
      </w:r>
    </w:p>
    <w:bookmarkEnd w:id="666"/>
    <w:bookmarkStart w:name="z677" w:id="667"/>
    <w:p>
      <w:pPr>
        <w:spacing w:after="0"/>
        <w:ind w:left="0"/>
        <w:jc w:val="both"/>
      </w:pPr>
      <w:r>
        <w:rPr>
          <w:rFonts w:ascii="Times New Roman"/>
          <w:b w:val="false"/>
          <w:i w:val="false"/>
          <w:color w:val="000000"/>
          <w:sz w:val="28"/>
        </w:rPr>
        <w:t>
      2) құбырларға сыртқы жабдықтарды қосуға арналған штаттық тораптар (сынамалау агрегаттары, кептіру қондырғылары, уақытша технологиялық құбырлар).</w:t>
      </w:r>
    </w:p>
    <w:bookmarkEnd w:id="667"/>
    <w:bookmarkStart w:name="z678" w:id="668"/>
    <w:p>
      <w:pPr>
        <w:spacing w:after="0"/>
        <w:ind w:left="0"/>
        <w:jc w:val="left"/>
      </w:pPr>
      <w:r>
        <w:rPr>
          <w:rFonts w:ascii="Times New Roman"/>
          <w:b/>
          <w:i w:val="false"/>
          <w:color w:val="000000"/>
        </w:rPr>
        <w:t xml:space="preserve"> 7-бөлім. Пайдалануға беруге дайындау</w:t>
      </w:r>
    </w:p>
    <w:bookmarkEnd w:id="668"/>
    <w:bookmarkStart w:name="z679" w:id="669"/>
    <w:p>
      <w:pPr>
        <w:spacing w:after="0"/>
        <w:ind w:left="0"/>
        <w:jc w:val="both"/>
      </w:pPr>
      <w:r>
        <w:rPr>
          <w:rFonts w:ascii="Times New Roman"/>
          <w:b w:val="false"/>
          <w:i w:val="false"/>
          <w:color w:val="000000"/>
          <w:sz w:val="28"/>
        </w:rPr>
        <w:t>
      210. Магистральдық этан құбырларын және пропан құбырларын өнімдермен толтыру құбыр қуыстары кептірілгеннен кейін жүзеге асырылады. Толтыру процесі өнімнің қайнауынсыз жобалық шешімге сәйкес орындалады.</w:t>
      </w:r>
    </w:p>
    <w:bookmarkEnd w:id="669"/>
    <w:bookmarkStart w:name="z680" w:id="670"/>
    <w:p>
      <w:pPr>
        <w:spacing w:after="0"/>
        <w:ind w:left="0"/>
        <w:jc w:val="both"/>
      </w:pPr>
      <w:r>
        <w:rPr>
          <w:rFonts w:ascii="Times New Roman"/>
          <w:b w:val="false"/>
          <w:i w:val="false"/>
          <w:color w:val="000000"/>
          <w:sz w:val="28"/>
        </w:rPr>
        <w:t>
      211. Құрылыс аяқталғаннан кейін, пайдалануға қабылдауға дейін, құрылыс-монтаждау ұйымдары құбырдың нақты орналасуының топографиялық материалдардын (атқарушылық түсірілім) дайындайды.</w:t>
      </w:r>
    </w:p>
    <w:bookmarkEnd w:id="670"/>
    <w:bookmarkStart w:name="z681" w:id="671"/>
    <w:p>
      <w:pPr>
        <w:spacing w:after="0"/>
        <w:ind w:left="0"/>
        <w:jc w:val="both"/>
      </w:pPr>
      <w:r>
        <w:rPr>
          <w:rFonts w:ascii="Times New Roman"/>
          <w:b w:val="false"/>
          <w:i w:val="false"/>
          <w:color w:val="000000"/>
          <w:sz w:val="28"/>
        </w:rPr>
        <w:t>
      212. Аяқталған жұмыстарды қабылдау және пайдалануға беру ҚР ҚН 1.03-00 "Құрылыс өндірісі. Кәсіпорындар, ғимараттар және құрылысжайлар салуды ұйымдастыру" стандартына сәйкес жүзеге асырылады.</w:t>
      </w:r>
    </w:p>
    <w:bookmarkEnd w:id="671"/>
    <w:bookmarkStart w:name="z682" w:id="672"/>
    <w:p>
      <w:pPr>
        <w:spacing w:after="0"/>
        <w:ind w:left="0"/>
        <w:jc w:val="both"/>
      </w:pPr>
      <w:r>
        <w:rPr>
          <w:rFonts w:ascii="Times New Roman"/>
          <w:b w:val="false"/>
          <w:i w:val="false"/>
          <w:color w:val="000000"/>
          <w:sz w:val="28"/>
        </w:rPr>
        <w:t>
      213. Магистральдық этан құбырларын және пропан құбырларын пайдалануға беруге дейін мыналар талап етіледі:</w:t>
      </w:r>
    </w:p>
    <w:bookmarkEnd w:id="672"/>
    <w:bookmarkStart w:name="z683" w:id="673"/>
    <w:p>
      <w:pPr>
        <w:spacing w:after="0"/>
        <w:ind w:left="0"/>
        <w:jc w:val="both"/>
      </w:pPr>
      <w:r>
        <w:rPr>
          <w:rFonts w:ascii="Times New Roman"/>
          <w:b w:val="false"/>
          <w:i w:val="false"/>
          <w:color w:val="000000"/>
          <w:sz w:val="28"/>
        </w:rPr>
        <w:t>
      1) жұмыс орындары мен жұмыстар түріне арналған өндірістік нұсқаулықтар мен схемаларды, сондай-ақ оларды жүргізу кезінде еңбекті қолрғай бойынша дайындау;</w:t>
      </w:r>
    </w:p>
    <w:bookmarkEnd w:id="673"/>
    <w:bookmarkStart w:name="z684" w:id="674"/>
    <w:p>
      <w:pPr>
        <w:spacing w:after="0"/>
        <w:ind w:left="0"/>
        <w:jc w:val="both"/>
      </w:pPr>
      <w:r>
        <w:rPr>
          <w:rFonts w:ascii="Times New Roman"/>
          <w:b w:val="false"/>
          <w:i w:val="false"/>
          <w:color w:val="000000"/>
          <w:sz w:val="28"/>
        </w:rPr>
        <w:t>
      2) пайдаланушы персоналды жасақтау және оларды жұмыс орындарында өндірістік міндеттерді орындауға және техникалық қауіпсіздік талаптарын сақтауға оқыту;</w:t>
      </w:r>
    </w:p>
    <w:bookmarkEnd w:id="674"/>
    <w:bookmarkStart w:name="z685" w:id="675"/>
    <w:p>
      <w:pPr>
        <w:spacing w:after="0"/>
        <w:ind w:left="0"/>
        <w:jc w:val="both"/>
      </w:pPr>
      <w:r>
        <w:rPr>
          <w:rFonts w:ascii="Times New Roman"/>
          <w:b w:val="false"/>
          <w:i w:val="false"/>
          <w:color w:val="000000"/>
          <w:sz w:val="28"/>
        </w:rPr>
        <w:t>
      3) тапсырыс берушіден және мердігерден тапсырылатын объектілерге арналған толық техникалық құжаттама жиынтығын, оның ішінде жұмыс сызбаларын алу;</w:t>
      </w:r>
    </w:p>
    <w:bookmarkEnd w:id="675"/>
    <w:bookmarkStart w:name="z686" w:id="676"/>
    <w:p>
      <w:pPr>
        <w:spacing w:after="0"/>
        <w:ind w:left="0"/>
        <w:jc w:val="both"/>
      </w:pPr>
      <w:r>
        <w:rPr>
          <w:rFonts w:ascii="Times New Roman"/>
          <w:b w:val="false"/>
          <w:i w:val="false"/>
          <w:color w:val="000000"/>
          <w:sz w:val="28"/>
        </w:rPr>
        <w:t>
      4) қабылдау комиссиясының жұмысына қатысу;</w:t>
      </w:r>
    </w:p>
    <w:bookmarkEnd w:id="676"/>
    <w:bookmarkStart w:name="z687" w:id="677"/>
    <w:p>
      <w:pPr>
        <w:spacing w:after="0"/>
        <w:ind w:left="0"/>
        <w:jc w:val="both"/>
      </w:pPr>
      <w:r>
        <w:rPr>
          <w:rFonts w:ascii="Times New Roman"/>
          <w:b w:val="false"/>
          <w:i w:val="false"/>
          <w:color w:val="000000"/>
          <w:sz w:val="28"/>
        </w:rPr>
        <w:t>
      5) қабылдау комиссиясына кәсіпорын дирекциясына (пайдалану ұйымына) тапсырылатын техникалық құжаттама құрамын ұсыну. Жобалау құжаттамасынан (бекітілген техникалық жоба және жұмыс сызбалары) басқа, құбырлардың желілік бөлігінде құрылыс-монтаждау жұмыстарын жүргізу кезінде қатысатын ұйымдардың тізімін, олардың орындаған жұмыстарын және әр жұмыс түріне тікелей жауапты инженер-техникалық жұмыскерлерді көрсете отырып ұсыну қажет;</w:t>
      </w:r>
    </w:p>
    <w:bookmarkEnd w:id="677"/>
    <w:bookmarkStart w:name="z688" w:id="678"/>
    <w:p>
      <w:pPr>
        <w:spacing w:after="0"/>
        <w:ind w:left="0"/>
        <w:jc w:val="both"/>
      </w:pPr>
      <w:r>
        <w:rPr>
          <w:rFonts w:ascii="Times New Roman"/>
          <w:b w:val="false"/>
          <w:i w:val="false"/>
          <w:color w:val="000000"/>
          <w:sz w:val="28"/>
        </w:rPr>
        <w:t>
      6) желілік құрылысжайлар алаңдарына жер учаскелерін бөлу туралы құжаттарды ұсыну;</w:t>
      </w:r>
    </w:p>
    <w:bookmarkEnd w:id="678"/>
    <w:bookmarkStart w:name="z689" w:id="679"/>
    <w:p>
      <w:pPr>
        <w:spacing w:after="0"/>
        <w:ind w:left="0"/>
        <w:jc w:val="both"/>
      </w:pPr>
      <w:r>
        <w:rPr>
          <w:rFonts w:ascii="Times New Roman"/>
          <w:b w:val="false"/>
          <w:i w:val="false"/>
          <w:color w:val="000000"/>
          <w:sz w:val="28"/>
        </w:rPr>
        <w:t>
      7) салынған жолдардың жалпы пайдаланудағы автомобиль жолдарына түйісуін келісу туралы құжаттарды ұсыну;</w:t>
      </w:r>
    </w:p>
    <w:bookmarkEnd w:id="679"/>
    <w:bookmarkStart w:name="z690" w:id="680"/>
    <w:p>
      <w:pPr>
        <w:spacing w:after="0"/>
        <w:ind w:left="0"/>
        <w:jc w:val="both"/>
      </w:pPr>
      <w:r>
        <w:rPr>
          <w:rFonts w:ascii="Times New Roman"/>
          <w:b w:val="false"/>
          <w:i w:val="false"/>
          <w:color w:val="000000"/>
          <w:sz w:val="28"/>
        </w:rPr>
        <w:t>
      8) желілік құрылысжайлардың негізгі осьтері мен биіктік белгілеріне геодезиялық-маркшейдерлік бөлуді жүргізу туралы актілерді ұсыну;</w:t>
      </w:r>
    </w:p>
    <w:bookmarkEnd w:id="680"/>
    <w:bookmarkStart w:name="z691" w:id="681"/>
    <w:p>
      <w:pPr>
        <w:spacing w:after="0"/>
        <w:ind w:left="0"/>
        <w:jc w:val="both"/>
      </w:pPr>
      <w:r>
        <w:rPr>
          <w:rFonts w:ascii="Times New Roman"/>
          <w:b w:val="false"/>
          <w:i w:val="false"/>
          <w:color w:val="000000"/>
          <w:sz w:val="28"/>
        </w:rPr>
        <w:t>
      9) алаңдар мен трассаларға арналған геология және гидрогеология деректерін, оның ішінде топырақ сынақтарының нәтижелері мен жерасты суларын талдауларды ұсыну;</w:t>
      </w:r>
    </w:p>
    <w:bookmarkEnd w:id="681"/>
    <w:bookmarkStart w:name="z692" w:id="682"/>
    <w:p>
      <w:pPr>
        <w:spacing w:after="0"/>
        <w:ind w:left="0"/>
        <w:jc w:val="both"/>
      </w:pPr>
      <w:r>
        <w:rPr>
          <w:rFonts w:ascii="Times New Roman"/>
          <w:b w:val="false"/>
          <w:i w:val="false"/>
          <w:color w:val="000000"/>
          <w:sz w:val="28"/>
        </w:rPr>
        <w:t>
      10) магистральдің атқарушы ұзындықтағы профилдері мен трассалар жоспарын, сондай-ақ басқа коммуникацияларды, соның ішінде, геологиялық қималары бар өткелдерді және басқа құбырлармен және коммуникациялармен қиылысу орындарының көрсетілімдерімен ұсыну (профильдерде коммуникациялардың нақты төселу белгілері мен қабырғаларының қалыңдығы арттырылған немесе әртүрлі типтегі коррозияға қарсы оқшаулағышпен қапталған құбыр учаскелерінің шекаралары, арматураларды, аспаптар мен коррозиялық және электрометриялық өлшеулерге арналған жалғайтын істікшелердің немесе сымдардың орнату көрсетіледі), сондай-ақ өткелдердегі құбырлардың футеровкасы мен балластталуы бойынша актілерді ұсыну;</w:t>
      </w:r>
    </w:p>
    <w:bookmarkEnd w:id="682"/>
    <w:bookmarkStart w:name="z693" w:id="683"/>
    <w:p>
      <w:pPr>
        <w:spacing w:after="0"/>
        <w:ind w:left="0"/>
        <w:jc w:val="both"/>
      </w:pPr>
      <w:r>
        <w:rPr>
          <w:rFonts w:ascii="Times New Roman"/>
          <w:b w:val="false"/>
          <w:i w:val="false"/>
          <w:color w:val="000000"/>
          <w:sz w:val="28"/>
        </w:rPr>
        <w:t>
      11) дәнекерлеу жұмыстарының сапасын сипаттайтын құжаттарды ұсыну: дәнекерлеу материалдарына (электрод, сым және флюс) сертификаттар, дәнекерлеу жұмыстарының журналдары, дәнекерлеушілердің тізімі және куәліктер нөмірлері, тігістерді физикалық бақылау әдістерінің нәтижелері бойынша (гамма-сәулелену, рентгендік-сәулелену, магнитографиялық немесе басқа әдістер) және бақылау тігістерінің механикалық сынақтары бойынша қорытынды;</w:t>
      </w:r>
    </w:p>
    <w:bookmarkEnd w:id="683"/>
    <w:bookmarkStart w:name="z694" w:id="684"/>
    <w:p>
      <w:pPr>
        <w:spacing w:after="0"/>
        <w:ind w:left="0"/>
        <w:jc w:val="both"/>
      </w:pPr>
      <w:r>
        <w:rPr>
          <w:rFonts w:ascii="Times New Roman"/>
          <w:b w:val="false"/>
          <w:i w:val="false"/>
          <w:color w:val="000000"/>
          <w:sz w:val="28"/>
        </w:rPr>
        <w:t>
      12) антикоррозиялық оқшаулау жұмыстарының сапасын сипаттайтын құжаттарды ұсыну: оқшаулағыш материалдарға сертификаттар, құбырларды тазалау, оқшаулау және жабындының бүтіндігін сынау актілері;</w:t>
      </w:r>
    </w:p>
    <w:bookmarkEnd w:id="684"/>
    <w:bookmarkStart w:name="z695" w:id="685"/>
    <w:p>
      <w:pPr>
        <w:spacing w:after="0"/>
        <w:ind w:left="0"/>
        <w:jc w:val="both"/>
      </w:pPr>
      <w:r>
        <w:rPr>
          <w:rFonts w:ascii="Times New Roman"/>
          <w:b w:val="false"/>
          <w:i w:val="false"/>
          <w:color w:val="000000"/>
          <w:sz w:val="28"/>
        </w:rPr>
        <w:t>
      13) құбырларды траншеяға төсеу және оны қайта көму актілерін ұсыну, нақты құбырларды маркалары мен қабырғаларының қалыңдығы бойынша нақты орналастыру деректері, әртүрлі құбыр учаскелерінің шекара пикеттерін көрсету, сондай-ақ қорғаныш қаптамаларды салу және монтаждау кезінде қолданылған материалдарға қатысты барлық жоғарыда аталған актілер;</w:t>
      </w:r>
    </w:p>
    <w:bookmarkEnd w:id="685"/>
    <w:bookmarkStart w:name="z696" w:id="686"/>
    <w:p>
      <w:pPr>
        <w:spacing w:after="0"/>
        <w:ind w:left="0"/>
        <w:jc w:val="both"/>
      </w:pPr>
      <w:r>
        <w:rPr>
          <w:rFonts w:ascii="Times New Roman"/>
          <w:b w:val="false"/>
          <w:i w:val="false"/>
          <w:color w:val="000000"/>
          <w:sz w:val="28"/>
        </w:rPr>
        <w:t>
      14) құбырларды үрлеп тазарту, учаскелер, өткелдер және жалпы магистральдық және қосалқы құбырлар, желілер, жүйелер мен құрылғылар бойынша олардың беріктігіне және герметикалығын тексеру бойынша актілерді ұсыну;</w:t>
      </w:r>
    </w:p>
    <w:bookmarkEnd w:id="686"/>
    <w:bookmarkStart w:name="z697" w:id="687"/>
    <w:p>
      <w:pPr>
        <w:spacing w:after="0"/>
        <w:ind w:left="0"/>
        <w:jc w:val="both"/>
      </w:pPr>
      <w:r>
        <w:rPr>
          <w:rFonts w:ascii="Times New Roman"/>
          <w:b w:val="false"/>
          <w:i w:val="false"/>
          <w:color w:val="000000"/>
          <w:sz w:val="28"/>
        </w:rPr>
        <w:t>
      15) коррозиядан, кезбе токтардан электр химиялық қорғау құрылғыларын, желілік байланыс құрылысжайларын қабылдап алу актілерін ұсыну;</w:t>
      </w:r>
    </w:p>
    <w:bookmarkEnd w:id="687"/>
    <w:bookmarkStart w:name="z698" w:id="688"/>
    <w:p>
      <w:pPr>
        <w:spacing w:after="0"/>
        <w:ind w:left="0"/>
        <w:jc w:val="both"/>
      </w:pPr>
      <w:r>
        <w:rPr>
          <w:rFonts w:ascii="Times New Roman"/>
          <w:b w:val="false"/>
          <w:i w:val="false"/>
          <w:color w:val="000000"/>
          <w:sz w:val="28"/>
        </w:rPr>
        <w:t>
      16) барлық монтаждалған жабдықтар, құбырлар, аппаратуралар, арматуралар, фасондық бөлшектерге арналған зауыттық паспорттар, сынақ сертификаттары және нұсқаулықтар, олардың болмаған жағдайда, дайындаушы зауыт белгілеген тәртіппен жүргізілген оларды зерттеп-қарау және сынау, оның ішінде зертханалық сынақтар нәтижелері бойынша қорытындыларды ұсыну;</w:t>
      </w:r>
    </w:p>
    <w:bookmarkEnd w:id="688"/>
    <w:bookmarkStart w:name="z699" w:id="689"/>
    <w:p>
      <w:pPr>
        <w:spacing w:after="0"/>
        <w:ind w:left="0"/>
        <w:jc w:val="both"/>
      </w:pPr>
      <w:r>
        <w:rPr>
          <w:rFonts w:ascii="Times New Roman"/>
          <w:b w:val="false"/>
          <w:i w:val="false"/>
          <w:color w:val="000000"/>
          <w:sz w:val="28"/>
        </w:rPr>
        <w:t>
      17) барлық бақылау-өлшеу аспабына Қазақстан Республикасының өлшем бірлігін қамтамасыз ету саласындағы заңнамасына сәйкес берілген типті бекіту туралы сертификаттарды немесе метрологиялық аттестаттау туралы сертификаттарды, сондай-ақ тексеру туралы сертификаттарды ұсыну;</w:t>
      </w:r>
    </w:p>
    <w:bookmarkEnd w:id="689"/>
    <w:bookmarkStart w:name="z700" w:id="690"/>
    <w:p>
      <w:pPr>
        <w:spacing w:after="0"/>
        <w:ind w:left="0"/>
        <w:jc w:val="both"/>
      </w:pPr>
      <w:r>
        <w:rPr>
          <w:rFonts w:ascii="Times New Roman"/>
          <w:b w:val="false"/>
          <w:i w:val="false"/>
          <w:color w:val="000000"/>
          <w:sz w:val="28"/>
        </w:rPr>
        <w:t xml:space="preserve">
      18) Қазақстан Республикасы Индустрия және инфрақұрылымдық даму министрінің 2020 жылғы 16 сәуірдегі № 208 бұйрығымен (Нормативтік құқықтық актілерді мемлекеттік тіркеу тізілімінде № 20435 болып тіркелген) бекітілген "Қауіпті өндірістік объектілерде қолданылатын технологияларды, қауіпті техникалық құрылғыларды қолдануға рұқсат беру"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қауіпті өндірістік объектілерде қолданылатын технологияларды, қауіпті техникалық құрылғыларды қолдануға рұқсат беруді ұсыну";</w:t>
      </w:r>
    </w:p>
    <w:bookmarkEnd w:id="690"/>
    <w:bookmarkStart w:name="z701" w:id="691"/>
    <w:p>
      <w:pPr>
        <w:spacing w:after="0"/>
        <w:ind w:left="0"/>
        <w:jc w:val="both"/>
      </w:pPr>
      <w:r>
        <w:rPr>
          <w:rFonts w:ascii="Times New Roman"/>
          <w:b w:val="false"/>
          <w:i w:val="false"/>
          <w:color w:val="000000"/>
          <w:sz w:val="28"/>
        </w:rPr>
        <w:t>
      19) магистральдық этан құбырларының және пропан құбырларының барлық объектісінде жасырын жұмыстар актілерін ұсыну;</w:t>
      </w:r>
    </w:p>
    <w:bookmarkEnd w:id="691"/>
    <w:bookmarkStart w:name="z702" w:id="692"/>
    <w:p>
      <w:pPr>
        <w:spacing w:after="0"/>
        <w:ind w:left="0"/>
        <w:jc w:val="both"/>
      </w:pPr>
      <w:r>
        <w:rPr>
          <w:rFonts w:ascii="Times New Roman"/>
          <w:b w:val="false"/>
          <w:i w:val="false"/>
          <w:color w:val="000000"/>
          <w:sz w:val="28"/>
        </w:rPr>
        <w:t>
      20) электр энергиясын, жылу тасымалдағышты, суды босатуды және кәріз суларын ағызуды (егер олар басқа кәсіпорын немесе жүйе арқылы жүргізілсе) келісу құжаттарын ұсыну;</w:t>
      </w:r>
    </w:p>
    <w:bookmarkEnd w:id="692"/>
    <w:bookmarkStart w:name="z703" w:id="693"/>
    <w:p>
      <w:pPr>
        <w:spacing w:after="0"/>
        <w:ind w:left="0"/>
        <w:jc w:val="both"/>
      </w:pPr>
      <w:r>
        <w:rPr>
          <w:rFonts w:ascii="Times New Roman"/>
          <w:b w:val="false"/>
          <w:i w:val="false"/>
          <w:color w:val="000000"/>
          <w:sz w:val="28"/>
        </w:rPr>
        <w:t>
      21) гидравликалық сынақтарды жүргізу кезінде қолданылған өндірістік судың сапасын сипаттайтын құжаттарды ұсыну.</w:t>
      </w:r>
    </w:p>
    <w:bookmarkEnd w:id="693"/>
    <w:bookmarkStart w:name="z704" w:id="694"/>
    <w:p>
      <w:pPr>
        <w:spacing w:after="0"/>
        <w:ind w:left="0"/>
        <w:jc w:val="both"/>
      </w:pPr>
      <w:r>
        <w:rPr>
          <w:rFonts w:ascii="Times New Roman"/>
          <w:b w:val="false"/>
          <w:i w:val="false"/>
          <w:color w:val="000000"/>
          <w:sz w:val="28"/>
        </w:rPr>
        <w:t>
      214. Жұмыс сызбаларына құрылыс және монтаждау кезінде жобадан жіберілген барлық өзгеріс пен ауытқудың, олардың себептері көрсетіле отырып, сондай-ақ осы өзгерістер мен ауытқуларға рұқсат беретін құжаттар қоса беріледі. Барлық көрсетілген өзгерістер эксплуатация қызметіне берілетін сызбалар жиынтығына енгізіледі.</w:t>
      </w:r>
    </w:p>
    <w:bookmarkEnd w:id="694"/>
    <w:bookmarkStart w:name="z705" w:id="695"/>
    <w:p>
      <w:pPr>
        <w:spacing w:after="0"/>
        <w:ind w:left="0"/>
        <w:jc w:val="both"/>
      </w:pPr>
      <w:r>
        <w:rPr>
          <w:rFonts w:ascii="Times New Roman"/>
          <w:b w:val="false"/>
          <w:i w:val="false"/>
          <w:color w:val="000000"/>
          <w:sz w:val="28"/>
        </w:rPr>
        <w:t>
      215. Магистральдық этан құбырларының және пропан құбырларының желілік бөлігін пайдалануға қабылдау жобада көзделген барлық жұмыс кешені орындалғаннан кейін, соның ішінде байланыс құрылысжайлары, топырақ коррозиясынан және кезбе токтардан электрлік қорғау қондырғылары, толық орындалып, олардың сынаудан және кешенді сынамалаудан өткізгеннен кейін ғана жүргізіледі.</w:t>
      </w:r>
    </w:p>
    <w:bookmarkEnd w:id="695"/>
    <w:bookmarkStart w:name="z706" w:id="696"/>
    <w:p>
      <w:pPr>
        <w:spacing w:after="0"/>
        <w:ind w:left="0"/>
        <w:jc w:val="both"/>
      </w:pPr>
      <w:r>
        <w:rPr>
          <w:rFonts w:ascii="Times New Roman"/>
          <w:b w:val="false"/>
          <w:i w:val="false"/>
          <w:color w:val="000000"/>
          <w:sz w:val="28"/>
        </w:rPr>
        <w:t>
      216. Негізгі және қосалқы жабдық құбыр арқылы тасымалданатын өнімдерді айдау кезінде атаулы және ең жоғары жүктемелерде кешенді сынамалаудан өткізілуге тиіс. Бұл телемеханика, диспетчерлік және жергілікті байланыс бір мезгілде сынақтан өткізіледі.</w:t>
      </w:r>
    </w:p>
    <w:bookmarkEnd w:id="696"/>
    <w:bookmarkStart w:name="z707" w:id="697"/>
    <w:p>
      <w:pPr>
        <w:spacing w:after="0"/>
        <w:ind w:left="0"/>
        <w:jc w:val="left"/>
      </w:pPr>
      <w:r>
        <w:rPr>
          <w:rFonts w:ascii="Times New Roman"/>
          <w:b/>
          <w:i w:val="false"/>
          <w:color w:val="000000"/>
        </w:rPr>
        <w:t xml:space="preserve"> 8-бөлім. Іске қосу алдындағы техникалық диагностикалау</w:t>
      </w:r>
    </w:p>
    <w:bookmarkEnd w:id="697"/>
    <w:bookmarkStart w:name="z708" w:id="698"/>
    <w:p>
      <w:pPr>
        <w:spacing w:after="0"/>
        <w:ind w:left="0"/>
        <w:jc w:val="both"/>
      </w:pPr>
      <w:r>
        <w:rPr>
          <w:rFonts w:ascii="Times New Roman"/>
          <w:b w:val="false"/>
          <w:i w:val="false"/>
          <w:color w:val="000000"/>
          <w:sz w:val="28"/>
        </w:rPr>
        <w:t>
      217. Іске қосу алдындағы техникалық диагностикалау құрылыс-монтаждау жұмыстарының кезінде ықтимал коррозиялық және басқа да ақауларды анықтау және магистральдық этан құбырларының және пропан құбырларының желілік бөлігінің сенімді пайдалануды қамтамасыз ету үшін құрылыс аяқталғаннан кейін жүргізіледі.</w:t>
      </w:r>
    </w:p>
    <w:bookmarkEnd w:id="698"/>
    <w:bookmarkStart w:name="z709" w:id="699"/>
    <w:p>
      <w:pPr>
        <w:spacing w:after="0"/>
        <w:ind w:left="0"/>
        <w:jc w:val="both"/>
      </w:pPr>
      <w:r>
        <w:rPr>
          <w:rFonts w:ascii="Times New Roman"/>
          <w:b w:val="false"/>
          <w:i w:val="false"/>
          <w:color w:val="000000"/>
          <w:sz w:val="28"/>
        </w:rPr>
        <w:t>
      218. Техникалық диагностикалау кезінде профиль өлшегіштер мен ультрадыбыстық және магниттік типтегі ішкі құбыр дефектоскоптарын өткізе отырып, ішкі құбырды диагностикалау жүргізіледі.</w:t>
      </w:r>
    </w:p>
    <w:bookmarkEnd w:id="699"/>
    <w:bookmarkStart w:name="z710" w:id="700"/>
    <w:p>
      <w:pPr>
        <w:spacing w:after="0"/>
        <w:ind w:left="0"/>
        <w:jc w:val="both"/>
      </w:pPr>
      <w:r>
        <w:rPr>
          <w:rFonts w:ascii="Times New Roman"/>
          <w:b w:val="false"/>
          <w:i w:val="false"/>
          <w:color w:val="000000"/>
          <w:sz w:val="28"/>
        </w:rPr>
        <w:t>
      219. Ішкі құбырды диагностикалау барысында анықталған ақауларды жою магистральдық құбырды салуды жүзеге асырған құрылыс-монтаждау ұйымы жүргізеді.</w:t>
      </w:r>
    </w:p>
    <w:bookmarkEnd w:id="700"/>
    <w:bookmarkStart w:name="z711" w:id="701"/>
    <w:p>
      <w:pPr>
        <w:spacing w:after="0"/>
        <w:ind w:left="0"/>
        <w:jc w:val="left"/>
      </w:pPr>
      <w:r>
        <w:rPr>
          <w:rFonts w:ascii="Times New Roman"/>
          <w:b/>
          <w:i w:val="false"/>
          <w:color w:val="000000"/>
        </w:rPr>
        <w:t xml:space="preserve"> 9-бөлім. Пайдалануға қабылдауды жүргізу тәртібі</w:t>
      </w:r>
    </w:p>
    <w:bookmarkEnd w:id="701"/>
    <w:bookmarkStart w:name="z712" w:id="702"/>
    <w:p>
      <w:pPr>
        <w:spacing w:after="0"/>
        <w:ind w:left="0"/>
        <w:jc w:val="both"/>
      </w:pPr>
      <w:r>
        <w:rPr>
          <w:rFonts w:ascii="Times New Roman"/>
          <w:b w:val="false"/>
          <w:i w:val="false"/>
          <w:color w:val="000000"/>
          <w:sz w:val="28"/>
        </w:rPr>
        <w:t>
      220. Мердігер объектінің эксплуатацияға қабылдауға әзірлігі туралы мынадай құжаттарды қоса бере отырып, тапсырыс берушіге жазбаша хабарлайды:</w:t>
      </w:r>
    </w:p>
    <w:bookmarkEnd w:id="702"/>
    <w:bookmarkStart w:name="z713" w:id="703"/>
    <w:p>
      <w:pPr>
        <w:spacing w:after="0"/>
        <w:ind w:left="0"/>
        <w:jc w:val="both"/>
      </w:pPr>
      <w:r>
        <w:rPr>
          <w:rFonts w:ascii="Times New Roman"/>
          <w:b w:val="false"/>
          <w:i w:val="false"/>
          <w:color w:val="000000"/>
          <w:sz w:val="28"/>
        </w:rPr>
        <w:t>
      1) орындалатын жұмыс түрлерін, олардың орындалуына жауапты инженерлік-техникалық қызметкерлердің тегін және тиісті лицензиялардың болуы туралы деректерді көрсете отырып, құрылыс-монтаждау жұмыстарын жүргізуге қатысқан ұйымдардың тізбесі;</w:t>
      </w:r>
    </w:p>
    <w:bookmarkEnd w:id="703"/>
    <w:bookmarkStart w:name="z714" w:id="704"/>
    <w:p>
      <w:pPr>
        <w:spacing w:after="0"/>
        <w:ind w:left="0"/>
        <w:jc w:val="both"/>
      </w:pPr>
      <w:r>
        <w:rPr>
          <w:rFonts w:ascii="Times New Roman"/>
          <w:b w:val="false"/>
          <w:i w:val="false"/>
          <w:color w:val="000000"/>
          <w:sz w:val="28"/>
        </w:rPr>
        <w:t>
      2) қабылданатын объектінің құрылысына арналған жұмыс сызбалары жинағы, құрылыс-монтаждау жұмыстарын жүргізуге жауапты тұлғалардың орындалған жұмыстардың осы сызбаларға, сондай-ақ оларға белгіленген тәріппен енгізілген өзгерістерге сәйкестігі туралы жазбалары бар, қабылдауға ұсынылатын объектінің құрылысына арналған жұмыс сызбаларының жиынтығы. Бұл жұмыс сызбалар жиынтығы атқарушылық құжаттама болып табылады;</w:t>
      </w:r>
    </w:p>
    <w:bookmarkEnd w:id="704"/>
    <w:bookmarkStart w:name="z715" w:id="705"/>
    <w:p>
      <w:pPr>
        <w:spacing w:after="0"/>
        <w:ind w:left="0"/>
        <w:jc w:val="both"/>
      </w:pPr>
      <w:r>
        <w:rPr>
          <w:rFonts w:ascii="Times New Roman"/>
          <w:b w:val="false"/>
          <w:i w:val="false"/>
          <w:color w:val="000000"/>
          <w:sz w:val="28"/>
        </w:rPr>
        <w:t>
      3) атқарушылық геодезиялық құжаттаманың құрамы тиісті ғимараттарға, құрылыстарға, конструкцияларға және жұмыс түрлеріне арналған нормативтік құжаттардың талаптары негізінде, сондай-ақ мердігерлік шарттың талаптарына сәйкес белгіленеді;</w:t>
      </w:r>
    </w:p>
    <w:bookmarkEnd w:id="705"/>
    <w:bookmarkStart w:name="z716" w:id="706"/>
    <w:p>
      <w:pPr>
        <w:spacing w:after="0"/>
        <w:ind w:left="0"/>
        <w:jc w:val="both"/>
      </w:pPr>
      <w:r>
        <w:rPr>
          <w:rFonts w:ascii="Times New Roman"/>
          <w:b w:val="false"/>
          <w:i w:val="false"/>
          <w:color w:val="000000"/>
          <w:sz w:val="28"/>
        </w:rPr>
        <w:t>
      4) сертификаттар (оның ішінде өртке қарсы және гигиеналық), техникалық паспорттар, сынақ хаттамалары, оның ішінде радиациялық қауіпсіздік туралы немесе жұмыс жүргізу кезінде қолданылған материалдардың, конструкциялардың және бұйымдардың, жабдықтардың сапасы, қауіпсіздігі мен қасиеттерінің жобалау құжаттамасында белгіленген талаптарына сәйкестігін растайтын басқа құжаттар;</w:t>
      </w:r>
    </w:p>
    <w:bookmarkEnd w:id="706"/>
    <w:bookmarkStart w:name="z717" w:id="707"/>
    <w:p>
      <w:pPr>
        <w:spacing w:after="0"/>
        <w:ind w:left="0"/>
        <w:jc w:val="both"/>
      </w:pPr>
      <w:r>
        <w:rPr>
          <w:rFonts w:ascii="Times New Roman"/>
          <w:b w:val="false"/>
          <w:i w:val="false"/>
          <w:color w:val="000000"/>
          <w:sz w:val="28"/>
        </w:rPr>
        <w:t>
      5) жобалау құжаттамасында белгіленген тізбеге, сондай-ақ мердігрелік шартқа сәйкес жасырын жұмыстарды куәландыру актілері мен жекелеген жауапты конструкцияларды және тораптарды (көпірлердің тілектері мен аралық құрылыстары, аркалар, күмбездер, тірек қабырғалары, жүк көтергіш металл және құрама темір-бетон конструкциялары және басқалары) аралық қабылдау актілері;</w:t>
      </w:r>
    </w:p>
    <w:bookmarkEnd w:id="707"/>
    <w:bookmarkStart w:name="z718" w:id="708"/>
    <w:p>
      <w:pPr>
        <w:spacing w:after="0"/>
        <w:ind w:left="0"/>
        <w:jc w:val="both"/>
      </w:pPr>
      <w:r>
        <w:rPr>
          <w:rFonts w:ascii="Times New Roman"/>
          <w:b w:val="false"/>
          <w:i w:val="false"/>
          <w:color w:val="000000"/>
          <w:sz w:val="28"/>
        </w:rPr>
        <w:t>
      6) монтаждалған жабдықтардың жеке сынақ актілері;</w:t>
      </w:r>
    </w:p>
    <w:bookmarkEnd w:id="708"/>
    <w:bookmarkStart w:name="z719" w:id="709"/>
    <w:p>
      <w:pPr>
        <w:spacing w:after="0"/>
        <w:ind w:left="0"/>
        <w:jc w:val="both"/>
      </w:pPr>
      <w:r>
        <w:rPr>
          <w:rFonts w:ascii="Times New Roman"/>
          <w:b w:val="false"/>
          <w:i w:val="false"/>
          <w:color w:val="000000"/>
          <w:sz w:val="28"/>
        </w:rPr>
        <w:t>
      7) технологиялық құбырлар, суық және ыстық сумен жабдықтаудың сыртқы жүйелері, кәріздер, газбен жабдықтау, жылыту және желдету жүйелері, сыртқы желілер мен сумен жабдықтау құрылысжайы, кәріздер, жылумен жабдықтау, газбен жабдықтау, дренаж құрылғылары және дәнекерленген қосылыстар сынағының актілері;</w:t>
      </w:r>
    </w:p>
    <w:bookmarkEnd w:id="709"/>
    <w:bookmarkStart w:name="z720" w:id="710"/>
    <w:p>
      <w:pPr>
        <w:spacing w:after="0"/>
        <w:ind w:left="0"/>
        <w:jc w:val="both"/>
      </w:pPr>
      <w:r>
        <w:rPr>
          <w:rFonts w:ascii="Times New Roman"/>
          <w:b w:val="false"/>
          <w:i w:val="false"/>
          <w:color w:val="000000"/>
          <w:sz w:val="28"/>
        </w:rPr>
        <w:t>
      8) жобаға сәйкес инженерлік коммуникациялардың ғимараттың сыртқы қабырғаларының жерастынан өтетін жерлеріндегі енгізулер мен шығаруларды тығыздаудың (герметикалау) орындалғаны туралы актілері актілері;</w:t>
      </w:r>
    </w:p>
    <w:bookmarkEnd w:id="710"/>
    <w:bookmarkStart w:name="z721" w:id="711"/>
    <w:p>
      <w:pPr>
        <w:spacing w:after="0"/>
        <w:ind w:left="0"/>
        <w:jc w:val="both"/>
      </w:pPr>
      <w:r>
        <w:rPr>
          <w:rFonts w:ascii="Times New Roman"/>
          <w:b w:val="false"/>
          <w:i w:val="false"/>
          <w:color w:val="000000"/>
          <w:sz w:val="28"/>
        </w:rPr>
        <w:t>
      9) ішкі және сыртқы электр қондырғылары мен электр желілерінің сынақ актілері;</w:t>
      </w:r>
    </w:p>
    <w:bookmarkEnd w:id="711"/>
    <w:bookmarkStart w:name="z722" w:id="712"/>
    <w:p>
      <w:pPr>
        <w:spacing w:after="0"/>
        <w:ind w:left="0"/>
        <w:jc w:val="both"/>
      </w:pPr>
      <w:r>
        <w:rPr>
          <w:rFonts w:ascii="Times New Roman"/>
          <w:b w:val="false"/>
          <w:i w:val="false"/>
          <w:color w:val="000000"/>
          <w:sz w:val="28"/>
        </w:rPr>
        <w:t>
      10) телефондандыру, радиоландыру, бейнебақылау, сигнализация және автоматтандыру құрылғыларының сынақ актілері;</w:t>
      </w:r>
    </w:p>
    <w:bookmarkEnd w:id="712"/>
    <w:bookmarkStart w:name="z723" w:id="713"/>
    <w:p>
      <w:pPr>
        <w:spacing w:after="0"/>
        <w:ind w:left="0"/>
        <w:jc w:val="both"/>
      </w:pPr>
      <w:r>
        <w:rPr>
          <w:rFonts w:ascii="Times New Roman"/>
          <w:b w:val="false"/>
          <w:i w:val="false"/>
          <w:color w:val="000000"/>
          <w:sz w:val="28"/>
        </w:rPr>
        <w:t>
      11) жарылыс, өрт қауіпсіздігін, найзағайдан қорғау қамтамасыз ететін құрылғыларды және өртке қарсы қорғаныс жүйелерін қабылдау актілері;</w:t>
      </w:r>
    </w:p>
    <w:bookmarkEnd w:id="713"/>
    <w:bookmarkStart w:name="z724" w:id="714"/>
    <w:p>
      <w:pPr>
        <w:spacing w:after="0"/>
        <w:ind w:left="0"/>
        <w:jc w:val="both"/>
      </w:pPr>
      <w:r>
        <w:rPr>
          <w:rFonts w:ascii="Times New Roman"/>
          <w:b w:val="false"/>
          <w:i w:val="false"/>
          <w:color w:val="000000"/>
          <w:sz w:val="28"/>
        </w:rPr>
        <w:t>
      12) басқа арнайы жүйелер мен жабдықтарды қабылдау актілері;</w:t>
      </w:r>
    </w:p>
    <w:bookmarkEnd w:id="714"/>
    <w:bookmarkStart w:name="z725" w:id="715"/>
    <w:p>
      <w:pPr>
        <w:spacing w:after="0"/>
        <w:ind w:left="0"/>
        <w:jc w:val="both"/>
      </w:pPr>
      <w:r>
        <w:rPr>
          <w:rFonts w:ascii="Times New Roman"/>
          <w:b w:val="false"/>
          <w:i w:val="false"/>
          <w:color w:val="000000"/>
          <w:sz w:val="28"/>
        </w:rPr>
        <w:t>
      13) жұмыстар жүргізу және авторлық қадағалау журналдары;</w:t>
      </w:r>
    </w:p>
    <w:bookmarkEnd w:id="715"/>
    <w:bookmarkStart w:name="z726" w:id="716"/>
    <w:p>
      <w:pPr>
        <w:spacing w:after="0"/>
        <w:ind w:left="0"/>
        <w:jc w:val="both"/>
      </w:pPr>
      <w:r>
        <w:rPr>
          <w:rFonts w:ascii="Times New Roman"/>
          <w:b w:val="false"/>
          <w:i w:val="false"/>
          <w:color w:val="000000"/>
          <w:sz w:val="28"/>
        </w:rPr>
        <w:t>
      14) құрылыс процесінде мемлекеттік және ведомствалық қадағалау органдары жүргізген тексерістер материалдары;</w:t>
      </w:r>
    </w:p>
    <w:bookmarkEnd w:id="716"/>
    <w:bookmarkStart w:name="z727" w:id="717"/>
    <w:p>
      <w:pPr>
        <w:spacing w:after="0"/>
        <w:ind w:left="0"/>
        <w:jc w:val="both"/>
      </w:pPr>
      <w:r>
        <w:rPr>
          <w:rFonts w:ascii="Times New Roman"/>
          <w:b w:val="false"/>
          <w:i w:val="false"/>
          <w:color w:val="000000"/>
          <w:sz w:val="28"/>
        </w:rPr>
        <w:t>
      15) жер учаскелеріне сәйкестендіру құжаттары;</w:t>
      </w:r>
    </w:p>
    <w:bookmarkEnd w:id="717"/>
    <w:bookmarkStart w:name="z728" w:id="718"/>
    <w:p>
      <w:pPr>
        <w:spacing w:after="0"/>
        <w:ind w:left="0"/>
        <w:jc w:val="both"/>
      </w:pPr>
      <w:r>
        <w:rPr>
          <w:rFonts w:ascii="Times New Roman"/>
          <w:b w:val="false"/>
          <w:i w:val="false"/>
          <w:color w:val="000000"/>
          <w:sz w:val="28"/>
        </w:rPr>
        <w:t>
      16) бекітілген жобалау құжаттамасы;</w:t>
      </w:r>
    </w:p>
    <w:bookmarkEnd w:id="718"/>
    <w:bookmarkStart w:name="z729" w:id="719"/>
    <w:p>
      <w:pPr>
        <w:spacing w:after="0"/>
        <w:ind w:left="0"/>
        <w:jc w:val="both"/>
      </w:pPr>
      <w:r>
        <w:rPr>
          <w:rFonts w:ascii="Times New Roman"/>
          <w:b w:val="false"/>
          <w:i w:val="false"/>
          <w:color w:val="000000"/>
          <w:sz w:val="28"/>
        </w:rPr>
        <w:t>
      17) мемлекеттік қадағалау органдары туралы ережелерде мұндай рұқсаттарды беру көзделген жағдайларда, осы органдардың бақылауындағы объектілер мен жабдықтарды пайдалануға арналған арнайы рұқсаттар.</w:t>
      </w:r>
    </w:p>
    <w:bookmarkEnd w:id="719"/>
    <w:bookmarkStart w:name="z730" w:id="720"/>
    <w:p>
      <w:pPr>
        <w:spacing w:after="0"/>
        <w:ind w:left="0"/>
        <w:jc w:val="both"/>
      </w:pPr>
      <w:r>
        <w:rPr>
          <w:rFonts w:ascii="Times New Roman"/>
          <w:b w:val="false"/>
          <w:i w:val="false"/>
          <w:color w:val="000000"/>
          <w:sz w:val="28"/>
        </w:rPr>
        <w:t>
      221. Мердігерден объектінің әзірлігі туралы хабарлама алған күннен бастап, тапсырыс беруші мердігерден және техникалық және авторлық қадағалауды жүзеге асыратын сарапшылардан құрылыс-монтаждау жұмыстарының сапасы туралы қорытындыны, орындалған жұмыстардың жобаға сәйкестігі туралы қорытындыны және сәулет, қала құрылысы және құрылыс саласындағы Қазақстан Республикасының заңнамасына сәйкестігі туралы декларацияны сұратады.</w:t>
      </w:r>
    </w:p>
    <w:bookmarkEnd w:id="720"/>
    <w:bookmarkStart w:name="z731" w:id="721"/>
    <w:p>
      <w:pPr>
        <w:spacing w:after="0"/>
        <w:ind w:left="0"/>
        <w:jc w:val="both"/>
      </w:pPr>
      <w:r>
        <w:rPr>
          <w:rFonts w:ascii="Times New Roman"/>
          <w:b w:val="false"/>
          <w:i w:val="false"/>
          <w:color w:val="000000"/>
          <w:sz w:val="28"/>
        </w:rPr>
        <w:t>
      222. Мердігер мен техникалық және авторлық қадағалауды жүзеге асыратын сарапшылар тапсырыс берушіден сұрау салуды алған күннен бастап үш жұмыс күні ішінде осы техникалық регламенттің 220-тармағында көрсетілген құжаттарды ұсынады.</w:t>
      </w:r>
    </w:p>
    <w:bookmarkEnd w:id="721"/>
    <w:bookmarkStart w:name="z732" w:id="722"/>
    <w:p>
      <w:pPr>
        <w:spacing w:after="0"/>
        <w:ind w:left="0"/>
        <w:jc w:val="both"/>
      </w:pPr>
      <w:r>
        <w:rPr>
          <w:rFonts w:ascii="Times New Roman"/>
          <w:b w:val="false"/>
          <w:i w:val="false"/>
          <w:color w:val="000000"/>
          <w:sz w:val="28"/>
        </w:rPr>
        <w:t>
      223. Тапсырыс беруші осы техникалық регламенттің 220-тармағында көрсетілген құжаттар негізінде, мердігер мен техникалық және авторлық қадағалауды жүзеге асыратын сарапшылармен бірлесіп, атқарушылық техникалық құжаттаманың болуын және жиынтықтылығын тексеруге, объектіні қарап шығуға және тиісті акт бойынша пайдалануға қабылдауға міндетті.</w:t>
      </w:r>
    </w:p>
    <w:bookmarkEnd w:id="722"/>
    <w:bookmarkStart w:name="z733" w:id="723"/>
    <w:p>
      <w:pPr>
        <w:spacing w:after="0"/>
        <w:ind w:left="0"/>
        <w:jc w:val="both"/>
      </w:pPr>
      <w:r>
        <w:rPr>
          <w:rFonts w:ascii="Times New Roman"/>
          <w:b w:val="false"/>
          <w:i w:val="false"/>
          <w:color w:val="000000"/>
          <w:sz w:val="28"/>
        </w:rPr>
        <w:t>
      224. Бекітілген жобалық шешімдердің, нормативтік-құқықтық актілердің, стандарттау құжаттарының бұзушылығы анықталған жағдайда, сондай-ақ теріс қорытындылар болған жағдайда тапсырыс беруші объектіні мердігер (бас мердігер) бұзушылықтарды жойғаннан кейін ғана пайдалануға қабылдайды.</w:t>
      </w:r>
    </w:p>
    <w:bookmarkEnd w:id="723"/>
    <w:bookmarkStart w:name="z734" w:id="724"/>
    <w:p>
      <w:pPr>
        <w:spacing w:after="0"/>
        <w:ind w:left="0"/>
        <w:jc w:val="both"/>
      </w:pPr>
      <w:r>
        <w:rPr>
          <w:rFonts w:ascii="Times New Roman"/>
          <w:b w:val="false"/>
          <w:i w:val="false"/>
          <w:color w:val="000000"/>
          <w:sz w:val="28"/>
        </w:rPr>
        <w:t>
      225. Тапсырыс берушіге осы техникалық регламенттің 220-тармағында көрсетілген жобалау құжаттамасын және құжаттарды ұсыну мердігер орындаушыларды жобалау және құрылыс-монтаждау жұмыстарына, техникалық және авторлық қадағалауды жүзеге асыратын сарапшыларды объектіні жобалау, салу, қабылдау және объектілерді пайдалануға беру кезінде орындалған жұмыстар үшін жауапкершіліктен босатпайды.</w:t>
      </w:r>
    </w:p>
    <w:bookmarkEnd w:id="724"/>
    <w:bookmarkStart w:name="z735" w:id="725"/>
    <w:p>
      <w:pPr>
        <w:spacing w:after="0"/>
        <w:ind w:left="0"/>
        <w:jc w:val="both"/>
      </w:pPr>
      <w:r>
        <w:rPr>
          <w:rFonts w:ascii="Times New Roman"/>
          <w:b w:val="false"/>
          <w:i w:val="false"/>
          <w:color w:val="000000"/>
          <w:sz w:val="28"/>
        </w:rPr>
        <w:t>
      226. Салынған объектіні пайдалануға қабылдау актісіне тапсырыс беруші басшысының бұйрығымен тағайындалған адам, мердігер және осы техникалық регламенттің 220-тармағында көрсетілген құжаттар негізінде техникалық және авторлық қадағалауды жүзеге асыратын сарапшылар қол қояды.</w:t>
      </w:r>
    </w:p>
    <w:bookmarkEnd w:id="725"/>
    <w:bookmarkStart w:name="z736" w:id="726"/>
    <w:p>
      <w:pPr>
        <w:spacing w:after="0"/>
        <w:ind w:left="0"/>
        <w:jc w:val="both"/>
      </w:pPr>
      <w:r>
        <w:rPr>
          <w:rFonts w:ascii="Times New Roman"/>
          <w:b w:val="false"/>
          <w:i w:val="false"/>
          <w:color w:val="000000"/>
          <w:sz w:val="28"/>
        </w:rPr>
        <w:t>
      227. Тапсырыс беруші қабылдау актісін бекітетін күн объектіні пайдалануға беру күні болып саналады.</w:t>
      </w:r>
    </w:p>
    <w:bookmarkEnd w:id="726"/>
    <w:bookmarkStart w:name="z737" w:id="727"/>
    <w:p>
      <w:pPr>
        <w:spacing w:after="0"/>
        <w:ind w:left="0"/>
        <w:jc w:val="both"/>
      </w:pPr>
      <w:r>
        <w:rPr>
          <w:rFonts w:ascii="Times New Roman"/>
          <w:b w:val="false"/>
          <w:i w:val="false"/>
          <w:color w:val="000000"/>
          <w:sz w:val="28"/>
        </w:rPr>
        <w:t>
      228. Объектіні бұзушылықтар мен құрылыс кемшіліктерімен пайдалануға қабылдаған жағдайда, объектіні пайдалануға қабылдауға қатысушылар Қазақстан Республикасының заңдарында белгіленген жауаптылықта болады.</w:t>
      </w:r>
    </w:p>
    <w:bookmarkEnd w:id="727"/>
    <w:bookmarkStart w:name="z738" w:id="728"/>
    <w:p>
      <w:pPr>
        <w:spacing w:after="0"/>
        <w:ind w:left="0"/>
        <w:jc w:val="both"/>
      </w:pPr>
      <w:r>
        <w:rPr>
          <w:rFonts w:ascii="Times New Roman"/>
          <w:b w:val="false"/>
          <w:i w:val="false"/>
          <w:color w:val="000000"/>
          <w:sz w:val="28"/>
        </w:rPr>
        <w:t>
      229. Жұмыс жүргізу учаскесі қайтару актісін ресімдеу арқылы тапсырыс берушіге қайтарылады.</w:t>
      </w:r>
    </w:p>
    <w:bookmarkEnd w:id="728"/>
    <w:bookmarkStart w:name="z739" w:id="729"/>
    <w:p>
      <w:pPr>
        <w:spacing w:after="0"/>
        <w:ind w:left="0"/>
        <w:jc w:val="both"/>
      </w:pPr>
      <w:r>
        <w:rPr>
          <w:rFonts w:ascii="Times New Roman"/>
          <w:b w:val="false"/>
          <w:i w:val="false"/>
          <w:color w:val="000000"/>
          <w:sz w:val="28"/>
        </w:rPr>
        <w:t>
      230. Магистральдық этан құбырларын және пропан құбырларын пайдалануға беру кезінде пайдалану құжаттамасының болуы қамтамасыз етіледі.</w:t>
      </w:r>
    </w:p>
    <w:bookmarkEnd w:id="729"/>
    <w:bookmarkStart w:name="z740" w:id="730"/>
    <w:p>
      <w:pPr>
        <w:spacing w:after="0"/>
        <w:ind w:left="0"/>
        <w:jc w:val="both"/>
      </w:pPr>
      <w:r>
        <w:rPr>
          <w:rFonts w:ascii="Times New Roman"/>
          <w:b w:val="false"/>
          <w:i w:val="false"/>
          <w:color w:val="000000"/>
          <w:sz w:val="28"/>
        </w:rPr>
        <w:t>
      231. Пайдалану құжаттамасы пайдаланатын ұйым жобалау құжаттамасы мен техникалық құрылғылардың, машиналар мен жабдықтардың жеткізілім жиынтығына кіретін құжаттама негізінде жасалады.</w:t>
      </w:r>
    </w:p>
    <w:bookmarkEnd w:id="730"/>
    <w:bookmarkStart w:name="z741" w:id="731"/>
    <w:p>
      <w:pPr>
        <w:spacing w:after="0"/>
        <w:ind w:left="0"/>
        <w:jc w:val="both"/>
      </w:pPr>
      <w:r>
        <w:rPr>
          <w:rFonts w:ascii="Times New Roman"/>
          <w:b w:val="false"/>
          <w:i w:val="false"/>
          <w:color w:val="000000"/>
          <w:sz w:val="28"/>
        </w:rPr>
        <w:t>
      232. Магистральдық этан құбырлары және пропан құбырлары объектілерін пайдалануға беру Қазақстан Республикасының сәулет, қала құрылысы және құрылыс қызметі саласындағы заңнамасында белгіленген тәртіппен жүзеге асырылады.</w:t>
      </w:r>
    </w:p>
    <w:bookmarkEnd w:id="731"/>
    <w:bookmarkStart w:name="z742" w:id="732"/>
    <w:p>
      <w:pPr>
        <w:spacing w:after="0"/>
        <w:ind w:left="0"/>
        <w:jc w:val="left"/>
      </w:pPr>
      <w:r>
        <w:rPr>
          <w:rFonts w:ascii="Times New Roman"/>
          <w:b/>
          <w:i w:val="false"/>
          <w:color w:val="000000"/>
        </w:rPr>
        <w:t xml:space="preserve"> 6-тарау. Пайдалану</w:t>
      </w:r>
    </w:p>
    <w:bookmarkEnd w:id="732"/>
    <w:bookmarkStart w:name="z743" w:id="733"/>
    <w:p>
      <w:pPr>
        <w:spacing w:after="0"/>
        <w:ind w:left="0"/>
        <w:jc w:val="left"/>
      </w:pPr>
      <w:r>
        <w:rPr>
          <w:rFonts w:ascii="Times New Roman"/>
          <w:b/>
          <w:i w:val="false"/>
          <w:color w:val="000000"/>
        </w:rPr>
        <w:t xml:space="preserve"> 1-параграф. Жалпы талаптар</w:t>
      </w:r>
    </w:p>
    <w:bookmarkEnd w:id="733"/>
    <w:bookmarkStart w:name="z744" w:id="734"/>
    <w:p>
      <w:pPr>
        <w:spacing w:after="0"/>
        <w:ind w:left="0"/>
        <w:jc w:val="both"/>
      </w:pPr>
      <w:r>
        <w:rPr>
          <w:rFonts w:ascii="Times New Roman"/>
          <w:b w:val="false"/>
          <w:i w:val="false"/>
          <w:color w:val="000000"/>
          <w:sz w:val="28"/>
        </w:rPr>
        <w:t>
      233. Магистральдық этан құбырларын және пропан құбырларын пайдалану кезінде мынадай талаптарды қамтамасыз етуі керек:</w:t>
      </w:r>
    </w:p>
    <w:bookmarkEnd w:id="734"/>
    <w:bookmarkStart w:name="z745" w:id="735"/>
    <w:p>
      <w:pPr>
        <w:spacing w:after="0"/>
        <w:ind w:left="0"/>
        <w:jc w:val="both"/>
      </w:pPr>
      <w:r>
        <w:rPr>
          <w:rFonts w:ascii="Times New Roman"/>
          <w:b w:val="false"/>
          <w:i w:val="false"/>
          <w:color w:val="000000"/>
          <w:sz w:val="28"/>
        </w:rPr>
        <w:t>
      1) магистральдық этан құбырларының және пропан құбырларының пайдалану параметрлерінің сақталуын;</w:t>
      </w:r>
    </w:p>
    <w:bookmarkEnd w:id="735"/>
    <w:bookmarkStart w:name="z746" w:id="736"/>
    <w:p>
      <w:pPr>
        <w:spacing w:after="0"/>
        <w:ind w:left="0"/>
        <w:jc w:val="both"/>
      </w:pPr>
      <w:r>
        <w:rPr>
          <w:rFonts w:ascii="Times New Roman"/>
          <w:b w:val="false"/>
          <w:i w:val="false"/>
          <w:color w:val="000000"/>
          <w:sz w:val="28"/>
        </w:rPr>
        <w:t>
      2) магистральдық этан құбырларының және пропан құбырларының техникалық жай-күйін бақылаудың, соның ішінде техникалық диагностикалау, сұйық немесе газ тәрізді көмірсутектердің ағып кетуін және қауіпті газ концентрациясын жобалау құжаттамасына сәйкес бақылаудың, сондай-ақ пайдалану бақылауының жүргізілуін;</w:t>
      </w:r>
    </w:p>
    <w:bookmarkEnd w:id="736"/>
    <w:bookmarkStart w:name="z747" w:id="737"/>
    <w:p>
      <w:pPr>
        <w:spacing w:after="0"/>
        <w:ind w:left="0"/>
        <w:jc w:val="both"/>
      </w:pPr>
      <w:r>
        <w:rPr>
          <w:rFonts w:ascii="Times New Roman"/>
          <w:b w:val="false"/>
          <w:i w:val="false"/>
          <w:color w:val="000000"/>
          <w:sz w:val="28"/>
        </w:rPr>
        <w:t>
      3) магистральдық этан құбырларында және пропан құбырларында ықтимал авариялар мен инциденттердің алдын алу, олардың салдарларын оқшаулау және жою жөніндегі іс-шаралардың орындалуын;</w:t>
      </w:r>
    </w:p>
    <w:bookmarkEnd w:id="737"/>
    <w:bookmarkStart w:name="z748" w:id="738"/>
    <w:p>
      <w:pPr>
        <w:spacing w:after="0"/>
        <w:ind w:left="0"/>
        <w:jc w:val="both"/>
      </w:pPr>
      <w:r>
        <w:rPr>
          <w:rFonts w:ascii="Times New Roman"/>
          <w:b w:val="false"/>
          <w:i w:val="false"/>
          <w:color w:val="000000"/>
          <w:sz w:val="28"/>
        </w:rPr>
        <w:t>
      4) төтенше жағдайлардың алдын алу талаптарының және қоршаған ортаны қорғауға қойылатын талаптардың орындалуын;</w:t>
      </w:r>
    </w:p>
    <w:bookmarkEnd w:id="738"/>
    <w:bookmarkStart w:name="z749" w:id="739"/>
    <w:p>
      <w:pPr>
        <w:spacing w:after="0"/>
        <w:ind w:left="0"/>
        <w:jc w:val="both"/>
      </w:pPr>
      <w:r>
        <w:rPr>
          <w:rFonts w:ascii="Times New Roman"/>
          <w:b w:val="false"/>
          <w:i w:val="false"/>
          <w:color w:val="000000"/>
          <w:sz w:val="28"/>
        </w:rPr>
        <w:t>
      5) Қазақстан Республикасының энергия үнемдеу және энергия тиімділігін арттыру саласындағы заңнама талаптарына сәйкес магистральдық этан құбырларының және пропан құбырларының энергия сыйымдылығы мен энергетикалық тиімділік көрсеткіштерінің сақталуын.</w:t>
      </w:r>
    </w:p>
    <w:bookmarkEnd w:id="739"/>
    <w:bookmarkStart w:name="z750" w:id="740"/>
    <w:p>
      <w:pPr>
        <w:spacing w:after="0"/>
        <w:ind w:left="0"/>
        <w:jc w:val="both"/>
      </w:pPr>
      <w:r>
        <w:rPr>
          <w:rFonts w:ascii="Times New Roman"/>
          <w:b w:val="false"/>
          <w:i w:val="false"/>
          <w:color w:val="000000"/>
          <w:sz w:val="28"/>
        </w:rPr>
        <w:t>
      234. Магистральдық этан құбырларының және пропан құбырларының күзет аймағында сыртқы ұйымдар (адамдар) жүргізетін жұмыстар (әрекеттер, іс-шаралар) "Магистральдық құбыр туралы" Қазақстан Республикасының Заңына сәйкес жүргізіледі.</w:t>
      </w:r>
    </w:p>
    <w:bookmarkEnd w:id="740"/>
    <w:bookmarkStart w:name="z751" w:id="741"/>
    <w:p>
      <w:pPr>
        <w:spacing w:after="0"/>
        <w:ind w:left="0"/>
        <w:jc w:val="both"/>
      </w:pPr>
      <w:r>
        <w:rPr>
          <w:rFonts w:ascii="Times New Roman"/>
          <w:b w:val="false"/>
          <w:i w:val="false"/>
          <w:color w:val="000000"/>
          <w:sz w:val="28"/>
        </w:rPr>
        <w:t>
      235. Магистральдық этан құбырларына және пропан құбырларына техникалық қызмет көрсету немесе жөндеу, авариялық-қалпына келтіру, авариялық-құтқару жұмыстарын және (немесе) авариялар мен инциденттердің салдарларын жою бойынша жұмыстарды жүргізу мақсатында персоналдың кіруін, меншік иесінің немесе оның уәкілетті өкілінің көлік құралдарының күзет аймағына кіруін шектеуге тыйым салынады.</w:t>
      </w:r>
    </w:p>
    <w:bookmarkEnd w:id="741"/>
    <w:bookmarkStart w:name="z752" w:id="742"/>
    <w:p>
      <w:pPr>
        <w:spacing w:after="0"/>
        <w:ind w:left="0"/>
        <w:jc w:val="both"/>
      </w:pPr>
      <w:r>
        <w:rPr>
          <w:rFonts w:ascii="Times New Roman"/>
          <w:b w:val="false"/>
          <w:i w:val="false"/>
          <w:color w:val="000000"/>
          <w:sz w:val="28"/>
        </w:rPr>
        <w:t>
      236. Магистральдық этан құбырларын және пропан құбырларын салу (реконструкциялау) жөніндегі жобалау және атқарушылық құжаттама, пайдалану құжаттамасы, сондай-ақ авариялар мен инциденттерді тергеп-тексеру материалдары меншік иесі немесе пайдаланушы ұйымда құбырдың барлық пайдалану мерзімі ішінде сақталады.</w:t>
      </w:r>
    </w:p>
    <w:bookmarkEnd w:id="742"/>
    <w:bookmarkStart w:name="z753" w:id="743"/>
    <w:p>
      <w:pPr>
        <w:spacing w:after="0"/>
        <w:ind w:left="0"/>
        <w:jc w:val="both"/>
      </w:pPr>
      <w:r>
        <w:rPr>
          <w:rFonts w:ascii="Times New Roman"/>
          <w:b w:val="false"/>
          <w:i w:val="false"/>
          <w:color w:val="000000"/>
          <w:sz w:val="28"/>
        </w:rPr>
        <w:t>
      237. Магистральдық этан құбырларын және пропан құбырларын пайдалану бойынша операторлық қызметтер меншік иесінің атынан не магистральдық этан құбырына және пропан құбырына өзге заңды негізде иелік етуші адамның атынан оператор арқылы көрсетіледі.</w:t>
      </w:r>
    </w:p>
    <w:bookmarkEnd w:id="743"/>
    <w:bookmarkStart w:name="z754" w:id="744"/>
    <w:p>
      <w:pPr>
        <w:spacing w:after="0"/>
        <w:ind w:left="0"/>
        <w:jc w:val="both"/>
      </w:pPr>
      <w:r>
        <w:rPr>
          <w:rFonts w:ascii="Times New Roman"/>
          <w:b w:val="false"/>
          <w:i w:val="false"/>
          <w:color w:val="000000"/>
          <w:sz w:val="28"/>
        </w:rPr>
        <w:t>
      238. Магистральдық этан құбырлары және пропан құбырлары объектілерін пайдалануға, оларға техникалық қызмет көрсетуге және жөндеуге қойылатын талаптар тасымалданатын өнімдерді пайдалану ерекшеліктерін және басқа да жағдайларды ескере отырып, Қазақстан Республикасының магистральдық құбыр саласындағы, азаматтық қорғаныс, экологиялық қауіпсіздік және еңбекті қорғау заңнамалық талаптарының негізінде пайдаланушы ұйым әзірлеуге тиіс технологиялық регламентте, технологиялық режим карталарында, өндірістік нұсқаулықтарда, схемаларда және басқа технологиялық құжаттамаларда белгіленеді .</w:t>
      </w:r>
    </w:p>
    <w:bookmarkEnd w:id="744"/>
    <w:bookmarkStart w:name="z755" w:id="745"/>
    <w:p>
      <w:pPr>
        <w:spacing w:after="0"/>
        <w:ind w:left="0"/>
        <w:jc w:val="left"/>
      </w:pPr>
      <w:r>
        <w:rPr>
          <w:rFonts w:ascii="Times New Roman"/>
          <w:b/>
          <w:i w:val="false"/>
          <w:color w:val="000000"/>
        </w:rPr>
        <w:t xml:space="preserve"> 2-параграф. Диспетчерлік қызметке қойылатын талаптар</w:t>
      </w:r>
    </w:p>
    <w:bookmarkEnd w:id="745"/>
    <w:bookmarkStart w:name="z756" w:id="746"/>
    <w:p>
      <w:pPr>
        <w:spacing w:after="0"/>
        <w:ind w:left="0"/>
        <w:jc w:val="both"/>
      </w:pPr>
      <w:r>
        <w:rPr>
          <w:rFonts w:ascii="Times New Roman"/>
          <w:b w:val="false"/>
          <w:i w:val="false"/>
          <w:color w:val="000000"/>
          <w:sz w:val="28"/>
        </w:rPr>
        <w:t>
      239. Бас диспетчерлік басқару өз әрекеттерінде мыналарды басшылыққа алады:</w:t>
      </w:r>
    </w:p>
    <w:bookmarkEnd w:id="746"/>
    <w:bookmarkStart w:name="z757" w:id="747"/>
    <w:p>
      <w:pPr>
        <w:spacing w:after="0"/>
        <w:ind w:left="0"/>
        <w:jc w:val="both"/>
      </w:pPr>
      <w:r>
        <w:rPr>
          <w:rFonts w:ascii="Times New Roman"/>
          <w:b w:val="false"/>
          <w:i w:val="false"/>
          <w:color w:val="000000"/>
          <w:sz w:val="28"/>
        </w:rPr>
        <w:t>
      1) диспетчерлер мен операторларға арналған лауазымдық нұсқаулықтарды;</w:t>
      </w:r>
    </w:p>
    <w:bookmarkEnd w:id="747"/>
    <w:bookmarkStart w:name="z758" w:id="748"/>
    <w:p>
      <w:pPr>
        <w:spacing w:after="0"/>
        <w:ind w:left="0"/>
        <w:jc w:val="both"/>
      </w:pPr>
      <w:r>
        <w:rPr>
          <w:rFonts w:ascii="Times New Roman"/>
          <w:b w:val="false"/>
          <w:i w:val="false"/>
          <w:color w:val="000000"/>
          <w:sz w:val="28"/>
        </w:rPr>
        <w:t>
      2) магистральдық этан құбырлары және пропан құбырлары мен магистральдық сорғы станциясының пайдаланудың технологиялық картасын;</w:t>
      </w:r>
    </w:p>
    <w:bookmarkEnd w:id="748"/>
    <w:bookmarkStart w:name="z759" w:id="749"/>
    <w:p>
      <w:pPr>
        <w:spacing w:after="0"/>
        <w:ind w:left="0"/>
        <w:jc w:val="both"/>
      </w:pPr>
      <w:r>
        <w:rPr>
          <w:rFonts w:ascii="Times New Roman"/>
          <w:b w:val="false"/>
          <w:i w:val="false"/>
          <w:color w:val="000000"/>
          <w:sz w:val="28"/>
        </w:rPr>
        <w:t>
      3) өнімдердің саны мен сапасын есепке алу жөніндегі нұсқаулықты;</w:t>
      </w:r>
    </w:p>
    <w:bookmarkEnd w:id="749"/>
    <w:bookmarkStart w:name="z760" w:id="750"/>
    <w:p>
      <w:pPr>
        <w:spacing w:after="0"/>
        <w:ind w:left="0"/>
        <w:jc w:val="both"/>
      </w:pPr>
      <w:r>
        <w:rPr>
          <w:rFonts w:ascii="Times New Roman"/>
          <w:b w:val="false"/>
          <w:i w:val="false"/>
          <w:color w:val="000000"/>
          <w:sz w:val="28"/>
        </w:rPr>
        <w:t>
      4) өнімдерді беруші зауыттардың жоспарлы тоқтауларының графигін;</w:t>
      </w:r>
    </w:p>
    <w:bookmarkEnd w:id="750"/>
    <w:bookmarkStart w:name="z761" w:id="751"/>
    <w:p>
      <w:pPr>
        <w:spacing w:after="0"/>
        <w:ind w:left="0"/>
        <w:jc w:val="both"/>
      </w:pPr>
      <w:r>
        <w:rPr>
          <w:rFonts w:ascii="Times New Roman"/>
          <w:b w:val="false"/>
          <w:i w:val="false"/>
          <w:color w:val="000000"/>
          <w:sz w:val="28"/>
        </w:rPr>
        <w:t>
      5) сорғылар мен құбырлардың біріктірілген сипаттамаларының графигін;</w:t>
      </w:r>
    </w:p>
    <w:bookmarkEnd w:id="751"/>
    <w:bookmarkStart w:name="z762" w:id="752"/>
    <w:p>
      <w:pPr>
        <w:spacing w:after="0"/>
        <w:ind w:left="0"/>
        <w:jc w:val="both"/>
      </w:pPr>
      <w:r>
        <w:rPr>
          <w:rFonts w:ascii="Times New Roman"/>
          <w:b w:val="false"/>
          <w:i w:val="false"/>
          <w:color w:val="000000"/>
          <w:sz w:val="28"/>
        </w:rPr>
        <w:t>
      6) этан және пропан фракцияларының ерекше физика-химиялық сипаттамаларын;</w:t>
      </w:r>
    </w:p>
    <w:bookmarkEnd w:id="752"/>
    <w:bookmarkStart w:name="z763" w:id="753"/>
    <w:p>
      <w:pPr>
        <w:spacing w:after="0"/>
        <w:ind w:left="0"/>
        <w:jc w:val="both"/>
      </w:pPr>
      <w:r>
        <w:rPr>
          <w:rFonts w:ascii="Times New Roman"/>
          <w:b w:val="false"/>
          <w:i w:val="false"/>
          <w:color w:val="000000"/>
          <w:sz w:val="28"/>
        </w:rPr>
        <w:t>
      7) сұйытылған өнімдерді айддаудың ерекше шарттары;</w:t>
      </w:r>
    </w:p>
    <w:bookmarkEnd w:id="753"/>
    <w:bookmarkStart w:name="z764" w:id="754"/>
    <w:p>
      <w:pPr>
        <w:spacing w:after="0"/>
        <w:ind w:left="0"/>
        <w:jc w:val="both"/>
      </w:pPr>
      <w:r>
        <w:rPr>
          <w:rFonts w:ascii="Times New Roman"/>
          <w:b w:val="false"/>
          <w:i w:val="false"/>
          <w:color w:val="000000"/>
          <w:sz w:val="28"/>
        </w:rPr>
        <w:t>
      8) ықтимал аварияларды жою жоспарларын;</w:t>
      </w:r>
    </w:p>
    <w:bookmarkEnd w:id="754"/>
    <w:bookmarkStart w:name="z765" w:id="755"/>
    <w:p>
      <w:pPr>
        <w:spacing w:after="0"/>
        <w:ind w:left="0"/>
        <w:jc w:val="both"/>
      </w:pPr>
      <w:r>
        <w:rPr>
          <w:rFonts w:ascii="Times New Roman"/>
          <w:b w:val="false"/>
          <w:i w:val="false"/>
          <w:color w:val="000000"/>
          <w:sz w:val="28"/>
        </w:rPr>
        <w:t>
      9) автоматика, телемеханика және байланыс құралдарын пайдалану нұсқаулықтарыг;</w:t>
      </w:r>
    </w:p>
    <w:bookmarkEnd w:id="755"/>
    <w:bookmarkStart w:name="z766" w:id="756"/>
    <w:p>
      <w:pPr>
        <w:spacing w:after="0"/>
        <w:ind w:left="0"/>
        <w:jc w:val="both"/>
      </w:pPr>
      <w:r>
        <w:rPr>
          <w:rFonts w:ascii="Times New Roman"/>
          <w:b w:val="false"/>
          <w:i w:val="false"/>
          <w:color w:val="000000"/>
          <w:sz w:val="28"/>
        </w:rPr>
        <w:t>
      10) техника қауіпсіздігі, өндірістік санитария және өрт қауіпсіздігі қағидалары;</w:t>
      </w:r>
    </w:p>
    <w:bookmarkEnd w:id="756"/>
    <w:bookmarkStart w:name="z767" w:id="757"/>
    <w:p>
      <w:pPr>
        <w:spacing w:after="0"/>
        <w:ind w:left="0"/>
        <w:jc w:val="both"/>
      </w:pPr>
      <w:r>
        <w:rPr>
          <w:rFonts w:ascii="Times New Roman"/>
          <w:b w:val="false"/>
          <w:i w:val="false"/>
          <w:color w:val="000000"/>
          <w:sz w:val="28"/>
        </w:rPr>
        <w:t>
      11) пайдалану жөніндегі технологиялық регламент;</w:t>
      </w:r>
    </w:p>
    <w:bookmarkEnd w:id="757"/>
    <w:bookmarkStart w:name="z768" w:id="758"/>
    <w:p>
      <w:pPr>
        <w:spacing w:after="0"/>
        <w:ind w:left="0"/>
        <w:jc w:val="both"/>
      </w:pPr>
      <w:r>
        <w:rPr>
          <w:rFonts w:ascii="Times New Roman"/>
          <w:b w:val="false"/>
          <w:i w:val="false"/>
          <w:color w:val="000000"/>
          <w:sz w:val="28"/>
        </w:rPr>
        <w:t>
      12) электрлік схемалар, бақылау-өлшеу аспаптары мен автоматика схемалары, сумен жабдықтау және өрт сөндіру схемалары.</w:t>
      </w:r>
    </w:p>
    <w:bookmarkEnd w:id="758"/>
    <w:bookmarkStart w:name="z769" w:id="759"/>
    <w:p>
      <w:pPr>
        <w:spacing w:after="0"/>
        <w:ind w:left="0"/>
        <w:jc w:val="both"/>
      </w:pPr>
      <w:r>
        <w:rPr>
          <w:rFonts w:ascii="Times New Roman"/>
          <w:b w:val="false"/>
          <w:i w:val="false"/>
          <w:color w:val="000000"/>
          <w:sz w:val="28"/>
        </w:rPr>
        <w:t>
      240. Бас диспетчерлік басқару және оператордың жедел пайдаланушы персоналына мыналар жатады:</w:t>
      </w:r>
    </w:p>
    <w:bookmarkEnd w:id="759"/>
    <w:bookmarkStart w:name="z770" w:id="760"/>
    <w:p>
      <w:pPr>
        <w:spacing w:after="0"/>
        <w:ind w:left="0"/>
        <w:jc w:val="both"/>
      </w:pPr>
      <w:r>
        <w:rPr>
          <w:rFonts w:ascii="Times New Roman"/>
          <w:b w:val="false"/>
          <w:i w:val="false"/>
          <w:color w:val="000000"/>
          <w:sz w:val="28"/>
        </w:rPr>
        <w:t>
      1) транспорттық жүйені ауысымдық режимде қызмет ететін кезекші персонал;</w:t>
      </w:r>
    </w:p>
    <w:bookmarkEnd w:id="760"/>
    <w:bookmarkStart w:name="z771" w:id="761"/>
    <w:p>
      <w:pPr>
        <w:spacing w:after="0"/>
        <w:ind w:left="0"/>
        <w:jc w:val="both"/>
      </w:pPr>
      <w:r>
        <w:rPr>
          <w:rFonts w:ascii="Times New Roman"/>
          <w:b w:val="false"/>
          <w:i w:val="false"/>
          <w:color w:val="000000"/>
          <w:sz w:val="28"/>
        </w:rPr>
        <w:t>
      2) жедел-жөндеу персоналы, пайдалану қызметін көрсету және өндірістік учаскелерде жедел ауыстырып қосуларды орындау құқығы бар;</w:t>
      </w:r>
    </w:p>
    <w:bookmarkEnd w:id="761"/>
    <w:bookmarkStart w:name="z772" w:id="762"/>
    <w:p>
      <w:pPr>
        <w:spacing w:after="0"/>
        <w:ind w:left="0"/>
        <w:jc w:val="both"/>
      </w:pPr>
      <w:r>
        <w:rPr>
          <w:rFonts w:ascii="Times New Roman"/>
          <w:b w:val="false"/>
          <w:i w:val="false"/>
          <w:color w:val="000000"/>
          <w:sz w:val="28"/>
        </w:rPr>
        <w:t>
      3) диспетчерлік қызмет бастығы;</w:t>
      </w:r>
    </w:p>
    <w:bookmarkEnd w:id="762"/>
    <w:bookmarkStart w:name="z773" w:id="763"/>
    <w:p>
      <w:pPr>
        <w:spacing w:after="0"/>
        <w:ind w:left="0"/>
        <w:jc w:val="both"/>
      </w:pPr>
      <w:r>
        <w:rPr>
          <w:rFonts w:ascii="Times New Roman"/>
          <w:b w:val="false"/>
          <w:i w:val="false"/>
          <w:color w:val="000000"/>
          <w:sz w:val="28"/>
        </w:rPr>
        <w:t>
      4) диспетчер, ауысымдық инженер;</w:t>
      </w:r>
    </w:p>
    <w:bookmarkEnd w:id="763"/>
    <w:bookmarkStart w:name="z774" w:id="764"/>
    <w:p>
      <w:pPr>
        <w:spacing w:after="0"/>
        <w:ind w:left="0"/>
        <w:jc w:val="both"/>
      </w:pPr>
      <w:r>
        <w:rPr>
          <w:rFonts w:ascii="Times New Roman"/>
          <w:b w:val="false"/>
          <w:i w:val="false"/>
          <w:color w:val="000000"/>
          <w:sz w:val="28"/>
        </w:rPr>
        <w:t>
      5) кезекші байланыс технигі.</w:t>
      </w:r>
    </w:p>
    <w:bookmarkEnd w:id="764"/>
    <w:bookmarkStart w:name="z775" w:id="765"/>
    <w:p>
      <w:pPr>
        <w:spacing w:after="0"/>
        <w:ind w:left="0"/>
        <w:jc w:val="both"/>
      </w:pPr>
      <w:r>
        <w:rPr>
          <w:rFonts w:ascii="Times New Roman"/>
          <w:b w:val="false"/>
          <w:i w:val="false"/>
          <w:color w:val="000000"/>
          <w:sz w:val="28"/>
        </w:rPr>
        <w:t>
      241. Бас диспетчерлік басқару магистральдық этан құбырларының және пропан құбырларының жеткізуші қызметімен, тұтынушылармен және басқалармен диспетчерлік қызметтерімен екі жақты байланыс болған жағдайда ғана жол беріледі.</w:t>
      </w:r>
    </w:p>
    <w:bookmarkEnd w:id="765"/>
    <w:bookmarkStart w:name="z776" w:id="766"/>
    <w:p>
      <w:pPr>
        <w:spacing w:after="0"/>
        <w:ind w:left="0"/>
        <w:jc w:val="both"/>
      </w:pPr>
      <w:r>
        <w:rPr>
          <w:rFonts w:ascii="Times New Roman"/>
          <w:b w:val="false"/>
          <w:i w:val="false"/>
          <w:color w:val="000000"/>
          <w:sz w:val="28"/>
        </w:rPr>
        <w:t>
      242. Бас диспетчерлік басқару белгіленген мерзімділік арқылы жеткізуші мен тұтынушының орнатылған режимдері және жоспарлы көрсеткіштері туралы ақпарат жинайды.</w:t>
      </w:r>
    </w:p>
    <w:bookmarkEnd w:id="766"/>
    <w:bookmarkStart w:name="z777" w:id="767"/>
    <w:p>
      <w:pPr>
        <w:spacing w:after="0"/>
        <w:ind w:left="0"/>
        <w:jc w:val="both"/>
      </w:pPr>
      <w:r>
        <w:rPr>
          <w:rFonts w:ascii="Times New Roman"/>
          <w:b w:val="false"/>
          <w:i w:val="false"/>
          <w:color w:val="000000"/>
          <w:sz w:val="28"/>
        </w:rPr>
        <w:t>
      243. Бас диспетчерлік басқарудың мыналар туралы деректері болады:</w:t>
      </w:r>
    </w:p>
    <w:bookmarkEnd w:id="767"/>
    <w:bookmarkStart w:name="z778" w:id="768"/>
    <w:p>
      <w:pPr>
        <w:spacing w:after="0"/>
        <w:ind w:left="0"/>
        <w:jc w:val="both"/>
      </w:pPr>
      <w:r>
        <w:rPr>
          <w:rFonts w:ascii="Times New Roman"/>
          <w:b w:val="false"/>
          <w:i w:val="false"/>
          <w:color w:val="000000"/>
          <w:sz w:val="28"/>
        </w:rPr>
        <w:t>
      1) құбырға келіп түсетін өнімнің көлемі мен сапасы;</w:t>
      </w:r>
    </w:p>
    <w:bookmarkEnd w:id="768"/>
    <w:bookmarkStart w:name="z779" w:id="769"/>
    <w:p>
      <w:pPr>
        <w:spacing w:after="0"/>
        <w:ind w:left="0"/>
        <w:jc w:val="both"/>
      </w:pPr>
      <w:r>
        <w:rPr>
          <w:rFonts w:ascii="Times New Roman"/>
          <w:b w:val="false"/>
          <w:i w:val="false"/>
          <w:color w:val="000000"/>
          <w:sz w:val="28"/>
        </w:rPr>
        <w:t>
      2) тасымалдауға дайын өнім көлемінің динамикасы;</w:t>
      </w:r>
    </w:p>
    <w:bookmarkEnd w:id="769"/>
    <w:bookmarkStart w:name="z780" w:id="770"/>
    <w:p>
      <w:pPr>
        <w:spacing w:after="0"/>
        <w:ind w:left="0"/>
        <w:jc w:val="both"/>
      </w:pPr>
      <w:r>
        <w:rPr>
          <w:rFonts w:ascii="Times New Roman"/>
          <w:b w:val="false"/>
          <w:i w:val="false"/>
          <w:color w:val="000000"/>
          <w:sz w:val="28"/>
        </w:rPr>
        <w:t>
      3) сорғылардың іске қосылуы және ажыратылуы.</w:t>
      </w:r>
    </w:p>
    <w:bookmarkEnd w:id="770"/>
    <w:bookmarkStart w:name="z781" w:id="771"/>
    <w:p>
      <w:pPr>
        <w:spacing w:after="0"/>
        <w:ind w:left="0"/>
        <w:jc w:val="both"/>
      </w:pPr>
      <w:r>
        <w:rPr>
          <w:rFonts w:ascii="Times New Roman"/>
          <w:b w:val="false"/>
          <w:i w:val="false"/>
          <w:color w:val="000000"/>
          <w:sz w:val="28"/>
        </w:rPr>
        <w:t>
      244. Бас диспетчерлік басқару құбырлардың гидравликалық күйіне жүйелі бақылауды және талдауды ұйымдастыруға жауапты және магистральдық этан құбырларының және пропан құбырларының өткізу қабілетін қалпына келтіру жөніндегі шараларды уақытылы қабылдауға міндетті.</w:t>
      </w:r>
    </w:p>
    <w:bookmarkEnd w:id="771"/>
    <w:bookmarkStart w:name="z782" w:id="772"/>
    <w:p>
      <w:pPr>
        <w:spacing w:after="0"/>
        <w:ind w:left="0"/>
        <w:jc w:val="both"/>
      </w:pPr>
      <w:r>
        <w:rPr>
          <w:rFonts w:ascii="Times New Roman"/>
          <w:b w:val="false"/>
          <w:i w:val="false"/>
          <w:color w:val="000000"/>
          <w:sz w:val="28"/>
        </w:rPr>
        <w:t>
      245. Ағып кетуді анықтау жүйесі мен құралдары іске қосылғанда, қысымның кенет төмендеуі немесе трасса бойында өнімдердің сыртқа шығуы туралы хабарлама түскенде, бас диспетчерлік басқарудың диспетчері сорғы станциясына өнімдерді айдауды тоқтату, авариялық учаскені ажырату, зақымданған орынды іздеу және авариялық-қалпына келтіру бригадасын жіберу жөнінде нұсқау береді.</w:t>
      </w:r>
    </w:p>
    <w:bookmarkEnd w:id="772"/>
    <w:bookmarkStart w:name="z783" w:id="773"/>
    <w:p>
      <w:pPr>
        <w:spacing w:after="0"/>
        <w:ind w:left="0"/>
        <w:jc w:val="both"/>
      </w:pPr>
      <w:r>
        <w:rPr>
          <w:rFonts w:ascii="Times New Roman"/>
          <w:b w:val="false"/>
          <w:i w:val="false"/>
          <w:color w:val="000000"/>
          <w:sz w:val="28"/>
        </w:rPr>
        <w:t>
      246. Магистральдық этан құбырларын және пропан құбырларын басқару жүйелері (диспетчерлеу) олардың жұмысының өндірістік циклдер мен өнімдерді тасымалдау режимдерімен тығыз байланысын ескере отырып жасалып, басқарылады. Аталған басқару жүйелері жеткізуші мен тұтынушы тараптарының жалпы диспетчерлік жүйесіне олардың іс-қимыл алгоритмдеріне және тараптардың өзара уағдаластықтарына сәйкес енгізіледі.</w:t>
      </w:r>
    </w:p>
    <w:bookmarkEnd w:id="773"/>
    <w:bookmarkStart w:name="z784" w:id="774"/>
    <w:p>
      <w:pPr>
        <w:spacing w:after="0"/>
        <w:ind w:left="0"/>
        <w:jc w:val="left"/>
      </w:pPr>
      <w:r>
        <w:rPr>
          <w:rFonts w:ascii="Times New Roman"/>
          <w:b/>
          <w:i w:val="false"/>
          <w:color w:val="000000"/>
        </w:rPr>
        <w:t xml:space="preserve"> 3-параграф. Өнімдерді тасымалдау режимдеріне қойылатын талаптар</w:t>
      </w:r>
    </w:p>
    <w:bookmarkEnd w:id="774"/>
    <w:bookmarkStart w:name="z785" w:id="775"/>
    <w:p>
      <w:pPr>
        <w:spacing w:after="0"/>
        <w:ind w:left="0"/>
        <w:jc w:val="both"/>
      </w:pPr>
      <w:r>
        <w:rPr>
          <w:rFonts w:ascii="Times New Roman"/>
          <w:b w:val="false"/>
          <w:i w:val="false"/>
          <w:color w:val="000000"/>
          <w:sz w:val="28"/>
        </w:rPr>
        <w:t>
      247. Тасымалдаудың технологиялық режимі өнімдерді қажетті өткізу қабілетімен, ең аз шығынмен, сондай-ақ магистральдық этан құбырларының және пропан құбырларының қауіпсіз және авариясыз пайдалануды қамтамасыз етеді.</w:t>
      </w:r>
    </w:p>
    <w:bookmarkEnd w:id="775"/>
    <w:bookmarkStart w:name="z786" w:id="776"/>
    <w:p>
      <w:pPr>
        <w:spacing w:after="0"/>
        <w:ind w:left="0"/>
        <w:jc w:val="both"/>
      </w:pPr>
      <w:r>
        <w:rPr>
          <w:rFonts w:ascii="Times New Roman"/>
          <w:b w:val="false"/>
          <w:i w:val="false"/>
          <w:color w:val="000000"/>
          <w:sz w:val="28"/>
        </w:rPr>
        <w:t>
      248. Өнімдерді тасымалдаудың технологиялық режимі мыналарды айқындайды:</w:t>
      </w:r>
    </w:p>
    <w:bookmarkEnd w:id="776"/>
    <w:bookmarkStart w:name="z787" w:id="777"/>
    <w:p>
      <w:pPr>
        <w:spacing w:after="0"/>
        <w:ind w:left="0"/>
        <w:jc w:val="both"/>
      </w:pPr>
      <w:r>
        <w:rPr>
          <w:rFonts w:ascii="Times New Roman"/>
          <w:b w:val="false"/>
          <w:i w:val="false"/>
          <w:color w:val="000000"/>
          <w:sz w:val="28"/>
        </w:rPr>
        <w:t>
      1) қаныққан бу қысымын;</w:t>
      </w:r>
    </w:p>
    <w:bookmarkEnd w:id="777"/>
    <w:bookmarkStart w:name="z788" w:id="778"/>
    <w:p>
      <w:pPr>
        <w:spacing w:after="0"/>
        <w:ind w:left="0"/>
        <w:jc w:val="both"/>
      </w:pPr>
      <w:r>
        <w:rPr>
          <w:rFonts w:ascii="Times New Roman"/>
          <w:b w:val="false"/>
          <w:i w:val="false"/>
          <w:color w:val="000000"/>
          <w:sz w:val="28"/>
        </w:rPr>
        <w:t>
      2) құбырдың кіреберісіндегі тасымалданатын өнімдердің қысымы мен температурасын;</w:t>
      </w:r>
    </w:p>
    <w:bookmarkEnd w:id="778"/>
    <w:bookmarkStart w:name="z789" w:id="779"/>
    <w:p>
      <w:pPr>
        <w:spacing w:after="0"/>
        <w:ind w:left="0"/>
        <w:jc w:val="both"/>
      </w:pPr>
      <w:r>
        <w:rPr>
          <w:rFonts w:ascii="Times New Roman"/>
          <w:b w:val="false"/>
          <w:i w:val="false"/>
          <w:color w:val="000000"/>
          <w:sz w:val="28"/>
        </w:rPr>
        <w:t>
      3) трасса профилін;</w:t>
      </w:r>
    </w:p>
    <w:bookmarkEnd w:id="779"/>
    <w:bookmarkStart w:name="z790" w:id="780"/>
    <w:p>
      <w:pPr>
        <w:spacing w:after="0"/>
        <w:ind w:left="0"/>
        <w:jc w:val="both"/>
      </w:pPr>
      <w:r>
        <w:rPr>
          <w:rFonts w:ascii="Times New Roman"/>
          <w:b w:val="false"/>
          <w:i w:val="false"/>
          <w:color w:val="000000"/>
          <w:sz w:val="28"/>
        </w:rPr>
        <w:t>
      4) құбыр бойындағы қысым мен температураның таралуы;</w:t>
      </w:r>
    </w:p>
    <w:bookmarkEnd w:id="780"/>
    <w:bookmarkStart w:name="z791" w:id="781"/>
    <w:p>
      <w:pPr>
        <w:spacing w:after="0"/>
        <w:ind w:left="0"/>
        <w:jc w:val="both"/>
      </w:pPr>
      <w:r>
        <w:rPr>
          <w:rFonts w:ascii="Times New Roman"/>
          <w:b w:val="false"/>
          <w:i w:val="false"/>
          <w:color w:val="000000"/>
          <w:sz w:val="28"/>
        </w:rPr>
        <w:t>
      5) құбыр трассасының бойындағы өнімдердің қаныққан бу қысымының өзгеруі туралы деректер негізінді айқындалатын жұмыс қысымының рұқсат етілген ең аз шамасы;</w:t>
      </w:r>
    </w:p>
    <w:bookmarkEnd w:id="781"/>
    <w:bookmarkStart w:name="z792" w:id="782"/>
    <w:p>
      <w:pPr>
        <w:spacing w:after="0"/>
        <w:ind w:left="0"/>
        <w:jc w:val="both"/>
      </w:pPr>
      <w:r>
        <w:rPr>
          <w:rFonts w:ascii="Times New Roman"/>
          <w:b w:val="false"/>
          <w:i w:val="false"/>
          <w:color w:val="000000"/>
          <w:sz w:val="28"/>
        </w:rPr>
        <w:t>
      6) құбырдағы рұқсат етілген ең аз қысым шамасы;</w:t>
      </w:r>
    </w:p>
    <w:bookmarkEnd w:id="782"/>
    <w:bookmarkStart w:name="z793" w:id="783"/>
    <w:p>
      <w:pPr>
        <w:spacing w:after="0"/>
        <w:ind w:left="0"/>
        <w:jc w:val="both"/>
      </w:pPr>
      <w:r>
        <w:rPr>
          <w:rFonts w:ascii="Times New Roman"/>
          <w:b w:val="false"/>
          <w:i w:val="false"/>
          <w:color w:val="000000"/>
          <w:sz w:val="28"/>
        </w:rPr>
        <w:t>
      7) өнімдер құрамында коррозиялық белсенді құрамдастардың болуы.</w:t>
      </w:r>
    </w:p>
    <w:bookmarkEnd w:id="783"/>
    <w:bookmarkStart w:name="z794" w:id="784"/>
    <w:p>
      <w:pPr>
        <w:spacing w:after="0"/>
        <w:ind w:left="0"/>
        <w:jc w:val="both"/>
      </w:pPr>
      <w:r>
        <w:rPr>
          <w:rFonts w:ascii="Times New Roman"/>
          <w:b w:val="false"/>
          <w:i w:val="false"/>
          <w:color w:val="000000"/>
          <w:sz w:val="28"/>
        </w:rPr>
        <w:t>
      249. Құбыр трассасы бойында қысымның талап етілетін төмендеуін сақтау шарттары, қысым ауытқуларының рұқсат етілген шектері өнімдерді айдаудың технологиялық картасында және технологиялық регламентте көрсетіледі.</w:t>
      </w:r>
    </w:p>
    <w:bookmarkEnd w:id="784"/>
    <w:bookmarkStart w:name="z795" w:id="785"/>
    <w:p>
      <w:pPr>
        <w:spacing w:after="0"/>
        <w:ind w:left="0"/>
        <w:jc w:val="both"/>
      </w:pPr>
      <w:r>
        <w:rPr>
          <w:rFonts w:ascii="Times New Roman"/>
          <w:b w:val="false"/>
          <w:i w:val="false"/>
          <w:color w:val="000000"/>
          <w:sz w:val="28"/>
        </w:rPr>
        <w:t>
      250. Режимдік карталар магистральдық сорғы станциясы жабдықтары мен құбыр жұмысының ең жоғары тиімділігі талаптарына сәйкес, айдалатын өнімдер құрамындағы компоненттерді мен құбырдың гидравликалық кедергілерін ескере отырып жасалады.</w:t>
      </w:r>
    </w:p>
    <w:bookmarkEnd w:id="785"/>
    <w:bookmarkStart w:name="z796" w:id="786"/>
    <w:p>
      <w:pPr>
        <w:spacing w:after="0"/>
        <w:ind w:left="0"/>
        <w:jc w:val="both"/>
      </w:pPr>
      <w:r>
        <w:rPr>
          <w:rFonts w:ascii="Times New Roman"/>
          <w:b w:val="false"/>
          <w:i w:val="false"/>
          <w:color w:val="000000"/>
          <w:sz w:val="28"/>
        </w:rPr>
        <w:t>
      251. Өнімдерді айдау режимінің сақталуына бас диспетчерлік басқару жауапты. Аудаудың белгіленген режимінен ауытқулар кәсіпорын басшылығымен келісіледі.</w:t>
      </w:r>
    </w:p>
    <w:bookmarkEnd w:id="786"/>
    <w:bookmarkStart w:name="z797" w:id="787"/>
    <w:p>
      <w:pPr>
        <w:spacing w:after="0"/>
        <w:ind w:left="0"/>
        <w:jc w:val="both"/>
      </w:pPr>
      <w:r>
        <w:rPr>
          <w:rFonts w:ascii="Times New Roman"/>
          <w:b w:val="false"/>
          <w:i w:val="false"/>
          <w:color w:val="000000"/>
          <w:sz w:val="28"/>
        </w:rPr>
        <w:t>
      252. Өнімдерді айдау жоспарына сәйкес бас диспетчерлік басқару магистральдық сорғы станциясының және құбырдың бірлескен жұмыс режимдерінің карталарын жасайды.</w:t>
      </w:r>
    </w:p>
    <w:bookmarkEnd w:id="787"/>
    <w:bookmarkStart w:name="z798" w:id="788"/>
    <w:p>
      <w:pPr>
        <w:spacing w:after="0"/>
        <w:ind w:left="0"/>
        <w:jc w:val="both"/>
      </w:pPr>
      <w:r>
        <w:rPr>
          <w:rFonts w:ascii="Times New Roman"/>
          <w:b w:val="false"/>
          <w:i w:val="false"/>
          <w:color w:val="000000"/>
          <w:sz w:val="28"/>
        </w:rPr>
        <w:t>
      253. Айдау көлемінің ұлғаюына немесе азаюына әсер ететін өнімдерді дайындау қондырғыларының жұмыс режиміндегі әртүрлі өзгерістері бас диспетчерлік басқармамен келісіледі.</w:t>
      </w:r>
    </w:p>
    <w:bookmarkEnd w:id="788"/>
    <w:bookmarkStart w:name="z799" w:id="789"/>
    <w:p>
      <w:pPr>
        <w:spacing w:after="0"/>
        <w:ind w:left="0"/>
        <w:jc w:val="both"/>
      </w:pPr>
      <w:r>
        <w:rPr>
          <w:rFonts w:ascii="Times New Roman"/>
          <w:b w:val="false"/>
          <w:i w:val="false"/>
          <w:color w:val="000000"/>
          <w:sz w:val="28"/>
        </w:rPr>
        <w:t>
      254. Сұйытылған күйдегі этан және пропан фракцияларын айдау үшін айдалатын өнімдердің жылу-физикалық қасиеттерін ескере отырып, магистральдық этан құбырларына және және пропан құбырларына жеке-жеке оңтайлы температуралық режим әзірленеді.</w:t>
      </w:r>
    </w:p>
    <w:bookmarkEnd w:id="789"/>
    <w:bookmarkStart w:name="z800" w:id="790"/>
    <w:p>
      <w:pPr>
        <w:spacing w:after="0"/>
        <w:ind w:left="0"/>
        <w:jc w:val="both"/>
      </w:pPr>
      <w:r>
        <w:rPr>
          <w:rFonts w:ascii="Times New Roman"/>
          <w:b w:val="false"/>
          <w:i w:val="false"/>
          <w:color w:val="000000"/>
          <w:sz w:val="28"/>
        </w:rPr>
        <w:t>
      255. Магистральдық этан құбырлары және пропан құбырлары арқылы айдаудың технологиялық режимінде мынадай негізгі параметрлердің мәндері берілуге тиіс:</w:t>
      </w:r>
    </w:p>
    <w:bookmarkEnd w:id="790"/>
    <w:bookmarkStart w:name="z801" w:id="791"/>
    <w:p>
      <w:pPr>
        <w:spacing w:after="0"/>
        <w:ind w:left="0"/>
        <w:jc w:val="both"/>
      </w:pPr>
      <w:r>
        <w:rPr>
          <w:rFonts w:ascii="Times New Roman"/>
          <w:b w:val="false"/>
          <w:i w:val="false"/>
          <w:color w:val="000000"/>
          <w:sz w:val="28"/>
        </w:rPr>
        <w:t>
      1) сорғылардың шығаберісіндегі (коллекторда, реттегіш құрылғыға дейін) рұқсат етілген ең жоғары жұмыс қысымы;</w:t>
      </w:r>
    </w:p>
    <w:bookmarkEnd w:id="791"/>
    <w:bookmarkStart w:name="z802" w:id="792"/>
    <w:p>
      <w:pPr>
        <w:spacing w:after="0"/>
        <w:ind w:left="0"/>
        <w:jc w:val="both"/>
      </w:pPr>
      <w:r>
        <w:rPr>
          <w:rFonts w:ascii="Times New Roman"/>
          <w:b w:val="false"/>
          <w:i w:val="false"/>
          <w:color w:val="000000"/>
          <w:sz w:val="28"/>
        </w:rPr>
        <w:t>
      2) магистральдық этан сорғы станциясының шығаберісіндегі рұқсат етілген ең жоғары жұмыс қысымы және магистральдық пропан сорғы станциясының шығаберісіндегі қысым (реттеу құрылғысынан кейін);</w:t>
      </w:r>
    </w:p>
    <w:bookmarkEnd w:id="792"/>
    <w:bookmarkStart w:name="z803" w:id="793"/>
    <w:p>
      <w:pPr>
        <w:spacing w:after="0"/>
        <w:ind w:left="0"/>
        <w:jc w:val="both"/>
      </w:pPr>
      <w:r>
        <w:rPr>
          <w:rFonts w:ascii="Times New Roman"/>
          <w:b w:val="false"/>
          <w:i w:val="false"/>
          <w:color w:val="000000"/>
          <w:sz w:val="28"/>
        </w:rPr>
        <w:t>
      3) құбырға айдалатын өнімдердің рұқсат етілген ең жоғары температурасы;</w:t>
      </w:r>
    </w:p>
    <w:bookmarkEnd w:id="793"/>
    <w:bookmarkStart w:name="z804" w:id="794"/>
    <w:p>
      <w:pPr>
        <w:spacing w:after="0"/>
        <w:ind w:left="0"/>
        <w:jc w:val="both"/>
      </w:pPr>
      <w:r>
        <w:rPr>
          <w:rFonts w:ascii="Times New Roman"/>
          <w:b w:val="false"/>
          <w:i w:val="false"/>
          <w:color w:val="000000"/>
          <w:sz w:val="28"/>
        </w:rPr>
        <w:t>
      4) магистральдық этан құбырларының және пропан құбырларының трассасы бойындағы "өзіне дейін" клапандарымен реттелетін технологиялық алаңдардың кіреберісіндегі ең аз рұқсат етілген қысым.</w:t>
      </w:r>
    </w:p>
    <w:bookmarkEnd w:id="794"/>
    <w:bookmarkStart w:name="z805" w:id="795"/>
    <w:p>
      <w:pPr>
        <w:spacing w:after="0"/>
        <w:ind w:left="0"/>
        <w:jc w:val="left"/>
      </w:pPr>
      <w:r>
        <w:rPr>
          <w:rFonts w:ascii="Times New Roman"/>
          <w:b/>
          <w:i w:val="false"/>
          <w:color w:val="000000"/>
        </w:rPr>
        <w:t xml:space="preserve"> 4-параграф. Магистральдық этан құбырларының және пропан құбырларының желілік бөліміне қойылатын талаптар</w:t>
      </w:r>
    </w:p>
    <w:bookmarkEnd w:id="795"/>
    <w:bookmarkStart w:name="z806" w:id="796"/>
    <w:p>
      <w:pPr>
        <w:spacing w:after="0"/>
        <w:ind w:left="0"/>
        <w:jc w:val="both"/>
      </w:pPr>
      <w:r>
        <w:rPr>
          <w:rFonts w:ascii="Times New Roman"/>
          <w:b w:val="false"/>
          <w:i w:val="false"/>
          <w:color w:val="000000"/>
          <w:sz w:val="28"/>
        </w:rPr>
        <w:t>
      256. Қолданыстағы нормативтік-техникалық құжаттамаға сәйкес магистральдық этан құбырларының және пропан құбырларының тағайындалуына, табиғи-климаттық жағдайларының орналасуына, айдалатын өнімнің физико-химиялық қасиеттері, көлемі мен айдау қашықтығына байланысты магистральдық этан құбырларының және пропан құбырларының құрамы, конструктивтік және технологиялық параметрлері жобалық құжаттарда белгіленеді.</w:t>
      </w:r>
    </w:p>
    <w:bookmarkEnd w:id="796"/>
    <w:bookmarkStart w:name="z807" w:id="797"/>
    <w:p>
      <w:pPr>
        <w:spacing w:after="0"/>
        <w:ind w:left="0"/>
        <w:jc w:val="both"/>
      </w:pPr>
      <w:r>
        <w:rPr>
          <w:rFonts w:ascii="Times New Roman"/>
          <w:b w:val="false"/>
          <w:i w:val="false"/>
          <w:color w:val="000000"/>
          <w:sz w:val="28"/>
        </w:rPr>
        <w:t>
      257. Магистральдық этан құбырлары және пропан құбырлары мен олардың объектілерін пайдалану кезінде мыналар:</w:t>
      </w:r>
    </w:p>
    <w:bookmarkEnd w:id="797"/>
    <w:bookmarkStart w:name="z808" w:id="798"/>
    <w:p>
      <w:pPr>
        <w:spacing w:after="0"/>
        <w:ind w:left="0"/>
        <w:jc w:val="both"/>
      </w:pPr>
      <w:r>
        <w:rPr>
          <w:rFonts w:ascii="Times New Roman"/>
          <w:b w:val="false"/>
          <w:i w:val="false"/>
          <w:color w:val="000000"/>
          <w:sz w:val="28"/>
        </w:rPr>
        <w:t>
      1) жоспарланған өнімді тасымалдау көлемі;</w:t>
      </w:r>
    </w:p>
    <w:bookmarkEnd w:id="798"/>
    <w:bookmarkStart w:name="z809" w:id="799"/>
    <w:p>
      <w:pPr>
        <w:spacing w:after="0"/>
        <w:ind w:left="0"/>
        <w:jc w:val="both"/>
      </w:pPr>
      <w:r>
        <w:rPr>
          <w:rFonts w:ascii="Times New Roman"/>
          <w:b w:val="false"/>
          <w:i w:val="false"/>
          <w:color w:val="000000"/>
          <w:sz w:val="28"/>
        </w:rPr>
        <w:t>
      2) өндірістік процестерді басқару;</w:t>
      </w:r>
    </w:p>
    <w:bookmarkEnd w:id="799"/>
    <w:bookmarkStart w:name="z810" w:id="800"/>
    <w:p>
      <w:pPr>
        <w:spacing w:after="0"/>
        <w:ind w:left="0"/>
        <w:jc w:val="both"/>
      </w:pPr>
      <w:r>
        <w:rPr>
          <w:rFonts w:ascii="Times New Roman"/>
          <w:b w:val="false"/>
          <w:i w:val="false"/>
          <w:color w:val="000000"/>
          <w:sz w:val="28"/>
        </w:rPr>
        <w:t>
      3) техникалық қызмет көрсету және жөндеуді уақытында жүргізу;</w:t>
      </w:r>
    </w:p>
    <w:bookmarkEnd w:id="800"/>
    <w:bookmarkStart w:name="z811" w:id="801"/>
    <w:p>
      <w:pPr>
        <w:spacing w:after="0"/>
        <w:ind w:left="0"/>
        <w:jc w:val="both"/>
      </w:pPr>
      <w:r>
        <w:rPr>
          <w:rFonts w:ascii="Times New Roman"/>
          <w:b w:val="false"/>
          <w:i w:val="false"/>
          <w:color w:val="000000"/>
          <w:sz w:val="28"/>
        </w:rPr>
        <w:t>
      4) техникалық диагностиканы уақытында жүргізу;</w:t>
      </w:r>
    </w:p>
    <w:bookmarkEnd w:id="801"/>
    <w:bookmarkStart w:name="z812" w:id="802"/>
    <w:p>
      <w:pPr>
        <w:spacing w:after="0"/>
        <w:ind w:left="0"/>
        <w:jc w:val="both"/>
      </w:pPr>
      <w:r>
        <w:rPr>
          <w:rFonts w:ascii="Times New Roman"/>
          <w:b w:val="false"/>
          <w:i w:val="false"/>
          <w:color w:val="000000"/>
          <w:sz w:val="28"/>
        </w:rPr>
        <w:t>
      5) өнімді есепке алу және белгіленген есептілікті жүргізу;</w:t>
      </w:r>
    </w:p>
    <w:bookmarkEnd w:id="802"/>
    <w:bookmarkStart w:name="z813" w:id="803"/>
    <w:p>
      <w:pPr>
        <w:spacing w:after="0"/>
        <w:ind w:left="0"/>
        <w:jc w:val="both"/>
      </w:pPr>
      <w:r>
        <w:rPr>
          <w:rFonts w:ascii="Times New Roman"/>
          <w:b w:val="false"/>
          <w:i w:val="false"/>
          <w:color w:val="000000"/>
          <w:sz w:val="28"/>
        </w:rPr>
        <w:t>
      6) технологиялық операциялар кезінде өнім шығындарын азайту, электр энергиясы, отын, материалдар және басқа ресурстарды үнемдеу, жаңа техниканы игеру бойынша іс-шараларды әзірлеу және енгізу;</w:t>
      </w:r>
    </w:p>
    <w:bookmarkEnd w:id="803"/>
    <w:bookmarkStart w:name="z814" w:id="804"/>
    <w:p>
      <w:pPr>
        <w:spacing w:after="0"/>
        <w:ind w:left="0"/>
        <w:jc w:val="both"/>
      </w:pPr>
      <w:r>
        <w:rPr>
          <w:rFonts w:ascii="Times New Roman"/>
          <w:b w:val="false"/>
          <w:i w:val="false"/>
          <w:color w:val="000000"/>
          <w:sz w:val="28"/>
        </w:rPr>
        <w:t>
      7) жобалық құжатта белгіленген энергетикалық сыйымдылық және энергетикалық тиімділік көрсеткіштерін сақтау;</w:t>
      </w:r>
    </w:p>
    <w:bookmarkEnd w:id="804"/>
    <w:bookmarkStart w:name="z815" w:id="805"/>
    <w:p>
      <w:pPr>
        <w:spacing w:after="0"/>
        <w:ind w:left="0"/>
        <w:jc w:val="both"/>
      </w:pPr>
      <w:r>
        <w:rPr>
          <w:rFonts w:ascii="Times New Roman"/>
          <w:b w:val="false"/>
          <w:i w:val="false"/>
          <w:color w:val="000000"/>
          <w:sz w:val="28"/>
        </w:rPr>
        <w:t>
      8) құбырлардың өндірістік, өрт және экологиялық қауіпсіздігі;</w:t>
      </w:r>
    </w:p>
    <w:bookmarkEnd w:id="805"/>
    <w:bookmarkStart w:name="z816" w:id="806"/>
    <w:p>
      <w:pPr>
        <w:spacing w:after="0"/>
        <w:ind w:left="0"/>
        <w:jc w:val="both"/>
      </w:pPr>
      <w:r>
        <w:rPr>
          <w:rFonts w:ascii="Times New Roman"/>
          <w:b w:val="false"/>
          <w:i w:val="false"/>
          <w:color w:val="000000"/>
          <w:sz w:val="28"/>
        </w:rPr>
        <w:t>
      9) қауіпсіз еңбек жағдайларын жасау;</w:t>
      </w:r>
    </w:p>
    <w:bookmarkEnd w:id="806"/>
    <w:bookmarkStart w:name="z817" w:id="807"/>
    <w:p>
      <w:pPr>
        <w:spacing w:after="0"/>
        <w:ind w:left="0"/>
        <w:jc w:val="both"/>
      </w:pPr>
      <w:r>
        <w:rPr>
          <w:rFonts w:ascii="Times New Roman"/>
          <w:b w:val="false"/>
          <w:i w:val="false"/>
          <w:color w:val="000000"/>
          <w:sz w:val="28"/>
        </w:rPr>
        <w:t>
      10) авариялар, зақымданулар және олардың салдарын жоюға дайындық;</w:t>
      </w:r>
    </w:p>
    <w:bookmarkEnd w:id="807"/>
    <w:bookmarkStart w:name="z818" w:id="808"/>
    <w:p>
      <w:pPr>
        <w:spacing w:after="0"/>
        <w:ind w:left="0"/>
        <w:jc w:val="both"/>
      </w:pPr>
      <w:r>
        <w:rPr>
          <w:rFonts w:ascii="Times New Roman"/>
          <w:b w:val="false"/>
          <w:i w:val="false"/>
          <w:color w:val="000000"/>
          <w:sz w:val="28"/>
        </w:rPr>
        <w:t>
      11) магистральдық этан құбырлары және пропан құбырлары мен олардың объектілерін террористік қауіптен қорғау;</w:t>
      </w:r>
    </w:p>
    <w:bookmarkEnd w:id="808"/>
    <w:bookmarkStart w:name="z819" w:id="809"/>
    <w:p>
      <w:pPr>
        <w:spacing w:after="0"/>
        <w:ind w:left="0"/>
        <w:jc w:val="both"/>
      </w:pPr>
      <w:r>
        <w:rPr>
          <w:rFonts w:ascii="Times New Roman"/>
          <w:b w:val="false"/>
          <w:i w:val="false"/>
          <w:color w:val="000000"/>
          <w:sz w:val="28"/>
        </w:rPr>
        <w:t>
      12) магистральдық этан құбырларының және пропан құбырларының желілік бөлігінде және объектілерінде олардың апаттық электр қуаты өшкен жағдайда үздіксіз жұмысын қамтамасыз ететін автоматтандыру, сигнализация және байланыс жүйелері үшін резервтік электр көздерін қарастыру қамтамасыз етілуі тиіс.</w:t>
      </w:r>
    </w:p>
    <w:bookmarkEnd w:id="809"/>
    <w:bookmarkStart w:name="z820" w:id="810"/>
    <w:p>
      <w:pPr>
        <w:spacing w:after="0"/>
        <w:ind w:left="0"/>
        <w:jc w:val="both"/>
      </w:pPr>
      <w:r>
        <w:rPr>
          <w:rFonts w:ascii="Times New Roman"/>
          <w:b w:val="false"/>
          <w:i w:val="false"/>
          <w:color w:val="000000"/>
          <w:sz w:val="28"/>
        </w:rPr>
        <w:t>
      258. Магистральдық этан құбырларын және пропан құбырларын пайдалану кезінде қауіпсіздік, тиімділік және сенімділік мынадай шаралар арқылы қамтамасыз етіледі:</w:t>
      </w:r>
    </w:p>
    <w:bookmarkEnd w:id="810"/>
    <w:bookmarkStart w:name="z821" w:id="811"/>
    <w:p>
      <w:pPr>
        <w:spacing w:after="0"/>
        <w:ind w:left="0"/>
        <w:jc w:val="both"/>
      </w:pPr>
      <w:r>
        <w:rPr>
          <w:rFonts w:ascii="Times New Roman"/>
          <w:b w:val="false"/>
          <w:i w:val="false"/>
          <w:color w:val="000000"/>
          <w:sz w:val="28"/>
        </w:rPr>
        <w:t>
      1) техникалық құралдарды пайдалана отырып, мерзімді патрульдеу (мобильді топтар, авиабақылау/ұшқышсыз ұшу аппараты), қарап шығу және кешенді диагностикалық тексерулер жүргізу;</w:t>
      </w:r>
    </w:p>
    <w:bookmarkEnd w:id="811"/>
    <w:bookmarkStart w:name="z822" w:id="812"/>
    <w:p>
      <w:pPr>
        <w:spacing w:after="0"/>
        <w:ind w:left="0"/>
        <w:jc w:val="both"/>
      </w:pPr>
      <w:r>
        <w:rPr>
          <w:rFonts w:ascii="Times New Roman"/>
          <w:b w:val="false"/>
          <w:i w:val="false"/>
          <w:color w:val="000000"/>
          <w:sz w:val="28"/>
        </w:rPr>
        <w:t>
      2) техникалық қызмет көрсету мен жөндеуді өз мерзімінде орындау есебінен жарамды күйде ұстау;</w:t>
      </w:r>
    </w:p>
    <w:bookmarkEnd w:id="812"/>
    <w:bookmarkStart w:name="z823" w:id="813"/>
    <w:p>
      <w:pPr>
        <w:spacing w:after="0"/>
        <w:ind w:left="0"/>
        <w:jc w:val="both"/>
      </w:pPr>
      <w:r>
        <w:rPr>
          <w:rFonts w:ascii="Times New Roman"/>
          <w:b w:val="false"/>
          <w:i w:val="false"/>
          <w:color w:val="000000"/>
          <w:sz w:val="28"/>
        </w:rPr>
        <w:t>
      3) технологиялық регламенттерді және пайдалануға беру жөніндегі нормативтік құжаттаманы сақтау;</w:t>
      </w:r>
    </w:p>
    <w:bookmarkEnd w:id="813"/>
    <w:bookmarkStart w:name="z824" w:id="814"/>
    <w:p>
      <w:pPr>
        <w:spacing w:after="0"/>
        <w:ind w:left="0"/>
        <w:jc w:val="both"/>
      </w:pPr>
      <w:r>
        <w:rPr>
          <w:rFonts w:ascii="Times New Roman"/>
          <w:b w:val="false"/>
          <w:i w:val="false"/>
          <w:color w:val="000000"/>
          <w:sz w:val="28"/>
        </w:rPr>
        <w:t>
      4) күзгі-қысқы, су тасқыны және өрт қауіпті кезеңдерде тұрақты жұмыс істеуге дайындық іс-шараларын өз мерзімінде орындау;</w:t>
      </w:r>
    </w:p>
    <w:bookmarkEnd w:id="814"/>
    <w:bookmarkStart w:name="z825" w:id="815"/>
    <w:p>
      <w:pPr>
        <w:spacing w:after="0"/>
        <w:ind w:left="0"/>
        <w:jc w:val="both"/>
      </w:pPr>
      <w:r>
        <w:rPr>
          <w:rFonts w:ascii="Times New Roman"/>
          <w:b w:val="false"/>
          <w:i w:val="false"/>
          <w:color w:val="000000"/>
          <w:sz w:val="28"/>
        </w:rPr>
        <w:t>
      5) магистральдық этан құбырлары мен пропан құбырлары объектілерінің моральдық тұрғыдан ескірген немесе тозған жабдықтарын өз мерзімінде реконструкциялау;</w:t>
      </w:r>
    </w:p>
    <w:bookmarkEnd w:id="815"/>
    <w:bookmarkStart w:name="z826" w:id="816"/>
    <w:p>
      <w:pPr>
        <w:spacing w:after="0"/>
        <w:ind w:left="0"/>
        <w:jc w:val="both"/>
      </w:pPr>
      <w:r>
        <w:rPr>
          <w:rFonts w:ascii="Times New Roman"/>
          <w:b w:val="false"/>
          <w:i w:val="false"/>
          <w:color w:val="000000"/>
          <w:sz w:val="28"/>
        </w:rPr>
        <w:t>
      6) қорғау аймақтарын күтіп ұстау талаптарын және ең аз қашықтықтарды сақтау;</w:t>
      </w:r>
    </w:p>
    <w:bookmarkEnd w:id="816"/>
    <w:bookmarkStart w:name="z827" w:id="817"/>
    <w:p>
      <w:pPr>
        <w:spacing w:after="0"/>
        <w:ind w:left="0"/>
        <w:jc w:val="both"/>
      </w:pPr>
      <w:r>
        <w:rPr>
          <w:rFonts w:ascii="Times New Roman"/>
          <w:b w:val="false"/>
          <w:i w:val="false"/>
          <w:color w:val="000000"/>
          <w:sz w:val="28"/>
        </w:rPr>
        <w:t>
      7) өрт-жарылыс қауіпсіздігін және өртке қарсы қорғанысты қамтамасыз ету шарттарын сақтау;</w:t>
      </w:r>
    </w:p>
    <w:bookmarkEnd w:id="817"/>
    <w:bookmarkStart w:name="z828" w:id="818"/>
    <w:p>
      <w:pPr>
        <w:spacing w:after="0"/>
        <w:ind w:left="0"/>
        <w:jc w:val="both"/>
      </w:pPr>
      <w:r>
        <w:rPr>
          <w:rFonts w:ascii="Times New Roman"/>
          <w:b w:val="false"/>
          <w:i w:val="false"/>
          <w:color w:val="000000"/>
          <w:sz w:val="28"/>
        </w:rPr>
        <w:t>
      8) ұйым басшыларын хабардар ету және жақын маңдағы елді мекендердің тұрғындарына магистральдық этан құбырлары мен пропан құбырларының орналасқан жері мен қауіпсіздік шаралары туралы ақпарат беру;</w:t>
      </w:r>
    </w:p>
    <w:bookmarkEnd w:id="818"/>
    <w:bookmarkStart w:name="z829" w:id="819"/>
    <w:p>
      <w:pPr>
        <w:spacing w:after="0"/>
        <w:ind w:left="0"/>
        <w:jc w:val="both"/>
      </w:pPr>
      <w:r>
        <w:rPr>
          <w:rFonts w:ascii="Times New Roman"/>
          <w:b w:val="false"/>
          <w:i w:val="false"/>
          <w:color w:val="000000"/>
          <w:sz w:val="28"/>
        </w:rPr>
        <w:t>
      9) қызмет көрсетуші персоналдың біліктілігін жүйелі түрде арттыру.</w:t>
      </w:r>
    </w:p>
    <w:bookmarkEnd w:id="819"/>
    <w:bookmarkStart w:name="z830" w:id="820"/>
    <w:p>
      <w:pPr>
        <w:spacing w:after="0"/>
        <w:ind w:left="0"/>
        <w:jc w:val="both"/>
      </w:pPr>
      <w:r>
        <w:rPr>
          <w:rFonts w:ascii="Times New Roman"/>
          <w:b w:val="false"/>
          <w:i w:val="false"/>
          <w:color w:val="000000"/>
          <w:sz w:val="28"/>
        </w:rPr>
        <w:t>
      259. Ұйымның қызметкерлеріне басшылық етуге және орындауға міндетті технологиялық режим, зертханалық бақылау, жарықтандыру нормалары және басқа да нормалар Қазақстан Республикасы Инвестициялар және даму министрінің 2014 жылғы 30 желтоқсандағы № 354 бұйрығымен (Нормативтік құқықтық актілерді мемлекеттік тіркеу тізілімінде № 10240 болып тіркелген) бекітілген "Магистральдық құбырларды пайдалану кезінде өнеркәсіптік қауіпсіздікті қамтамасыз ету қағидаларының талаптарына" сәйкес әзірленеді және объектінің технологиялық регламентінде келтіріледі.</w:t>
      </w:r>
    </w:p>
    <w:bookmarkEnd w:id="820"/>
    <w:bookmarkStart w:name="z831" w:id="821"/>
    <w:p>
      <w:pPr>
        <w:spacing w:after="0"/>
        <w:ind w:left="0"/>
        <w:jc w:val="both"/>
      </w:pPr>
      <w:r>
        <w:rPr>
          <w:rFonts w:ascii="Times New Roman"/>
          <w:b w:val="false"/>
          <w:i w:val="false"/>
          <w:color w:val="000000"/>
          <w:sz w:val="28"/>
        </w:rPr>
        <w:t>
      260. Өнімнің технологиялық ысыраптарының нормалары магистральдық этан құбырларын және пропан құбырларын пайдалануға беру дайындығы кезеңінде әзірленеді.</w:t>
      </w:r>
    </w:p>
    <w:bookmarkEnd w:id="821"/>
    <w:bookmarkStart w:name="z832" w:id="822"/>
    <w:p>
      <w:pPr>
        <w:spacing w:after="0"/>
        <w:ind w:left="0"/>
        <w:jc w:val="both"/>
      </w:pPr>
      <w:r>
        <w:rPr>
          <w:rFonts w:ascii="Times New Roman"/>
          <w:b w:val="false"/>
          <w:i w:val="false"/>
          <w:color w:val="000000"/>
          <w:sz w:val="28"/>
        </w:rPr>
        <w:t>
      261. Пайдалануға беру дайындығы кезеңінде тасымалданатын өнімнің саны мен сапасын есепке алу және бақылау жөніндегі құжаттар әзірленеді.</w:t>
      </w:r>
    </w:p>
    <w:bookmarkEnd w:id="822"/>
    <w:bookmarkStart w:name="z833" w:id="823"/>
    <w:p>
      <w:pPr>
        <w:spacing w:after="0"/>
        <w:ind w:left="0"/>
        <w:jc w:val="both"/>
      </w:pPr>
      <w:r>
        <w:rPr>
          <w:rFonts w:ascii="Times New Roman"/>
          <w:b w:val="false"/>
          <w:i w:val="false"/>
          <w:color w:val="000000"/>
          <w:sz w:val="28"/>
        </w:rPr>
        <w:t>
      262. Белгілердің түрлері, өлшемдері, түс схемасы, ақпараттық белгілердегі жазулардың мазмұны және оларды орнату қағидалары МЕМСТ 12.4.026 "Еңбек қауіпсіздігі стандарттарының жүйесі. Сигнал түстері, қауіпсіздік белгілері және сигнал белгілері. Мақсаты және қолдану ережелері. Жалпы техникалық талаптар мен сипаттамалар. Сынақ әдістері" стандартының талаптарына сәйкес көзделеді.</w:t>
      </w:r>
    </w:p>
    <w:bookmarkEnd w:id="823"/>
    <w:bookmarkStart w:name="z834" w:id="824"/>
    <w:p>
      <w:pPr>
        <w:spacing w:after="0"/>
        <w:ind w:left="0"/>
        <w:jc w:val="left"/>
      </w:pPr>
      <w:r>
        <w:rPr>
          <w:rFonts w:ascii="Times New Roman"/>
          <w:b/>
          <w:i w:val="false"/>
          <w:color w:val="000000"/>
        </w:rPr>
        <w:t xml:space="preserve"> 5-параграф. Нормативтік құжаттарға қойылатын талаптар</w:t>
      </w:r>
    </w:p>
    <w:bookmarkEnd w:id="824"/>
    <w:bookmarkStart w:name="z835" w:id="825"/>
    <w:p>
      <w:pPr>
        <w:spacing w:after="0"/>
        <w:ind w:left="0"/>
        <w:jc w:val="both"/>
      </w:pPr>
      <w:r>
        <w:rPr>
          <w:rFonts w:ascii="Times New Roman"/>
          <w:b w:val="false"/>
          <w:i w:val="false"/>
          <w:color w:val="000000"/>
          <w:sz w:val="28"/>
        </w:rPr>
        <w:t>
      263. Нормативтік құжаттама технологиялық регламент, магистральдық этан құбырларын және пропан құбырларын сенімді және қауіпсіз пайдалануға беруді қамтамасыз етуге бағытталған талаптар мен іс-қимыл тәртібін айқындайтын пайдаланушы ұйымның техникалық құжаттары болып табылады.</w:t>
      </w:r>
    </w:p>
    <w:bookmarkEnd w:id="825"/>
    <w:bookmarkStart w:name="z836" w:id="826"/>
    <w:p>
      <w:pPr>
        <w:spacing w:after="0"/>
        <w:ind w:left="0"/>
        <w:jc w:val="both"/>
      </w:pPr>
      <w:r>
        <w:rPr>
          <w:rFonts w:ascii="Times New Roman"/>
          <w:b w:val="false"/>
          <w:i w:val="false"/>
          <w:color w:val="000000"/>
          <w:sz w:val="28"/>
        </w:rPr>
        <w:t>
      264. Нормативтік құжаттамада магистральдық этан құбырларын және пропан құбырларын және олардың объектілерін пайдалануға беру, оларға техникалық қызмет көрсету және жөндеу кезіндегі іс-қимылдар тәртібі мен жұмыстарды жүргізу тәсілдері туралы персоналға нақты нұсқаулар, сондай-ақ:</w:t>
      </w:r>
    </w:p>
    <w:bookmarkEnd w:id="826"/>
    <w:bookmarkStart w:name="z837" w:id="827"/>
    <w:p>
      <w:pPr>
        <w:spacing w:after="0"/>
        <w:ind w:left="0"/>
        <w:jc w:val="both"/>
      </w:pPr>
      <w:r>
        <w:rPr>
          <w:rFonts w:ascii="Times New Roman"/>
          <w:b w:val="false"/>
          <w:i w:val="false"/>
          <w:color w:val="000000"/>
          <w:sz w:val="28"/>
        </w:rPr>
        <w:t>
      1) ықтимал бас тартулардың тізбесі мен сипаттамасы;</w:t>
      </w:r>
    </w:p>
    <w:bookmarkEnd w:id="827"/>
    <w:bookmarkStart w:name="z838" w:id="828"/>
    <w:p>
      <w:pPr>
        <w:spacing w:after="0"/>
        <w:ind w:left="0"/>
        <w:jc w:val="both"/>
      </w:pPr>
      <w:r>
        <w:rPr>
          <w:rFonts w:ascii="Times New Roman"/>
          <w:b w:val="false"/>
          <w:i w:val="false"/>
          <w:color w:val="000000"/>
          <w:sz w:val="28"/>
        </w:rPr>
        <w:t>
      2) шекті күйлердің тізбелері мен өлшемшарттары;</w:t>
      </w:r>
    </w:p>
    <w:bookmarkEnd w:id="828"/>
    <w:bookmarkStart w:name="z839" w:id="829"/>
    <w:p>
      <w:pPr>
        <w:spacing w:after="0"/>
        <w:ind w:left="0"/>
        <w:jc w:val="both"/>
      </w:pPr>
      <w:r>
        <w:rPr>
          <w:rFonts w:ascii="Times New Roman"/>
          <w:b w:val="false"/>
          <w:i w:val="false"/>
          <w:color w:val="000000"/>
          <w:sz w:val="28"/>
        </w:rPr>
        <w:t>
      3) бас тарту кезіндегі персоналдың іс-қимыл тәртібі;</w:t>
      </w:r>
    </w:p>
    <w:bookmarkEnd w:id="829"/>
    <w:bookmarkStart w:name="z840" w:id="830"/>
    <w:p>
      <w:pPr>
        <w:spacing w:after="0"/>
        <w:ind w:left="0"/>
        <w:jc w:val="both"/>
      </w:pPr>
      <w:r>
        <w:rPr>
          <w:rFonts w:ascii="Times New Roman"/>
          <w:b w:val="false"/>
          <w:i w:val="false"/>
          <w:color w:val="000000"/>
          <w:sz w:val="28"/>
        </w:rPr>
        <w:t>
      4) техникалық жай-күйді бақылау кезеңділігі.</w:t>
      </w:r>
    </w:p>
    <w:bookmarkEnd w:id="830"/>
    <w:bookmarkStart w:name="z841" w:id="831"/>
    <w:p>
      <w:pPr>
        <w:spacing w:after="0"/>
        <w:ind w:left="0"/>
        <w:jc w:val="both"/>
      </w:pPr>
      <w:r>
        <w:rPr>
          <w:rFonts w:ascii="Times New Roman"/>
          <w:b w:val="false"/>
          <w:i w:val="false"/>
          <w:color w:val="000000"/>
          <w:sz w:val="28"/>
        </w:rPr>
        <w:t>
      265. Магистральдық этан құбырларын және пропан құбырларын және олардың объектілерін пайдалану, оларға техникалық қызмет көрсету және жөндеу жөніндегі нормативтік құжаттаманы әзірлеу кезінде мыналардың:</w:t>
      </w:r>
    </w:p>
    <w:bookmarkEnd w:id="831"/>
    <w:bookmarkStart w:name="z842" w:id="832"/>
    <w:p>
      <w:pPr>
        <w:spacing w:after="0"/>
        <w:ind w:left="0"/>
        <w:jc w:val="both"/>
      </w:pPr>
      <w:r>
        <w:rPr>
          <w:rFonts w:ascii="Times New Roman"/>
          <w:b w:val="false"/>
          <w:i w:val="false"/>
          <w:color w:val="000000"/>
          <w:sz w:val="28"/>
        </w:rPr>
        <w:t>
      1) Қазақстан Республикасының заңнамасының;</w:t>
      </w:r>
    </w:p>
    <w:bookmarkEnd w:id="832"/>
    <w:bookmarkStart w:name="z843" w:id="833"/>
    <w:p>
      <w:pPr>
        <w:spacing w:after="0"/>
        <w:ind w:left="0"/>
        <w:jc w:val="both"/>
      </w:pPr>
      <w:r>
        <w:rPr>
          <w:rFonts w:ascii="Times New Roman"/>
          <w:b w:val="false"/>
          <w:i w:val="false"/>
          <w:color w:val="000000"/>
          <w:sz w:val="28"/>
        </w:rPr>
        <w:t>
      2) жобалық құжаттаманы, қолданылатын жабдықтың сипаттамалары мен магистральдық этан құбырларының және пропан құбырларының жұмыс жағдайларын, сондай-ақ қолданылатын жабдықты дайындаушылардың ұсынымдарының;</w:t>
      </w:r>
    </w:p>
    <w:bookmarkEnd w:id="833"/>
    <w:bookmarkStart w:name="z844" w:id="834"/>
    <w:p>
      <w:pPr>
        <w:spacing w:after="0"/>
        <w:ind w:left="0"/>
        <w:jc w:val="both"/>
      </w:pPr>
      <w:r>
        <w:rPr>
          <w:rFonts w:ascii="Times New Roman"/>
          <w:b w:val="false"/>
          <w:i w:val="false"/>
          <w:color w:val="000000"/>
          <w:sz w:val="28"/>
        </w:rPr>
        <w:t>
      3) өнеркәсіптік, өрт, экологиялық қауіпсіздік және қауіпсіз еңбек жағдайларын ұйымдастыру талаптары мен ұсынымдарына негізделуі қажет.</w:t>
      </w:r>
    </w:p>
    <w:bookmarkEnd w:id="834"/>
    <w:bookmarkStart w:name="z845" w:id="835"/>
    <w:p>
      <w:pPr>
        <w:spacing w:after="0"/>
        <w:ind w:left="0"/>
        <w:jc w:val="both"/>
      </w:pPr>
      <w:r>
        <w:rPr>
          <w:rFonts w:ascii="Times New Roman"/>
          <w:b w:val="false"/>
          <w:i w:val="false"/>
          <w:color w:val="000000"/>
          <w:sz w:val="28"/>
        </w:rPr>
        <w:t>
      266. Нормативтік құжаттама кемінде бес жылда бір рет немесе магистральдық этан құбырларын және пропан құбырларын пайдалану тәртібін және олардың қауіпсіздігін айқындайтын құжаттаманың құрамы өзгерген кезде, сондай-ақ магистральдық этан құбырлары және пропан құбырлары мен олардың объектілерінің технологиялық схемасы мен жұмыс режимдеріне түбегейлі өзгерістер енгізілген кезде қайта қаралады.</w:t>
      </w:r>
    </w:p>
    <w:bookmarkEnd w:id="835"/>
    <w:bookmarkStart w:name="z846" w:id="836"/>
    <w:p>
      <w:pPr>
        <w:spacing w:after="0"/>
        <w:ind w:left="0"/>
        <w:jc w:val="left"/>
      </w:pPr>
      <w:r>
        <w:rPr>
          <w:rFonts w:ascii="Times New Roman"/>
          <w:b/>
          <w:i w:val="false"/>
          <w:color w:val="000000"/>
        </w:rPr>
        <w:t xml:space="preserve"> 6-параграф. Техникалық қызмет көрсету және жөндеу</w:t>
      </w:r>
    </w:p>
    <w:bookmarkEnd w:id="836"/>
    <w:bookmarkStart w:name="z847" w:id="837"/>
    <w:p>
      <w:pPr>
        <w:spacing w:after="0"/>
        <w:ind w:left="0"/>
        <w:jc w:val="both"/>
      </w:pPr>
      <w:r>
        <w:rPr>
          <w:rFonts w:ascii="Times New Roman"/>
          <w:b w:val="false"/>
          <w:i w:val="false"/>
          <w:color w:val="000000"/>
          <w:sz w:val="28"/>
        </w:rPr>
        <w:t>
      267. Магистральдық этан құбырларына және пропан құбырларына және олардың объектілеріне техникалық қызмет көрсету мен оларды жөндеу пайдаланушы ұйым әзірлеген және бекітілген графиктер (жылдық, айлық) бойынша жүргізілуі тиіс.</w:t>
      </w:r>
    </w:p>
    <w:bookmarkEnd w:id="837"/>
    <w:bookmarkStart w:name="z848" w:id="838"/>
    <w:p>
      <w:pPr>
        <w:spacing w:after="0"/>
        <w:ind w:left="0"/>
        <w:jc w:val="both"/>
      </w:pPr>
      <w:r>
        <w:rPr>
          <w:rFonts w:ascii="Times New Roman"/>
          <w:b w:val="false"/>
          <w:i w:val="false"/>
          <w:color w:val="000000"/>
          <w:sz w:val="28"/>
        </w:rPr>
        <w:t>
      268. Орындалатын жұмыстардың көлемі және магистральдық этан құбырлары мен магистральдық пропан құбырларына және олардың объектілеріне техникалық қызмет көрсету және жөндеу жөніндегі жұмыстарды жүргізу кезеңділігі нормативтік құжаттамада айқындалады.</w:t>
      </w:r>
    </w:p>
    <w:bookmarkEnd w:id="838"/>
    <w:bookmarkStart w:name="z849" w:id="839"/>
    <w:p>
      <w:pPr>
        <w:spacing w:after="0"/>
        <w:ind w:left="0"/>
        <w:jc w:val="both"/>
      </w:pPr>
      <w:r>
        <w:rPr>
          <w:rFonts w:ascii="Times New Roman"/>
          <w:b w:val="false"/>
          <w:i w:val="false"/>
          <w:color w:val="000000"/>
          <w:sz w:val="28"/>
        </w:rPr>
        <w:t>
      269. Магистральдық этан құбырларына және пропан құбырларына және олардың объектілеріне техникалық қызмет көрсетуді және жөндеуді құбырлардарды пайдалануға беруге арналған технологиялық регламенттің және МЕМСТ 34182 "Мұнайдың және мұнай өнімдерінің магистральдық құбыржол көлігі. Пайдалану және техникалық қызмет көрсету. Негізгі ережелер" стандартының талаптарына сәйкес шарттық негізде пайдаланушы ұйымның немесе мамандандырылған ұйымдардың пайдалану-жөндеу персоналы жүзеге асырады.</w:t>
      </w:r>
    </w:p>
    <w:bookmarkEnd w:id="839"/>
    <w:bookmarkStart w:name="z850" w:id="840"/>
    <w:p>
      <w:pPr>
        <w:spacing w:after="0"/>
        <w:ind w:left="0"/>
        <w:jc w:val="both"/>
      </w:pPr>
      <w:r>
        <w:rPr>
          <w:rFonts w:ascii="Times New Roman"/>
          <w:b w:val="false"/>
          <w:i w:val="false"/>
          <w:color w:val="000000"/>
          <w:sz w:val="28"/>
        </w:rPr>
        <w:t>
      Мамандандырылған ұйымдарға талаптар азаматтық қорғау саласындағы Қазақстан Республикасының заңнамасына сәйкес белгіленеді.</w:t>
      </w:r>
    </w:p>
    <w:bookmarkEnd w:id="840"/>
    <w:bookmarkStart w:name="z851" w:id="841"/>
    <w:p>
      <w:pPr>
        <w:spacing w:after="0"/>
        <w:ind w:left="0"/>
        <w:jc w:val="both"/>
      </w:pPr>
      <w:r>
        <w:rPr>
          <w:rFonts w:ascii="Times New Roman"/>
          <w:b w:val="false"/>
          <w:i w:val="false"/>
          <w:color w:val="000000"/>
          <w:sz w:val="28"/>
        </w:rPr>
        <w:t>
      270. Магистральдық этан құбырларына және пропан құбырларына техникалық қызмет көрсету мыналарды:</w:t>
      </w:r>
    </w:p>
    <w:bookmarkEnd w:id="841"/>
    <w:bookmarkStart w:name="z852" w:id="842"/>
    <w:p>
      <w:pPr>
        <w:spacing w:after="0"/>
        <w:ind w:left="0"/>
        <w:jc w:val="both"/>
      </w:pPr>
      <w:r>
        <w:rPr>
          <w:rFonts w:ascii="Times New Roman"/>
          <w:b w:val="false"/>
          <w:i w:val="false"/>
          <w:color w:val="000000"/>
          <w:sz w:val="28"/>
        </w:rPr>
        <w:t>
      1) магистральдық этан құбырларының және пропан құбырларының трассасын қарау (патрульдеу) – магистральдық этан құбырларының және пропан құбырларының тұтастығы мен қауіпсіздігіне және қоршаған ортаның қауіпсіздігіне қатер төндіретін қауіпті жағдайларды уақытылы анықтау мақсатында көзбен шолып бақылауды;</w:t>
      </w:r>
    </w:p>
    <w:bookmarkEnd w:id="842"/>
    <w:bookmarkStart w:name="z853" w:id="843"/>
    <w:p>
      <w:pPr>
        <w:spacing w:after="0"/>
        <w:ind w:left="0"/>
        <w:jc w:val="both"/>
      </w:pPr>
      <w:r>
        <w:rPr>
          <w:rFonts w:ascii="Times New Roman"/>
          <w:b w:val="false"/>
          <w:i w:val="false"/>
          <w:color w:val="000000"/>
          <w:sz w:val="28"/>
        </w:rPr>
        <w:t>
      2) белгіленген жабдықтың техникалық жай-күйін бақылау және оны жұмысқа жарамды күйде ұстау жөніндегі операциялар кешенін жүргізуді қамтиды.</w:t>
      </w:r>
    </w:p>
    <w:bookmarkEnd w:id="843"/>
    <w:bookmarkStart w:name="z854" w:id="844"/>
    <w:p>
      <w:pPr>
        <w:spacing w:after="0"/>
        <w:ind w:left="0"/>
        <w:jc w:val="both"/>
      </w:pPr>
      <w:r>
        <w:rPr>
          <w:rFonts w:ascii="Times New Roman"/>
          <w:b w:val="false"/>
          <w:i w:val="false"/>
          <w:color w:val="000000"/>
          <w:sz w:val="28"/>
        </w:rPr>
        <w:t>
      271. Магистральдық этан құбырларды және пропан құбырларды орналастырудың жобалық тереңдігін бүкіл трасса бойынша ұстап тұру керек. Магистральдық этан құбырлары және пропан құбырлары учаскелерінің айналасындағы топырақтың тереңдетілмеуі, жалаңаштануы, салбырауы, шайылуы анықталған кезде оларды жобалық құжаттамаға сәйкес келтіру жүргізіледі.</w:t>
      </w:r>
    </w:p>
    <w:bookmarkEnd w:id="844"/>
    <w:bookmarkStart w:name="z855" w:id="845"/>
    <w:p>
      <w:pPr>
        <w:spacing w:after="0"/>
        <w:ind w:left="0"/>
        <w:jc w:val="both"/>
      </w:pPr>
      <w:r>
        <w:rPr>
          <w:rFonts w:ascii="Times New Roman"/>
          <w:b w:val="false"/>
          <w:i w:val="false"/>
          <w:color w:val="000000"/>
          <w:sz w:val="28"/>
        </w:rPr>
        <w:t>
      272. Магистральдық этан құбырларының және пропан құбырларының айналасындағы топырақтың эрозиясына байланысты жағдайлар туындаған кезде оларды қорғау бойынша қосымша іс-шаралар көзделуі керек: жер үсті суларының ағынын ұйымдастыру, жыралар мен промоутерлерді, су тосқауылдарының эрозияға ұшыраған жағалауларын нығайту және басқалар.</w:t>
      </w:r>
    </w:p>
    <w:bookmarkEnd w:id="845"/>
    <w:bookmarkStart w:name="z856" w:id="846"/>
    <w:p>
      <w:pPr>
        <w:spacing w:after="0"/>
        <w:ind w:left="0"/>
        <w:jc w:val="both"/>
      </w:pPr>
      <w:r>
        <w:rPr>
          <w:rFonts w:ascii="Times New Roman"/>
          <w:b w:val="false"/>
          <w:i w:val="false"/>
          <w:color w:val="000000"/>
          <w:sz w:val="28"/>
        </w:rPr>
        <w:t>
      273. Магистральдық этан құбырларының және пропан құбырларының барлық учаскелерінде профилактикалық, жөндеу және авариялық жұмыстарды орындау үшін магистральдық этан құбырларының және пропан құбырларының кез келген нүктесіне тұрақты трасса бойымен өту (жол) қамтамасыз етіледі.</w:t>
      </w:r>
    </w:p>
    <w:bookmarkEnd w:id="846"/>
    <w:bookmarkStart w:name="z857" w:id="847"/>
    <w:p>
      <w:pPr>
        <w:spacing w:after="0"/>
        <w:ind w:left="0"/>
        <w:jc w:val="both"/>
      </w:pPr>
      <w:r>
        <w:rPr>
          <w:rFonts w:ascii="Times New Roman"/>
          <w:b w:val="false"/>
          <w:i w:val="false"/>
          <w:color w:val="000000"/>
          <w:sz w:val="28"/>
        </w:rPr>
        <w:t>
      274. Пайдаланушы ұйым магистральдық этан құбырларының және пропан құбырларының күзет аймақтарының жай-күйін бақылайды.</w:t>
      </w:r>
    </w:p>
    <w:bookmarkEnd w:id="847"/>
    <w:bookmarkStart w:name="z858" w:id="848"/>
    <w:p>
      <w:pPr>
        <w:spacing w:after="0"/>
        <w:ind w:left="0"/>
        <w:jc w:val="both"/>
      </w:pPr>
      <w:r>
        <w:rPr>
          <w:rFonts w:ascii="Times New Roman"/>
          <w:b w:val="false"/>
          <w:i w:val="false"/>
          <w:color w:val="000000"/>
          <w:sz w:val="28"/>
        </w:rPr>
        <w:t>
      275. Магистральдық этан құбырларының және пропан құбырларының күзет аймақтарында магистральдық этан құбырларының және пропан құбырларының қалыпты пайдаланылуын бұзатын не олардың бұзылуына әкеп соғатын мынадай іс-әрекеттер жасауға:</w:t>
      </w:r>
    </w:p>
    <w:bookmarkEnd w:id="848"/>
    <w:bookmarkStart w:name="z859" w:id="849"/>
    <w:p>
      <w:pPr>
        <w:spacing w:after="0"/>
        <w:ind w:left="0"/>
        <w:jc w:val="both"/>
      </w:pPr>
      <w:r>
        <w:rPr>
          <w:rFonts w:ascii="Times New Roman"/>
          <w:b w:val="false"/>
          <w:i w:val="false"/>
          <w:color w:val="000000"/>
          <w:sz w:val="28"/>
        </w:rPr>
        <w:t>
      1) тану және сигнал беру белгілерін, бақылау-өлшеу пункттерін жылжытуға, толтыруға және бұзуға;</w:t>
      </w:r>
    </w:p>
    <w:bookmarkEnd w:id="849"/>
    <w:bookmarkStart w:name="z860" w:id="850"/>
    <w:p>
      <w:pPr>
        <w:spacing w:after="0"/>
        <w:ind w:left="0"/>
        <w:jc w:val="both"/>
      </w:pPr>
      <w:r>
        <w:rPr>
          <w:rFonts w:ascii="Times New Roman"/>
          <w:b w:val="false"/>
          <w:i w:val="false"/>
          <w:color w:val="000000"/>
          <w:sz w:val="28"/>
        </w:rPr>
        <w:t>
      2) кабельдік байланыстың қызмет көрсетілмейтін күшейту пункттерінің люктерін, қақпаларын және есіктерін, желілік арматура тораптарының, катодты және дренажды қорғау станцияларының қоршауларын, желілік және қарау құдықтарын және басқа да желілік құрылғыларды ашуға;</w:t>
      </w:r>
    </w:p>
    <w:bookmarkEnd w:id="850"/>
    <w:bookmarkStart w:name="z861" w:id="851"/>
    <w:p>
      <w:pPr>
        <w:spacing w:after="0"/>
        <w:ind w:left="0"/>
        <w:jc w:val="both"/>
      </w:pPr>
      <w:r>
        <w:rPr>
          <w:rFonts w:ascii="Times New Roman"/>
          <w:b w:val="false"/>
          <w:i w:val="false"/>
          <w:color w:val="000000"/>
          <w:sz w:val="28"/>
        </w:rPr>
        <w:t>
      3) магистральдық этан құбырларының және пропан құбырларының крандарын ашуға және жабуға, байланыс, энергиямен жабдықтау және телемеханика құралдарын ажыратуға немесе қосуға;</w:t>
      </w:r>
    </w:p>
    <w:bookmarkEnd w:id="851"/>
    <w:bookmarkStart w:name="z862" w:id="852"/>
    <w:p>
      <w:pPr>
        <w:spacing w:after="0"/>
        <w:ind w:left="0"/>
        <w:jc w:val="both"/>
      </w:pPr>
      <w:r>
        <w:rPr>
          <w:rFonts w:ascii="Times New Roman"/>
          <w:b w:val="false"/>
          <w:i w:val="false"/>
          <w:color w:val="000000"/>
          <w:sz w:val="28"/>
        </w:rPr>
        <w:t>
      4) әр түрлі тектегі қоқыс тастайтын жерге айналдыруға;</w:t>
      </w:r>
    </w:p>
    <w:bookmarkEnd w:id="852"/>
    <w:bookmarkStart w:name="z863" w:id="853"/>
    <w:p>
      <w:pPr>
        <w:spacing w:after="0"/>
        <w:ind w:left="0"/>
        <w:jc w:val="both"/>
      </w:pPr>
      <w:r>
        <w:rPr>
          <w:rFonts w:ascii="Times New Roman"/>
          <w:b w:val="false"/>
          <w:i w:val="false"/>
          <w:color w:val="000000"/>
          <w:sz w:val="28"/>
        </w:rPr>
        <w:t>
      5) іргелес аумақты және айналадағы жерді – өнімнің авариялық төгілуінен қорғайтын жағалауды нығайтатын, жер және өзге де құрылыстарды (құрылғыларды) қиратуға;</w:t>
      </w:r>
    </w:p>
    <w:bookmarkEnd w:id="853"/>
    <w:bookmarkStart w:name="z864" w:id="854"/>
    <w:p>
      <w:pPr>
        <w:spacing w:after="0"/>
        <w:ind w:left="0"/>
        <w:jc w:val="both"/>
      </w:pPr>
      <w:r>
        <w:rPr>
          <w:rFonts w:ascii="Times New Roman"/>
          <w:b w:val="false"/>
          <w:i w:val="false"/>
          <w:color w:val="000000"/>
          <w:sz w:val="28"/>
        </w:rPr>
        <w:t>
      6) от жағуға және ашық немесе жабық от көздерін орналастыруға тыйым салынады.</w:t>
      </w:r>
    </w:p>
    <w:bookmarkEnd w:id="854"/>
    <w:bookmarkStart w:name="z865" w:id="855"/>
    <w:p>
      <w:pPr>
        <w:spacing w:after="0"/>
        <w:ind w:left="0"/>
        <w:jc w:val="both"/>
      </w:pPr>
      <w:r>
        <w:rPr>
          <w:rFonts w:ascii="Times New Roman"/>
          <w:b w:val="false"/>
          <w:i w:val="false"/>
          <w:color w:val="000000"/>
          <w:sz w:val="28"/>
        </w:rPr>
        <w:t>
      276. Күзет аймағында жұмыстар жүргізуге ниет білдірген ұйымдар МЕМСТ 34182 "Мұнайдың және мұнай өнімдерінің магистральдық құбыржол көлігі. Пайдалану және техникалық қызмет көрсету. Негізгі ережелер" стандартына сәйкес жұмыс басталмас бұрын кемінде 5 күн бұрын пайдаланушы ұйымның өкілін жұмыс орнына шақыруға міндетті.</w:t>
      </w:r>
    </w:p>
    <w:bookmarkEnd w:id="855"/>
    <w:bookmarkStart w:name="z866" w:id="856"/>
    <w:p>
      <w:pPr>
        <w:spacing w:after="0"/>
        <w:ind w:left="0"/>
        <w:jc w:val="both"/>
      </w:pPr>
      <w:r>
        <w:rPr>
          <w:rFonts w:ascii="Times New Roman"/>
          <w:b w:val="false"/>
          <w:i w:val="false"/>
          <w:color w:val="000000"/>
          <w:sz w:val="28"/>
        </w:rPr>
        <w:t>
      277. Ұйымдар пайдаланушы ұйымнан магистральдық этан құбырларының және пропан құбырларының күзет аймағында жұмыстар жүргізуге жазбаша рұқсат алғаннан кейін, жұмыстарды магистральдық этан құбырларының және пропан құбырларының сақталуын қамтамасыз ететін және олардың тану белгілерінің шарттарын сақтай отырып жүргізуге міндетті және соңғысын зақымдаған жағдайда жауапкершілікке тартылады.</w:t>
      </w:r>
    </w:p>
    <w:bookmarkEnd w:id="856"/>
    <w:bookmarkStart w:name="z867" w:id="857"/>
    <w:p>
      <w:pPr>
        <w:spacing w:after="0"/>
        <w:ind w:left="0"/>
        <w:jc w:val="both"/>
      </w:pPr>
      <w:r>
        <w:rPr>
          <w:rFonts w:ascii="Times New Roman"/>
          <w:b w:val="false"/>
          <w:i w:val="false"/>
          <w:color w:val="000000"/>
          <w:sz w:val="28"/>
        </w:rPr>
        <w:t>
      278. Пайдаланушы ұйымның персоналы магистральдық этан құбырларының және пропан құбырларының трассасына шыққанда, негізгі міндеттері мен сапарға шығу мақсатына қарамастан, күзет аймағының жағдайын және құбырларды пайдалануға беруге арналған технологиялық регламенттің және МЕМСТ 34182 "Мұнайдың және мұнай өнімдерінің магистральдық құбыржол көлігі. Пайдалану және техникалық қызмет көрсету. Негізгі ережелер" стандартының талаптарына сай қолданыстағы нормативтік құжаттармен және техникалық нормативтік-құқықтық актілермен белгіленген магистральдық этан және пропан құбырларынан ең жақын орналасқан объектілерге дейінгі ең аз қашықтықты және талаптарына сай сақтауды қадағалайды. Магистральдық этан құбырларының және пропан құбырларының қалыпты және қауіпсіз жұмысын қауіпке төндіретін кез келген әрекет немесе оқиға анықталғандығы туралы ақпарат тікелей басшыға дереу хабарланады.</w:t>
      </w:r>
    </w:p>
    <w:bookmarkEnd w:id="857"/>
    <w:bookmarkStart w:name="z868" w:id="858"/>
    <w:p>
      <w:pPr>
        <w:spacing w:after="0"/>
        <w:ind w:left="0"/>
        <w:jc w:val="both"/>
      </w:pPr>
      <w:r>
        <w:rPr>
          <w:rFonts w:ascii="Times New Roman"/>
          <w:b w:val="false"/>
          <w:i w:val="false"/>
          <w:color w:val="000000"/>
          <w:sz w:val="28"/>
        </w:rPr>
        <w:t>
      279. Егер магистральдық этан құбырлары және пропан құбырлары бір техникалық дәлізде басқа ұйымдардың инженерлік коммуникацияларымен бірге өтсе немесе қиылысса, осы коммуникацияларды басқаратын ұйымдар арасындағы өзара қатынастардың негізі бір техникалық дәлізде орналасқан немесе қиылысып өтетін коммуникациялар ұйымдары арасындағы өзара қатынас регламенті (нұсқаулығы) арқылы белгіленеді.</w:t>
      </w:r>
    </w:p>
    <w:bookmarkEnd w:id="858"/>
    <w:bookmarkStart w:name="z869" w:id="859"/>
    <w:p>
      <w:pPr>
        <w:spacing w:after="0"/>
        <w:ind w:left="0"/>
        <w:jc w:val="both"/>
      </w:pPr>
      <w:r>
        <w:rPr>
          <w:rFonts w:ascii="Times New Roman"/>
          <w:b w:val="false"/>
          <w:i w:val="false"/>
          <w:color w:val="000000"/>
          <w:sz w:val="28"/>
        </w:rPr>
        <w:t>
      280. Магистральдық этан құбырларының және пропан құбырларының құрамына кіретін технологиялық байланыс, телемеханика және электр желілерінің құрылысжайлары мен күзет аймағының желілерінде жүргізілетін құрылыс және жөндеу жұмыстары Қазақстан Республикасының магистральдық құбырларды, байланыс және электроэнергетика саласындағы заңнамасын, сондай-ақ осы техникалық регламенттің талаптарын сақтай отырып жүргізіледі.</w:t>
      </w:r>
    </w:p>
    <w:bookmarkEnd w:id="859"/>
    <w:bookmarkStart w:name="z870" w:id="860"/>
    <w:p>
      <w:pPr>
        <w:spacing w:after="0"/>
        <w:ind w:left="0"/>
        <w:jc w:val="both"/>
      </w:pPr>
      <w:r>
        <w:rPr>
          <w:rFonts w:ascii="Times New Roman"/>
          <w:b w:val="false"/>
          <w:i w:val="false"/>
          <w:color w:val="000000"/>
          <w:sz w:val="28"/>
        </w:rPr>
        <w:t>
      281. Магистральдық этан құбырларының және пропан құбырларының қорғау аймағында объектілер құрылысына, басқа мақсаттағы магистральдық этан құбырларының және пропан құбырларының коммуникациялармен қиылысына немесе магистральдық этан құбырларының және пропан құбырларының конструктивтік өзгерістеріне қатысты өзгерістер уақытылы атқарушылық құжаттамаға енгізіледі.</w:t>
      </w:r>
    </w:p>
    <w:bookmarkEnd w:id="860"/>
    <w:bookmarkStart w:name="z871" w:id="861"/>
    <w:p>
      <w:pPr>
        <w:spacing w:after="0"/>
        <w:ind w:left="0"/>
        <w:jc w:val="both"/>
      </w:pPr>
      <w:r>
        <w:rPr>
          <w:rFonts w:ascii="Times New Roman"/>
          <w:b w:val="false"/>
          <w:i w:val="false"/>
          <w:color w:val="000000"/>
          <w:sz w:val="28"/>
        </w:rPr>
        <w:t>
      282. Магистральдық этан құбырларының және пропан құбырларының трассаларын кезектен тыс тексеру табиғи апаттардан кейін, өнімнің ағып кетуін, қысымның төмендеуін, ағып кетуді анықтау жүйелері мен күзет жүйелерінің іске қосылуын, өнім теңгерімінің бұзылуын және магистральдық этан құбырларының және пропан құбырларының зақымдануының басқа белгілерін анықтаған кезде, сондай-ақ желілік бөліктің құрылыстарын күрделі жөндеу кезінде (магистральдық этан құбырларының және пропан құбырларының учаскелерін, желілік тиек арматурасын, оқшаулауды ауыстыру және басқалары) жүргізіледі.</w:t>
      </w:r>
    </w:p>
    <w:bookmarkEnd w:id="861"/>
    <w:bookmarkStart w:name="z872" w:id="862"/>
    <w:p>
      <w:pPr>
        <w:spacing w:after="0"/>
        <w:ind w:left="0"/>
        <w:jc w:val="both"/>
      </w:pPr>
      <w:r>
        <w:rPr>
          <w:rFonts w:ascii="Times New Roman"/>
          <w:b w:val="false"/>
          <w:i w:val="false"/>
          <w:color w:val="000000"/>
          <w:sz w:val="28"/>
        </w:rPr>
        <w:t>
      283. Магистральдық этан құбырларының және пропан құбырларының қалыпты жұмысына немесе адамдардың қауіпсіздігіне қауіп төндіретін, сондай-ақ магистральдық этан құбырларының және пропан құбырларының күзет аймағының бұзылуы немесе магистральдық этан құбырларына және пропан құбырларына тікелей жақын жерде құрылыс жұмыстарын жүргізу туралы трасса бойындағы құрылыстардың кез келген ақаулары мен зақымданулары туралы патрульдеуді орындайтын адамдар дереу магистральдық этан құбырларының және пропан құбырларының осы учаскесін басқаратын тікелей басшыға және диспетчерге дереу хабарлайды.</w:t>
      </w:r>
    </w:p>
    <w:bookmarkEnd w:id="862"/>
    <w:bookmarkStart w:name="z873" w:id="863"/>
    <w:p>
      <w:pPr>
        <w:spacing w:after="0"/>
        <w:ind w:left="0"/>
        <w:jc w:val="left"/>
      </w:pPr>
      <w:r>
        <w:rPr>
          <w:rFonts w:ascii="Times New Roman"/>
          <w:b/>
          <w:i w:val="false"/>
          <w:color w:val="000000"/>
        </w:rPr>
        <w:t xml:space="preserve"> 7-параграф. Магистральдық этан және  пропан құбырларының жабдығы</w:t>
      </w:r>
    </w:p>
    <w:bookmarkEnd w:id="863"/>
    <w:bookmarkStart w:name="z874" w:id="864"/>
    <w:p>
      <w:pPr>
        <w:spacing w:after="0"/>
        <w:ind w:left="0"/>
        <w:jc w:val="both"/>
      </w:pPr>
      <w:r>
        <w:rPr>
          <w:rFonts w:ascii="Times New Roman"/>
          <w:b w:val="false"/>
          <w:i w:val="false"/>
          <w:color w:val="000000"/>
          <w:sz w:val="28"/>
        </w:rPr>
        <w:t>
      284. Бекіту арматурасы, тазалау және диагностика құралдарын іске қосу және қабылдау тораптары персоналға қызмет көрсету үшін оңай қол жетімді болуы және бөгде адамдардың зақымдануынан және басқаруынан қорғалуы тиіс.</w:t>
      </w:r>
    </w:p>
    <w:bookmarkEnd w:id="864"/>
    <w:bookmarkStart w:name="z875" w:id="865"/>
    <w:p>
      <w:pPr>
        <w:spacing w:after="0"/>
        <w:ind w:left="0"/>
        <w:jc w:val="both"/>
      </w:pPr>
      <w:r>
        <w:rPr>
          <w:rFonts w:ascii="Times New Roman"/>
          <w:b w:val="false"/>
          <w:i w:val="false"/>
          <w:color w:val="000000"/>
          <w:sz w:val="28"/>
        </w:rPr>
        <w:t>
      285. Магистральдық этан құбырларында және пропан құбарларында орнатылған бекіту арматурасы жиынтық болып табылады, технологиялық сызбаларға сәйкес нөмірленеді және түзетілген жағдайда жай-күйінің көрсеткіштерін көздейді және жарамды күйде ұсталады. Арматурада оны басқару жөніндегі белгілеу жазбалары көзделеді.</w:t>
      </w:r>
    </w:p>
    <w:bookmarkEnd w:id="865"/>
    <w:bookmarkStart w:name="z876" w:id="866"/>
    <w:p>
      <w:pPr>
        <w:spacing w:after="0"/>
        <w:ind w:left="0"/>
        <w:jc w:val="both"/>
      </w:pPr>
      <w:r>
        <w:rPr>
          <w:rFonts w:ascii="Times New Roman"/>
          <w:b w:val="false"/>
          <w:i w:val="false"/>
          <w:color w:val="000000"/>
          <w:sz w:val="28"/>
        </w:rPr>
        <w:t>
      286. Қоршаулар ішіндегі магистральдық этан құбырларының және пропан құбырларының бекіту арматурасы орналасқан алаңдар су басудан қорғалған қатты жабынды жер үсті және жер асты суларымен (шағыл тас, қиыршық тас және басқалар) жоспарланады, су басқан аумақтар шегінде бекіту арматурасы тораптары орналасқан жағдайда кран тораптарын токтан ажырату мүмкіндігі көзделеді. Алаңдарға көлік құралдарының кіру мүмкіндігі көзделеді.</w:t>
      </w:r>
    </w:p>
    <w:bookmarkEnd w:id="866"/>
    <w:bookmarkStart w:name="z877" w:id="867"/>
    <w:p>
      <w:pPr>
        <w:spacing w:after="0"/>
        <w:ind w:left="0"/>
        <w:jc w:val="both"/>
      </w:pPr>
      <w:r>
        <w:rPr>
          <w:rFonts w:ascii="Times New Roman"/>
          <w:b w:val="false"/>
          <w:i w:val="false"/>
          <w:color w:val="000000"/>
          <w:sz w:val="28"/>
        </w:rPr>
        <w:t>
      287. Басқару тораптарына, бекіту арматура ысырмасының жай-күйінің көрсеткіштеріне қызмет көрсетуші персоналдың кедергісіз кіруі қамтамасыз етіледі. Қызмет көрсету алаңдары таза және жарамды күйде ұсталады.</w:t>
      </w:r>
    </w:p>
    <w:bookmarkEnd w:id="867"/>
    <w:bookmarkStart w:name="z878" w:id="868"/>
    <w:p>
      <w:pPr>
        <w:spacing w:after="0"/>
        <w:ind w:left="0"/>
        <w:jc w:val="both"/>
      </w:pPr>
      <w:r>
        <w:rPr>
          <w:rFonts w:ascii="Times New Roman"/>
          <w:b w:val="false"/>
          <w:i w:val="false"/>
          <w:color w:val="000000"/>
          <w:sz w:val="28"/>
        </w:rPr>
        <w:t>
      288. Бекіту арматурасын ашуға және жабуға диспетчердің өкімі бойынша ғана рұқсат етіледі, ол өкімдер журналында тіркеледі.</w:t>
      </w:r>
    </w:p>
    <w:bookmarkEnd w:id="868"/>
    <w:bookmarkStart w:name="z879" w:id="869"/>
    <w:p>
      <w:pPr>
        <w:spacing w:after="0"/>
        <w:ind w:left="0"/>
        <w:jc w:val="both"/>
      </w:pPr>
      <w:r>
        <w:rPr>
          <w:rFonts w:ascii="Times New Roman"/>
          <w:b w:val="false"/>
          <w:i w:val="false"/>
          <w:color w:val="000000"/>
          <w:sz w:val="28"/>
        </w:rPr>
        <w:t>
      289. Бекіту арматурасын басқару, техникалық қызмет көрсету жөніндегі операциялар дайындаушы кәсіпорындар нұсқаулықтарының талаптарына сәйкес жүргізіледі.</w:t>
      </w:r>
    </w:p>
    <w:bookmarkEnd w:id="869"/>
    <w:bookmarkStart w:name="z880" w:id="870"/>
    <w:p>
      <w:pPr>
        <w:spacing w:after="0"/>
        <w:ind w:left="0"/>
        <w:jc w:val="both"/>
      </w:pPr>
      <w:r>
        <w:rPr>
          <w:rFonts w:ascii="Times New Roman"/>
          <w:b w:val="false"/>
          <w:i w:val="false"/>
          <w:color w:val="000000"/>
          <w:sz w:val="28"/>
        </w:rPr>
        <w:t>
      290. Бекіту арматурасына техникалық қызмет көрсету пайдаланушы ұйымның басшылығы бекіткен жылдық жоспар-кестеге сәйкес жүргізілуі тиіс. Айына кемінде бір рет мыналар өткізіледі:</w:t>
      </w:r>
    </w:p>
    <w:bookmarkEnd w:id="870"/>
    <w:bookmarkStart w:name="z881" w:id="871"/>
    <w:p>
      <w:pPr>
        <w:spacing w:after="0"/>
        <w:ind w:left="0"/>
        <w:jc w:val="both"/>
      </w:pPr>
      <w:r>
        <w:rPr>
          <w:rFonts w:ascii="Times New Roman"/>
          <w:b w:val="false"/>
          <w:i w:val="false"/>
          <w:color w:val="000000"/>
          <w:sz w:val="28"/>
        </w:rPr>
        <w:t>
      1) өнімнің ағып кетуін, редуктордың тығыздығы арқылы майдың ағып кетуін, кабель мен электр қозғалтқышының герметикалығының бұзылуын анықтау мақсатында бекіту арматурасын сыртқы тексеру;</w:t>
      </w:r>
    </w:p>
    <w:bookmarkEnd w:id="871"/>
    <w:bookmarkStart w:name="z882" w:id="872"/>
    <w:p>
      <w:pPr>
        <w:spacing w:after="0"/>
        <w:ind w:left="0"/>
        <w:jc w:val="both"/>
      </w:pPr>
      <w:r>
        <w:rPr>
          <w:rFonts w:ascii="Times New Roman"/>
          <w:b w:val="false"/>
          <w:i w:val="false"/>
          <w:color w:val="000000"/>
          <w:sz w:val="28"/>
        </w:rPr>
        <w:t>
      2) редукторда және ваннада соңғы ажыратқыштардың майлануын, ұсақ ақаулар мен сынықтардың болмауын тексеру;</w:t>
      </w:r>
    </w:p>
    <w:bookmarkEnd w:id="872"/>
    <w:bookmarkStart w:name="z883" w:id="873"/>
    <w:p>
      <w:pPr>
        <w:spacing w:after="0"/>
        <w:ind w:left="0"/>
        <w:jc w:val="both"/>
      </w:pPr>
      <w:r>
        <w:rPr>
          <w:rFonts w:ascii="Times New Roman"/>
          <w:b w:val="false"/>
          <w:i w:val="false"/>
          <w:color w:val="000000"/>
          <w:sz w:val="28"/>
        </w:rPr>
        <w:t>
      3) сырттай қарау кезінде анықталған барлық кемшіліктерді жою;</w:t>
      </w:r>
    </w:p>
    <w:bookmarkEnd w:id="873"/>
    <w:bookmarkStart w:name="z884" w:id="874"/>
    <w:p>
      <w:pPr>
        <w:spacing w:after="0"/>
        <w:ind w:left="0"/>
        <w:jc w:val="both"/>
      </w:pPr>
      <w:r>
        <w:rPr>
          <w:rFonts w:ascii="Times New Roman"/>
          <w:b w:val="false"/>
          <w:i w:val="false"/>
          <w:color w:val="000000"/>
          <w:sz w:val="28"/>
        </w:rPr>
        <w:t>
      4) қажет болған жағдайда ысырмалардың, кері клапандардың сыртқы беттерінен, өзіне-өзі қызмет көрсету алаңдарынан кірді, тотты, мұзды, суды, май тамшыларын жою.</w:t>
      </w:r>
    </w:p>
    <w:bookmarkEnd w:id="874"/>
    <w:bookmarkStart w:name="z885" w:id="875"/>
    <w:p>
      <w:pPr>
        <w:spacing w:after="0"/>
        <w:ind w:left="0"/>
        <w:jc w:val="both"/>
      </w:pPr>
      <w:r>
        <w:rPr>
          <w:rFonts w:ascii="Times New Roman"/>
          <w:b w:val="false"/>
          <w:i w:val="false"/>
          <w:color w:val="000000"/>
          <w:sz w:val="28"/>
        </w:rPr>
        <w:t>
      291. Тазалау және диагностика құралдарын іске қосу және қабылдау тораптарын пайдалану процесінде олардың ықтимал орын ауыстыруларын анықтау мақсатында іске қосу/қабылдау камерасының геодезиялық белгілеріне бақылау жүргізу қажет.</w:t>
      </w:r>
    </w:p>
    <w:bookmarkEnd w:id="875"/>
    <w:bookmarkStart w:name="z886" w:id="876"/>
    <w:p>
      <w:pPr>
        <w:spacing w:after="0"/>
        <w:ind w:left="0"/>
        <w:jc w:val="both"/>
      </w:pPr>
      <w:r>
        <w:rPr>
          <w:rFonts w:ascii="Times New Roman"/>
          <w:b w:val="false"/>
          <w:i w:val="false"/>
          <w:color w:val="000000"/>
          <w:sz w:val="28"/>
        </w:rPr>
        <w:t>
      292. Жерасты өткелдерін магистральдық этан құбырларын және пропан құбырларын темір және автомобиль жолдары арқылы пайдалану процесінде мыналарды:</w:t>
      </w:r>
    </w:p>
    <w:bookmarkEnd w:id="876"/>
    <w:bookmarkStart w:name="z887" w:id="877"/>
    <w:p>
      <w:pPr>
        <w:spacing w:after="0"/>
        <w:ind w:left="0"/>
        <w:jc w:val="both"/>
      </w:pPr>
      <w:r>
        <w:rPr>
          <w:rFonts w:ascii="Times New Roman"/>
          <w:b w:val="false"/>
          <w:i w:val="false"/>
          <w:color w:val="000000"/>
          <w:sz w:val="28"/>
        </w:rPr>
        <w:t>
      1) өнімнің ағып кетуін, жер жамылғысының бұзылуын, магистральдық этан құбырлары және пропан құбырлары үшін топырақтың шөгуі мен ісініп көтерілу қауіпін анықтау мақсатында қарау және бұру құдықтарының, бақылау құрылғыларының, бұру арықтарының жай-күйін;</w:t>
      </w:r>
    </w:p>
    <w:bookmarkEnd w:id="877"/>
    <w:bookmarkStart w:name="z888" w:id="878"/>
    <w:p>
      <w:pPr>
        <w:spacing w:after="0"/>
        <w:ind w:left="0"/>
        <w:jc w:val="both"/>
      </w:pPr>
      <w:r>
        <w:rPr>
          <w:rFonts w:ascii="Times New Roman"/>
          <w:b w:val="false"/>
          <w:i w:val="false"/>
          <w:color w:val="000000"/>
          <w:sz w:val="28"/>
        </w:rPr>
        <w:t>
      2) құбырдың қорғаныш қаптамасының (корпусының) және құбырдың жағдайы, сондай-ақ магистральдық этан құбырларының және пропан құбырларының оқшаулау жағдайын;</w:t>
      </w:r>
    </w:p>
    <w:bookmarkEnd w:id="878"/>
    <w:bookmarkStart w:name="z889" w:id="879"/>
    <w:p>
      <w:pPr>
        <w:spacing w:after="0"/>
        <w:ind w:left="0"/>
        <w:jc w:val="both"/>
      </w:pPr>
      <w:r>
        <w:rPr>
          <w:rFonts w:ascii="Times New Roman"/>
          <w:b w:val="false"/>
          <w:i w:val="false"/>
          <w:color w:val="000000"/>
          <w:sz w:val="28"/>
        </w:rPr>
        <w:t>
      3) құбыр металының қорғаныш қаптамасымен тікелей байланысының болмауын тексеру қажет.</w:t>
      </w:r>
    </w:p>
    <w:bookmarkEnd w:id="879"/>
    <w:bookmarkStart w:name="z890" w:id="880"/>
    <w:p>
      <w:pPr>
        <w:spacing w:after="0"/>
        <w:ind w:left="0"/>
        <w:jc w:val="both"/>
      </w:pPr>
      <w:r>
        <w:rPr>
          <w:rFonts w:ascii="Times New Roman"/>
          <w:b w:val="false"/>
          <w:i w:val="false"/>
          <w:color w:val="000000"/>
          <w:sz w:val="28"/>
        </w:rPr>
        <w:t>
      293. Магистральдық этан құбырларының және пропан құбырларының темір және автомобиль жолдары арқылы жерасты өткелдеріне тексеру жүргізу кезеңділігі пайдаланушы ұйымның нормативтік құжатында белгіленеді.</w:t>
      </w:r>
    </w:p>
    <w:bookmarkEnd w:id="880"/>
    <w:bookmarkStart w:name="z891" w:id="881"/>
    <w:p>
      <w:pPr>
        <w:spacing w:after="0"/>
        <w:ind w:left="0"/>
        <w:jc w:val="both"/>
      </w:pPr>
      <w:r>
        <w:rPr>
          <w:rFonts w:ascii="Times New Roman"/>
          <w:b w:val="false"/>
          <w:i w:val="false"/>
          <w:color w:val="000000"/>
          <w:sz w:val="28"/>
        </w:rPr>
        <w:t>
      294. Жер үсті (әуе) өткелдерін (арқалық, аспалы және арка) пайдалану процесінде әуе өткелдерінің, жағалық және аралық тіректердің жалпы жай-күйіне, діңгектердің, кабельдердің, ванттардың, өткел белдеуіндегі жағалаулардың, жағалауды нығайту құрылыстарының, су бұру арықтарының, жерден магистральдық этан және пропан құбырларының шығу орындарының, жер үйінділерінің тіректеріндегі магистральдық этан құбырларының және пропан құбырларының бекітпелерінің жай-күйіне көзбен шолып бақылау жүргізу қажет.</w:t>
      </w:r>
    </w:p>
    <w:bookmarkEnd w:id="881"/>
    <w:bookmarkStart w:name="z892" w:id="882"/>
    <w:p>
      <w:pPr>
        <w:spacing w:after="0"/>
        <w:ind w:left="0"/>
        <w:jc w:val="both"/>
      </w:pPr>
      <w:r>
        <w:rPr>
          <w:rFonts w:ascii="Times New Roman"/>
          <w:b w:val="false"/>
          <w:i w:val="false"/>
          <w:color w:val="000000"/>
          <w:sz w:val="28"/>
        </w:rPr>
        <w:t>
      295. Арқалық үлгісіндегі барлық жер үсті (әуе) өткелдері бөгде адамдардың кіруі мен өтуі және механизмдердің магистральдық этан құбырлары мен пропан құбырларына өту мүмкіндігін болдырмайтын қоршаулармен жабдықталады, сондай-ақ тоттануға қарсы қорғаныш жабыны болуға тиіс.</w:t>
      </w:r>
    </w:p>
    <w:bookmarkEnd w:id="882"/>
    <w:bookmarkStart w:name="z893" w:id="883"/>
    <w:p>
      <w:pPr>
        <w:spacing w:after="0"/>
        <w:ind w:left="0"/>
        <w:jc w:val="both"/>
      </w:pPr>
      <w:r>
        <w:rPr>
          <w:rFonts w:ascii="Times New Roman"/>
          <w:b w:val="false"/>
          <w:i w:val="false"/>
          <w:color w:val="000000"/>
          <w:sz w:val="28"/>
        </w:rPr>
        <w:t>
      296. Пайдаланушы ұйым су тосқауылдары арқылы өтетін өткелдерге техникалық қызмет көрсету және жөндеу жұмыстарын жоспарлау кезінде Қазақстан Республикасының магистральдық құбыр және азаматтық қорғау саласындағы заңнамасына сәйкес айқындалатын магистральдық этан құбырлары мен пропан құбырларының су асты өткелдерінің шекараларын ескереді.</w:t>
      </w:r>
    </w:p>
    <w:bookmarkEnd w:id="883"/>
    <w:bookmarkStart w:name="z894" w:id="884"/>
    <w:p>
      <w:pPr>
        <w:spacing w:after="0"/>
        <w:ind w:left="0"/>
        <w:jc w:val="both"/>
      </w:pPr>
      <w:r>
        <w:rPr>
          <w:rFonts w:ascii="Times New Roman"/>
          <w:b w:val="false"/>
          <w:i w:val="false"/>
          <w:color w:val="000000"/>
          <w:sz w:val="28"/>
        </w:rPr>
        <w:t>
      297. Бекіту арматурасына техникалық қызмет көрсету және жөндеу, арматураның герметикалығын тексеру және жуу, электр жабдықтарын, ағып кетуді анықтау жүйесін пайдалану және қызмет көрсету, сондай-ақ магистральдық этан құбырлары және пропан құбырлары өткелдерінің, өткелдерде орнатылған электр химиялық қорғау құралдарының коррозияға қарсы қорғанысының жай-күйін бақылау технологиялық регламенттердің талаптарына сәйкес жүзеге асырылады. Бекіту арматурасын жөндеу "Жөндеу құжаттамасына" сәйкес орындалады.</w:t>
      </w:r>
    </w:p>
    <w:bookmarkEnd w:id="884"/>
    <w:bookmarkStart w:name="z895" w:id="885"/>
    <w:p>
      <w:pPr>
        <w:spacing w:after="0"/>
        <w:ind w:left="0"/>
        <w:jc w:val="both"/>
      </w:pPr>
      <w:r>
        <w:rPr>
          <w:rFonts w:ascii="Times New Roman"/>
          <w:b w:val="false"/>
          <w:i w:val="false"/>
          <w:color w:val="000000"/>
          <w:sz w:val="28"/>
        </w:rPr>
        <w:t>
      298. Электрмен жабдықтау өзара резервтейтін екі қоректендіру көзінен жүзеге асырылатын электр қабылдағыштарды пайдалану процесінде электрмен жабдықтаудың резервтік көздерін автоматты қосу құрылғыларының жұмыс қабілеттілігін тексеру орындалады.</w:t>
      </w:r>
    </w:p>
    <w:bookmarkEnd w:id="885"/>
    <w:bookmarkStart w:name="z896" w:id="886"/>
    <w:p>
      <w:pPr>
        <w:spacing w:after="0"/>
        <w:ind w:left="0"/>
        <w:jc w:val="both"/>
      </w:pPr>
      <w:r>
        <w:rPr>
          <w:rFonts w:ascii="Times New Roman"/>
          <w:b w:val="false"/>
          <w:i w:val="false"/>
          <w:color w:val="000000"/>
          <w:sz w:val="28"/>
        </w:rPr>
        <w:t>
      299. Магистральдық этан құбырлары және пропан құбырлары өткелдерінің су тосқауылдары арқылы өткелдерінің бекіту арматурасының герметикалығын бақылау көпжелілі өткелдерді арматуралау үшін тоқсанына бір реттен кем емес және жылдық графикке сәйкес бір желілі өткелдер үшін жарты жылда бір реттен кем емес жүзеге асырылады.</w:t>
      </w:r>
    </w:p>
    <w:bookmarkEnd w:id="886"/>
    <w:bookmarkStart w:name="z897" w:id="887"/>
    <w:p>
      <w:pPr>
        <w:spacing w:after="0"/>
        <w:ind w:left="0"/>
        <w:jc w:val="left"/>
      </w:pPr>
      <w:r>
        <w:rPr>
          <w:rFonts w:ascii="Times New Roman"/>
          <w:b/>
          <w:i w:val="false"/>
          <w:color w:val="000000"/>
        </w:rPr>
        <w:t xml:space="preserve"> 8-параграф. Магистральдық этан құбырларының және  пропан құбырларының ішкі қуысын тазалау</w:t>
      </w:r>
    </w:p>
    <w:bookmarkEnd w:id="887"/>
    <w:bookmarkStart w:name="z898" w:id="888"/>
    <w:p>
      <w:pPr>
        <w:spacing w:after="0"/>
        <w:ind w:left="0"/>
        <w:jc w:val="both"/>
      </w:pPr>
      <w:r>
        <w:rPr>
          <w:rFonts w:ascii="Times New Roman"/>
          <w:b w:val="false"/>
          <w:i w:val="false"/>
          <w:color w:val="000000"/>
          <w:sz w:val="28"/>
        </w:rPr>
        <w:t>
      300. Өткізу қабілетін ұстап тұру, су мен ішкі шөгінділердің жиналуын болдырмау мақсатында, сондай-ақ магистральдық этан құбырлары және пропан құбырлары учаскесін құбырішілік диагностикалауға дайындау мақсатында және сынақтар алдында магистральдық этан құбырларының және пропан құбырларының ішкі қуысын тазарту құрылғыларын өткізу арқылы тазалау жүргізілуі тиіс.</w:t>
      </w:r>
    </w:p>
    <w:bookmarkEnd w:id="888"/>
    <w:bookmarkStart w:name="z899" w:id="889"/>
    <w:p>
      <w:pPr>
        <w:spacing w:after="0"/>
        <w:ind w:left="0"/>
        <w:jc w:val="both"/>
      </w:pPr>
      <w:r>
        <w:rPr>
          <w:rFonts w:ascii="Times New Roman"/>
          <w:b w:val="false"/>
          <w:i w:val="false"/>
          <w:color w:val="000000"/>
          <w:sz w:val="28"/>
        </w:rPr>
        <w:t>
      301. Пайдаланушы ұйым тасымалдаудың, құбырішілік диагностикалауды жүргізудің жоспарлары мен технологиялық режимдерін, айдалатын өнімнің қасиеттерін ескере отырып, магистральдық этан құбырларын және пропан құбырларын тазарту жөніндегі жұмыстардың жылдық жоспарларын жасайды және бекітеді.</w:t>
      </w:r>
    </w:p>
    <w:bookmarkEnd w:id="889"/>
    <w:bookmarkStart w:name="z900" w:id="890"/>
    <w:p>
      <w:pPr>
        <w:spacing w:after="0"/>
        <w:ind w:left="0"/>
        <w:jc w:val="both"/>
      </w:pPr>
      <w:r>
        <w:rPr>
          <w:rFonts w:ascii="Times New Roman"/>
          <w:b w:val="false"/>
          <w:i w:val="false"/>
          <w:color w:val="000000"/>
          <w:sz w:val="28"/>
        </w:rPr>
        <w:t>
      302. Магистральдық этан құбырларын және пропан құбырларын тазарту құрылғыларымен тазалау кезеңділігі әрбір магистральдық этан құбырлары және пропан құбырлары үшін оны пайдалану ерекшеліктеріне және айдалатын өнімнің қасиеттеріне қарай жеке айқындалады.</w:t>
      </w:r>
    </w:p>
    <w:bookmarkEnd w:id="890"/>
    <w:bookmarkStart w:name="z901" w:id="891"/>
    <w:p>
      <w:pPr>
        <w:spacing w:after="0"/>
        <w:ind w:left="0"/>
        <w:jc w:val="both"/>
      </w:pPr>
      <w:r>
        <w:rPr>
          <w:rFonts w:ascii="Times New Roman"/>
          <w:b w:val="false"/>
          <w:i w:val="false"/>
          <w:color w:val="000000"/>
          <w:sz w:val="28"/>
        </w:rPr>
        <w:t>
      303. Ішкі қуысты тазартудың жылдық графиктерін әзірлеу кезінде тазалауды жоспарлаудың талаптары бастапқы аймақтан соңғысына қарай дәйекті түрде сақталады. Бұл ретте учаске деп іске қосу камерасынан тазалау және диагностика құралдарын қабылдау камерасына дейінгі учаске түсініледі.</w:t>
      </w:r>
    </w:p>
    <w:bookmarkEnd w:id="891"/>
    <w:bookmarkStart w:name="z902" w:id="892"/>
    <w:p>
      <w:pPr>
        <w:spacing w:after="0"/>
        <w:ind w:left="0"/>
        <w:jc w:val="left"/>
      </w:pPr>
      <w:r>
        <w:rPr>
          <w:rFonts w:ascii="Times New Roman"/>
          <w:b/>
          <w:i w:val="false"/>
          <w:color w:val="000000"/>
        </w:rPr>
        <w:t xml:space="preserve"> 9-параграф. Техникалық диагностика</w:t>
      </w:r>
    </w:p>
    <w:bookmarkEnd w:id="892"/>
    <w:bookmarkStart w:name="z903" w:id="893"/>
    <w:p>
      <w:pPr>
        <w:spacing w:after="0"/>
        <w:ind w:left="0"/>
        <w:jc w:val="both"/>
      </w:pPr>
      <w:r>
        <w:rPr>
          <w:rFonts w:ascii="Times New Roman"/>
          <w:b w:val="false"/>
          <w:i w:val="false"/>
          <w:color w:val="000000"/>
          <w:sz w:val="28"/>
        </w:rPr>
        <w:t>
      304. Магистральдық этан құбырларының және пропан құбырларының және олардың объектілерінің желілік бөлігінің нақты техникалық жай-күйін айқындау, жобалық технологиялық режимдерде белгіленген қызмет мерзімін айқындау, технологиялық режимдерді өзгерту қажеттілігін айқындау немесе пайдалану процесінде жөндеу жұмыстарын жүргізу мақсатында магистральдық этан құбырлары және пропан құбырлары объектілеріне кезеңдік техникалық диагностика жүргізу қажет.</w:t>
      </w:r>
    </w:p>
    <w:bookmarkEnd w:id="893"/>
    <w:bookmarkStart w:name="z904" w:id="894"/>
    <w:p>
      <w:pPr>
        <w:spacing w:after="0"/>
        <w:ind w:left="0"/>
        <w:jc w:val="both"/>
      </w:pPr>
      <w:r>
        <w:rPr>
          <w:rFonts w:ascii="Times New Roman"/>
          <w:b w:val="false"/>
          <w:i w:val="false"/>
          <w:color w:val="000000"/>
          <w:sz w:val="28"/>
        </w:rPr>
        <w:t>
      305. Магистральдық этан құбырларының және пропан құбырларының мынадай объектілері техникалық диагностикалауға, оның ішінде техникалық куәландыруға жатады:</w:t>
      </w:r>
    </w:p>
    <w:bookmarkEnd w:id="894"/>
    <w:bookmarkStart w:name="z905" w:id="895"/>
    <w:p>
      <w:pPr>
        <w:spacing w:after="0"/>
        <w:ind w:left="0"/>
        <w:jc w:val="both"/>
      </w:pPr>
      <w:r>
        <w:rPr>
          <w:rFonts w:ascii="Times New Roman"/>
          <w:b w:val="false"/>
          <w:i w:val="false"/>
          <w:color w:val="000000"/>
          <w:sz w:val="28"/>
        </w:rPr>
        <w:t>
      1) желілік бөлігі;</w:t>
      </w:r>
    </w:p>
    <w:bookmarkEnd w:id="895"/>
    <w:bookmarkStart w:name="z906" w:id="896"/>
    <w:p>
      <w:pPr>
        <w:spacing w:after="0"/>
        <w:ind w:left="0"/>
        <w:jc w:val="both"/>
      </w:pPr>
      <w:r>
        <w:rPr>
          <w:rFonts w:ascii="Times New Roman"/>
          <w:b w:val="false"/>
          <w:i w:val="false"/>
          <w:color w:val="000000"/>
          <w:sz w:val="28"/>
        </w:rPr>
        <w:t>
      2) магистральдық этан құбырларының және пропан құбырларының суасты өткелдері;</w:t>
      </w:r>
    </w:p>
    <w:bookmarkEnd w:id="896"/>
    <w:bookmarkStart w:name="z907" w:id="897"/>
    <w:p>
      <w:pPr>
        <w:spacing w:after="0"/>
        <w:ind w:left="0"/>
        <w:jc w:val="both"/>
      </w:pPr>
      <w:r>
        <w:rPr>
          <w:rFonts w:ascii="Times New Roman"/>
          <w:b w:val="false"/>
          <w:i w:val="false"/>
          <w:color w:val="000000"/>
          <w:sz w:val="28"/>
        </w:rPr>
        <w:t>
      3) магистральдық этан құбырларының және пропан құбырларының әуе өткелдері;</w:t>
      </w:r>
    </w:p>
    <w:bookmarkEnd w:id="897"/>
    <w:bookmarkStart w:name="z908" w:id="898"/>
    <w:p>
      <w:pPr>
        <w:spacing w:after="0"/>
        <w:ind w:left="0"/>
        <w:jc w:val="both"/>
      </w:pPr>
      <w:r>
        <w:rPr>
          <w:rFonts w:ascii="Times New Roman"/>
          <w:b w:val="false"/>
          <w:i w:val="false"/>
          <w:color w:val="000000"/>
          <w:sz w:val="28"/>
        </w:rPr>
        <w:t>
      4) технологиялық және қосалқы құбырлар</w:t>
      </w:r>
    </w:p>
    <w:bookmarkEnd w:id="898"/>
    <w:bookmarkStart w:name="z909" w:id="899"/>
    <w:p>
      <w:pPr>
        <w:spacing w:after="0"/>
        <w:ind w:left="0"/>
        <w:jc w:val="both"/>
      </w:pPr>
      <w:r>
        <w:rPr>
          <w:rFonts w:ascii="Times New Roman"/>
          <w:b w:val="false"/>
          <w:i w:val="false"/>
          <w:color w:val="000000"/>
          <w:sz w:val="28"/>
        </w:rPr>
        <w:t>
      5) қысыммен жұмыс істейтін ыдыстар;</w:t>
      </w:r>
    </w:p>
    <w:bookmarkEnd w:id="899"/>
    <w:bookmarkStart w:name="z910" w:id="900"/>
    <w:p>
      <w:pPr>
        <w:spacing w:after="0"/>
        <w:ind w:left="0"/>
        <w:jc w:val="both"/>
      </w:pPr>
      <w:r>
        <w:rPr>
          <w:rFonts w:ascii="Times New Roman"/>
          <w:b w:val="false"/>
          <w:i w:val="false"/>
          <w:color w:val="000000"/>
          <w:sz w:val="28"/>
        </w:rPr>
        <w:t>
      6) бекіту арматурасы;</w:t>
      </w:r>
    </w:p>
    <w:bookmarkEnd w:id="900"/>
    <w:bookmarkStart w:name="z911" w:id="901"/>
    <w:p>
      <w:pPr>
        <w:spacing w:after="0"/>
        <w:ind w:left="0"/>
        <w:jc w:val="both"/>
      </w:pPr>
      <w:r>
        <w:rPr>
          <w:rFonts w:ascii="Times New Roman"/>
          <w:b w:val="false"/>
          <w:i w:val="false"/>
          <w:color w:val="000000"/>
          <w:sz w:val="28"/>
        </w:rPr>
        <w:t>
      7) механикалық-технологиялық жабдық;</w:t>
      </w:r>
    </w:p>
    <w:bookmarkEnd w:id="901"/>
    <w:bookmarkStart w:name="z912" w:id="902"/>
    <w:p>
      <w:pPr>
        <w:spacing w:after="0"/>
        <w:ind w:left="0"/>
        <w:jc w:val="both"/>
      </w:pPr>
      <w:r>
        <w:rPr>
          <w:rFonts w:ascii="Times New Roman"/>
          <w:b w:val="false"/>
          <w:i w:val="false"/>
          <w:color w:val="000000"/>
          <w:sz w:val="28"/>
        </w:rPr>
        <w:t>
      8) энергетикалық жабдық;</w:t>
      </w:r>
    </w:p>
    <w:bookmarkEnd w:id="902"/>
    <w:bookmarkStart w:name="z913" w:id="903"/>
    <w:p>
      <w:pPr>
        <w:spacing w:after="0"/>
        <w:ind w:left="0"/>
        <w:jc w:val="both"/>
      </w:pPr>
      <w:r>
        <w:rPr>
          <w:rFonts w:ascii="Times New Roman"/>
          <w:b w:val="false"/>
          <w:i w:val="false"/>
          <w:color w:val="000000"/>
          <w:sz w:val="28"/>
        </w:rPr>
        <w:t>
      9) автоматтандыру жүйелері;</w:t>
      </w:r>
    </w:p>
    <w:bookmarkEnd w:id="903"/>
    <w:bookmarkStart w:name="z914" w:id="904"/>
    <w:p>
      <w:pPr>
        <w:spacing w:after="0"/>
        <w:ind w:left="0"/>
        <w:jc w:val="both"/>
      </w:pPr>
      <w:r>
        <w:rPr>
          <w:rFonts w:ascii="Times New Roman"/>
          <w:b w:val="false"/>
          <w:i w:val="false"/>
          <w:color w:val="000000"/>
          <w:sz w:val="28"/>
        </w:rPr>
        <w:t>
      10) кабельдік байланыс желілерінің су асты өткелдері;</w:t>
      </w:r>
    </w:p>
    <w:bookmarkEnd w:id="904"/>
    <w:bookmarkStart w:name="z915" w:id="905"/>
    <w:p>
      <w:pPr>
        <w:spacing w:after="0"/>
        <w:ind w:left="0"/>
        <w:jc w:val="both"/>
      </w:pPr>
      <w:r>
        <w:rPr>
          <w:rFonts w:ascii="Times New Roman"/>
          <w:b w:val="false"/>
          <w:i w:val="false"/>
          <w:color w:val="000000"/>
          <w:sz w:val="28"/>
        </w:rPr>
        <w:t>
      11) қосымша жабдық (қосу бөлшектері, қысымды іріктеу тораптары, сыйымдылықтар, дөңесшелер, жөндеу муфталары, тазалау және диагностика құралдарын іске қосу, қабылдау және өткізу камералары);</w:t>
      </w:r>
    </w:p>
    <w:bookmarkEnd w:id="905"/>
    <w:bookmarkStart w:name="z916" w:id="906"/>
    <w:p>
      <w:pPr>
        <w:spacing w:after="0"/>
        <w:ind w:left="0"/>
        <w:jc w:val="both"/>
      </w:pPr>
      <w:r>
        <w:rPr>
          <w:rFonts w:ascii="Times New Roman"/>
          <w:b w:val="false"/>
          <w:i w:val="false"/>
          <w:color w:val="000000"/>
          <w:sz w:val="28"/>
        </w:rPr>
        <w:t>
      12) жүк көтергіш механизмдер;</w:t>
      </w:r>
    </w:p>
    <w:bookmarkEnd w:id="906"/>
    <w:bookmarkStart w:name="z917" w:id="907"/>
    <w:p>
      <w:pPr>
        <w:spacing w:after="0"/>
        <w:ind w:left="0"/>
        <w:jc w:val="both"/>
      </w:pPr>
      <w:r>
        <w:rPr>
          <w:rFonts w:ascii="Times New Roman"/>
          <w:b w:val="false"/>
          <w:i w:val="false"/>
          <w:color w:val="000000"/>
          <w:sz w:val="28"/>
        </w:rPr>
        <w:t>
      13) құрылыспен және монтаждаумен аяқталған, пайдалануға берілген ғимараттар мен құрылысжайлар.</w:t>
      </w:r>
    </w:p>
    <w:bookmarkEnd w:id="907"/>
    <w:bookmarkStart w:name="z918" w:id="908"/>
    <w:p>
      <w:pPr>
        <w:spacing w:after="0"/>
        <w:ind w:left="0"/>
        <w:jc w:val="both"/>
      </w:pPr>
      <w:r>
        <w:rPr>
          <w:rFonts w:ascii="Times New Roman"/>
          <w:b w:val="false"/>
          <w:i w:val="false"/>
          <w:color w:val="000000"/>
          <w:sz w:val="28"/>
        </w:rPr>
        <w:t>
      Салынған магистральдық құбырды және (немесе) оның бөліктерін пайдалануға қабылдау алдында мамандандырылған ұйым құбырішілік диагностикалауды жүргізеді. Құбырішілік диагностикалау процесінде анықталған ақауларды жоюды магистральдық құбыр салуды жүзеге асырған құрылыс-монтаждау ұйымы жүргізеді.</w:t>
      </w:r>
    </w:p>
    <w:bookmarkEnd w:id="908"/>
    <w:bookmarkStart w:name="z919" w:id="909"/>
    <w:p>
      <w:pPr>
        <w:spacing w:after="0"/>
        <w:ind w:left="0"/>
        <w:jc w:val="both"/>
      </w:pPr>
      <w:r>
        <w:rPr>
          <w:rFonts w:ascii="Times New Roman"/>
          <w:b w:val="false"/>
          <w:i w:val="false"/>
          <w:color w:val="000000"/>
          <w:sz w:val="28"/>
        </w:rPr>
        <w:t>
      Құбырішілік диагностика жүргізу талабы желілік бөлігін ауыстыру арқылы жөндеу жүргізілген пайдаланылып жатқан магистральдық этан құбырлары мен пропан құбырларының учаскелеріне қолданылмайды.</w:t>
      </w:r>
    </w:p>
    <w:bookmarkEnd w:id="909"/>
    <w:bookmarkStart w:name="z920" w:id="910"/>
    <w:p>
      <w:pPr>
        <w:spacing w:after="0"/>
        <w:ind w:left="0"/>
        <w:jc w:val="both"/>
      </w:pPr>
      <w:r>
        <w:rPr>
          <w:rFonts w:ascii="Times New Roman"/>
          <w:b w:val="false"/>
          <w:i w:val="false"/>
          <w:color w:val="000000"/>
          <w:sz w:val="28"/>
        </w:rPr>
        <w:t>
      Магистральдық этан құбырларының және пропан құбырларының жерүсті объектілері екі жылда кемінде бір рет бұзбайтын бақылау әдістерімен диагностикалауға жатады. Этан құбырлары мен пропан құбырларын құбырішілік диагностикалау кезеңділігі құбырлардың техникалық жай-күйін, пайдалану шарттарын және алдыңғы тексерулердің нәтижелерін ескере отырып,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кезіндегі өнеркәсіптік қауіпсіздікті қамтамасыз ету қағидаларының" талаптарына сәйкес, бірақ 5 жылда кемінде 1 рет белгіленеді.</w:t>
      </w:r>
    </w:p>
    <w:bookmarkEnd w:id="910"/>
    <w:bookmarkStart w:name="z921" w:id="911"/>
    <w:p>
      <w:pPr>
        <w:spacing w:after="0"/>
        <w:ind w:left="0"/>
        <w:jc w:val="both"/>
      </w:pPr>
      <w:r>
        <w:rPr>
          <w:rFonts w:ascii="Times New Roman"/>
          <w:b w:val="false"/>
          <w:i w:val="false"/>
          <w:color w:val="000000"/>
          <w:sz w:val="28"/>
        </w:rPr>
        <w:t>
      306. Магистральдық этан құбырларында және пропан құбырларында техникалық диагностиканың мынадай түрлері жүзеге асырылады:</w:t>
      </w:r>
    </w:p>
    <w:bookmarkEnd w:id="911"/>
    <w:bookmarkStart w:name="z922" w:id="912"/>
    <w:p>
      <w:pPr>
        <w:spacing w:after="0"/>
        <w:ind w:left="0"/>
        <w:jc w:val="both"/>
      </w:pPr>
      <w:r>
        <w:rPr>
          <w:rFonts w:ascii="Times New Roman"/>
          <w:b w:val="false"/>
          <w:i w:val="false"/>
          <w:color w:val="000000"/>
          <w:sz w:val="28"/>
        </w:rPr>
        <w:t>
      1) магистральдық этан құбырлары және пропан құбырлары геометриясының ақауларын, құбыр қабырғасының және дәнекерлеу жіктерінің ақауларын анықтау, сондай-ақ жоспарлы-биіктік жағдайын анықтау мақсатында магистральдық этан құбырлары және пропан құбырлары бойынша құбырішілік диагностикалау. Магистральдық этан құбырлары және пропан құбырлары бойынша тазалау, диагностика құралдарын өткізу тәртібі осы Техникалық регламенттің 7-қосымшасында келтірілген;</w:t>
      </w:r>
    </w:p>
    <w:bookmarkEnd w:id="912"/>
    <w:bookmarkStart w:name="z923" w:id="913"/>
    <w:p>
      <w:pPr>
        <w:spacing w:after="0"/>
        <w:ind w:left="0"/>
        <w:jc w:val="both"/>
      </w:pPr>
      <w:r>
        <w:rPr>
          <w:rFonts w:ascii="Times New Roman"/>
          <w:b w:val="false"/>
          <w:i w:val="false"/>
          <w:color w:val="000000"/>
          <w:sz w:val="28"/>
        </w:rPr>
        <w:t>
      2) оқшаулағыш жабынның жай-күйін, құбыр қабырғасының коррозиялық ақауларының болуын бағалау және коррозия жылдамдығын анықтау, электр химиялық қорғау құралдарының жай-күйін бағалау, қорғаныш қаптамалармен байланыстың болуы мақсатында барлық технологиялық және қосалқы құбырларды электрометриялық диагностикалау;</w:t>
      </w:r>
    </w:p>
    <w:bookmarkEnd w:id="913"/>
    <w:bookmarkStart w:name="z924" w:id="914"/>
    <w:p>
      <w:pPr>
        <w:spacing w:after="0"/>
        <w:ind w:left="0"/>
        <w:jc w:val="both"/>
      </w:pPr>
      <w:r>
        <w:rPr>
          <w:rFonts w:ascii="Times New Roman"/>
          <w:b w:val="false"/>
          <w:i w:val="false"/>
          <w:color w:val="000000"/>
          <w:sz w:val="28"/>
        </w:rPr>
        <w:t>
      3) жерасты магистральдық этан құбырларының және пропан құбырларының және оның конструктивтік элементтерінің орналасқан тереңдігінің жоспарлы жағдайын өлшеу, жерасты магистральдық этан құбырларының және пропан құбырларының орналасқан тереңдігінің жобалау мәндерінен ауытқуын анықтау мақсатында жүргізілетін, пайдалану процесінде магистральдық этан құбырларының және пропан құбырларының көлденең жылжуын өлшеу;</w:t>
      </w:r>
    </w:p>
    <w:bookmarkEnd w:id="914"/>
    <w:bookmarkStart w:name="z925" w:id="915"/>
    <w:p>
      <w:pPr>
        <w:spacing w:after="0"/>
        <w:ind w:left="0"/>
        <w:jc w:val="both"/>
      </w:pPr>
      <w:r>
        <w:rPr>
          <w:rFonts w:ascii="Times New Roman"/>
          <w:b w:val="false"/>
          <w:i w:val="false"/>
          <w:color w:val="000000"/>
          <w:sz w:val="28"/>
        </w:rPr>
        <w:t>
      4) байланыстырушы, конструктивтік бөлшектерді, дәнекерлеуші элементтер мен жөндеу конструкцияларын бұзбай бақылау әдістерімен сыртқы диагностикалау.</w:t>
      </w:r>
    </w:p>
    <w:bookmarkEnd w:id="915"/>
    <w:bookmarkStart w:name="z926" w:id="916"/>
    <w:p>
      <w:pPr>
        <w:spacing w:after="0"/>
        <w:ind w:left="0"/>
        <w:jc w:val="both"/>
      </w:pPr>
      <w:r>
        <w:rPr>
          <w:rFonts w:ascii="Times New Roman"/>
          <w:b w:val="false"/>
          <w:i w:val="false"/>
          <w:color w:val="000000"/>
          <w:sz w:val="28"/>
        </w:rPr>
        <w:t>
      307. Магистральдық этан құбырларының және пропан құбырларының техникалық диагностикалаудың мынадай әдістері қолданылады:</w:t>
      </w:r>
    </w:p>
    <w:bookmarkEnd w:id="916"/>
    <w:bookmarkStart w:name="z927" w:id="917"/>
    <w:p>
      <w:pPr>
        <w:spacing w:after="0"/>
        <w:ind w:left="0"/>
        <w:jc w:val="both"/>
      </w:pPr>
      <w:r>
        <w:rPr>
          <w:rFonts w:ascii="Times New Roman"/>
          <w:b w:val="false"/>
          <w:i w:val="false"/>
          <w:color w:val="000000"/>
          <w:sz w:val="28"/>
        </w:rPr>
        <w:t>
      1) барлық технологиялық және қосалқы құбырларды көзбен шолып және өлшеп бақылау;</w:t>
      </w:r>
    </w:p>
    <w:bookmarkEnd w:id="917"/>
    <w:bookmarkStart w:name="z928" w:id="918"/>
    <w:p>
      <w:pPr>
        <w:spacing w:after="0"/>
        <w:ind w:left="0"/>
        <w:jc w:val="both"/>
      </w:pPr>
      <w:r>
        <w:rPr>
          <w:rFonts w:ascii="Times New Roman"/>
          <w:b w:val="false"/>
          <w:i w:val="false"/>
          <w:color w:val="000000"/>
          <w:sz w:val="28"/>
        </w:rPr>
        <w:t>
      2) магистральдық этан құбырларының және пропан құбырларының негізгі металын көзбен шолып және өлшеп бақылау;</w:t>
      </w:r>
    </w:p>
    <w:bookmarkEnd w:id="918"/>
    <w:bookmarkStart w:name="z929" w:id="919"/>
    <w:p>
      <w:pPr>
        <w:spacing w:after="0"/>
        <w:ind w:left="0"/>
        <w:jc w:val="both"/>
      </w:pPr>
      <w:r>
        <w:rPr>
          <w:rFonts w:ascii="Times New Roman"/>
          <w:b w:val="false"/>
          <w:i w:val="false"/>
          <w:color w:val="000000"/>
          <w:sz w:val="28"/>
        </w:rPr>
        <w:t>
      3) магистральдық этан құбырларының және пропан құбырларының дәнекерленген тігістерін көзбен шолып және өлшеп бақылау;</w:t>
      </w:r>
    </w:p>
    <w:bookmarkEnd w:id="919"/>
    <w:bookmarkStart w:name="z930" w:id="920"/>
    <w:p>
      <w:pPr>
        <w:spacing w:after="0"/>
        <w:ind w:left="0"/>
        <w:jc w:val="both"/>
      </w:pPr>
      <w:r>
        <w:rPr>
          <w:rFonts w:ascii="Times New Roman"/>
          <w:b w:val="false"/>
          <w:i w:val="false"/>
          <w:color w:val="000000"/>
          <w:sz w:val="28"/>
        </w:rPr>
        <w:t>
      4) магистральдық этан құбырларының және пропан құбырларының сақиналы дәнекерлеу жіктерін ультрадыбыстық бақылау;</w:t>
      </w:r>
    </w:p>
    <w:bookmarkEnd w:id="920"/>
    <w:bookmarkStart w:name="z931" w:id="921"/>
    <w:p>
      <w:pPr>
        <w:spacing w:after="0"/>
        <w:ind w:left="0"/>
        <w:jc w:val="both"/>
      </w:pPr>
      <w:r>
        <w:rPr>
          <w:rFonts w:ascii="Times New Roman"/>
          <w:b w:val="false"/>
          <w:i w:val="false"/>
          <w:color w:val="000000"/>
          <w:sz w:val="28"/>
        </w:rPr>
        <w:t>
      5) магистральдық этан құбырларының және пропан құбырларының қабырғасының ультрадыбыстық қалыңдықты өлшеу;</w:t>
      </w:r>
    </w:p>
    <w:bookmarkEnd w:id="921"/>
    <w:bookmarkStart w:name="z932" w:id="922"/>
    <w:p>
      <w:pPr>
        <w:spacing w:after="0"/>
        <w:ind w:left="0"/>
        <w:jc w:val="both"/>
      </w:pPr>
      <w:r>
        <w:rPr>
          <w:rFonts w:ascii="Times New Roman"/>
          <w:b w:val="false"/>
          <w:i w:val="false"/>
          <w:color w:val="000000"/>
          <w:sz w:val="28"/>
        </w:rPr>
        <w:t>
      6) капиллярлық бақылау;</w:t>
      </w:r>
    </w:p>
    <w:bookmarkEnd w:id="922"/>
    <w:bookmarkStart w:name="z933" w:id="923"/>
    <w:p>
      <w:pPr>
        <w:spacing w:after="0"/>
        <w:ind w:left="0"/>
        <w:jc w:val="both"/>
      </w:pPr>
      <w:r>
        <w:rPr>
          <w:rFonts w:ascii="Times New Roman"/>
          <w:b w:val="false"/>
          <w:i w:val="false"/>
          <w:color w:val="000000"/>
          <w:sz w:val="28"/>
        </w:rPr>
        <w:t>
      7) магнитті ұнтақты бақылау;</w:t>
      </w:r>
    </w:p>
    <w:bookmarkEnd w:id="923"/>
    <w:bookmarkStart w:name="z934" w:id="924"/>
    <w:p>
      <w:pPr>
        <w:spacing w:after="0"/>
        <w:ind w:left="0"/>
        <w:jc w:val="both"/>
      </w:pPr>
      <w:r>
        <w:rPr>
          <w:rFonts w:ascii="Times New Roman"/>
          <w:b w:val="false"/>
          <w:i w:val="false"/>
          <w:color w:val="000000"/>
          <w:sz w:val="28"/>
        </w:rPr>
        <w:t>
      8) магистральдық этан құбырларының және пропан құбырларының және оның конструктивтік элементтерінің жоспарлы-биіктік жағдайын өлшеу;</w:t>
      </w:r>
    </w:p>
    <w:bookmarkEnd w:id="924"/>
    <w:bookmarkStart w:name="z935" w:id="925"/>
    <w:p>
      <w:pPr>
        <w:spacing w:after="0"/>
        <w:ind w:left="0"/>
        <w:jc w:val="both"/>
      </w:pPr>
      <w:r>
        <w:rPr>
          <w:rFonts w:ascii="Times New Roman"/>
          <w:b w:val="false"/>
          <w:i w:val="false"/>
          <w:color w:val="000000"/>
          <w:sz w:val="28"/>
        </w:rPr>
        <w:t>
      9) магниттік-метриялық бақылау;</w:t>
      </w:r>
    </w:p>
    <w:bookmarkEnd w:id="925"/>
    <w:bookmarkStart w:name="z936" w:id="926"/>
    <w:p>
      <w:pPr>
        <w:spacing w:after="0"/>
        <w:ind w:left="0"/>
        <w:jc w:val="both"/>
      </w:pPr>
      <w:r>
        <w:rPr>
          <w:rFonts w:ascii="Times New Roman"/>
          <w:b w:val="false"/>
          <w:i w:val="false"/>
          <w:color w:val="000000"/>
          <w:sz w:val="28"/>
        </w:rPr>
        <w:t>
      10) дірілді диагностикалық бақылау.</w:t>
      </w:r>
    </w:p>
    <w:bookmarkEnd w:id="926"/>
    <w:bookmarkStart w:name="z937" w:id="927"/>
    <w:p>
      <w:pPr>
        <w:spacing w:after="0"/>
        <w:ind w:left="0"/>
        <w:jc w:val="both"/>
      </w:pPr>
      <w:r>
        <w:rPr>
          <w:rFonts w:ascii="Times New Roman"/>
          <w:b w:val="false"/>
          <w:i w:val="false"/>
          <w:color w:val="000000"/>
          <w:sz w:val="28"/>
        </w:rPr>
        <w:t>
      308. Жерасты магистральдық этан құбырларында және пропан құбырларында техникалық диагностиканың мынадай түрлері қолданылады:</w:t>
      </w:r>
    </w:p>
    <w:bookmarkEnd w:id="927"/>
    <w:bookmarkStart w:name="z938" w:id="928"/>
    <w:p>
      <w:pPr>
        <w:spacing w:after="0"/>
        <w:ind w:left="0"/>
        <w:jc w:val="both"/>
      </w:pPr>
      <w:r>
        <w:rPr>
          <w:rFonts w:ascii="Times New Roman"/>
          <w:b w:val="false"/>
          <w:i w:val="false"/>
          <w:color w:val="000000"/>
          <w:sz w:val="28"/>
        </w:rPr>
        <w:t>
      1) магистральдық этан құбырлары және пропан құбырлары геометриясының ақауларын, құбыр қабырғасының және дәнекерлеу жіктерінің ақауларын анықтау, сондай-ақ жоспарлы-биіктік жағдайын айқындау мақсатында магистральдық этан құбырларының және пропан құбырларының құбырішілік диагностикалау;</w:t>
      </w:r>
    </w:p>
    <w:bookmarkEnd w:id="928"/>
    <w:bookmarkStart w:name="z939" w:id="929"/>
    <w:p>
      <w:pPr>
        <w:spacing w:after="0"/>
        <w:ind w:left="0"/>
        <w:jc w:val="both"/>
      </w:pPr>
      <w:r>
        <w:rPr>
          <w:rFonts w:ascii="Times New Roman"/>
          <w:b w:val="false"/>
          <w:i w:val="false"/>
          <w:color w:val="000000"/>
          <w:sz w:val="28"/>
        </w:rPr>
        <w:t>
      2) магистральдық этан құбырларының және пропан құбырларының және оның конструктивтік элементтерінің жоспарлы жай-күйі мен орналасқан тереңдігін өлшеу, магистральдық этан құбырларының және пропан құбырларының жатқызылу тереңдігінің жобалау мәндерінен ауытқуын анықтау мақсатында жүргізілетін пайдалану процесінде магистральдық этан құбырларының және пропан құбырларының көлденең жылжуларын өлшеу;</w:t>
      </w:r>
    </w:p>
    <w:bookmarkEnd w:id="929"/>
    <w:bookmarkStart w:name="z940" w:id="930"/>
    <w:p>
      <w:pPr>
        <w:spacing w:after="0"/>
        <w:ind w:left="0"/>
        <w:jc w:val="both"/>
      </w:pPr>
      <w:r>
        <w:rPr>
          <w:rFonts w:ascii="Times New Roman"/>
          <w:b w:val="false"/>
          <w:i w:val="false"/>
          <w:color w:val="000000"/>
          <w:sz w:val="28"/>
        </w:rPr>
        <w:t>
      3) жалғанатын, конструкциялық бөлшектерді, дәнекерлеу элементтерін және жөндеу конструкцияларын бұзбай бақылау әдістерімен сыртқы диагностикалау;</w:t>
      </w:r>
    </w:p>
    <w:bookmarkEnd w:id="930"/>
    <w:bookmarkStart w:name="z941" w:id="931"/>
    <w:p>
      <w:pPr>
        <w:spacing w:after="0"/>
        <w:ind w:left="0"/>
        <w:jc w:val="both"/>
      </w:pPr>
      <w:r>
        <w:rPr>
          <w:rFonts w:ascii="Times New Roman"/>
          <w:b w:val="false"/>
          <w:i w:val="false"/>
          <w:color w:val="000000"/>
          <w:sz w:val="28"/>
        </w:rPr>
        <w:t>
      4) оқшаулағыш жабынның жай-күйін, құбыр қабырғасының коррозиялық ақауларының болуын бағалау және коррозия жылдамдығын анықтау, электр химиялық қорғау құралдарының жай-күйін бағалау, қорғаныш қаптамалармен байланыстың болуы мақсатында барлық технологиялық және қосалқы құбырларды электр метриялық диагностикалау.</w:t>
      </w:r>
    </w:p>
    <w:bookmarkEnd w:id="931"/>
    <w:bookmarkStart w:name="z942" w:id="932"/>
    <w:p>
      <w:pPr>
        <w:spacing w:after="0"/>
        <w:ind w:left="0"/>
        <w:jc w:val="both"/>
      </w:pPr>
      <w:r>
        <w:rPr>
          <w:rFonts w:ascii="Times New Roman"/>
          <w:b w:val="false"/>
          <w:i w:val="false"/>
          <w:color w:val="000000"/>
          <w:sz w:val="28"/>
        </w:rPr>
        <w:t>
      309. Техникалық құрылғылардың, жабдықтар мен құрылыстардың белгіленген қызмет мерзімін және (немесе) тағайындалған ресурсын ұзарту мүмкіндігін айқындау жөніндегі жұмыстарды қауіпті өндірістік объектілерді пайдаланатын ұйымның өтінімі бойынша жүргізеді.</w:t>
      </w:r>
    </w:p>
    <w:bookmarkEnd w:id="932"/>
    <w:bookmarkStart w:name="z943" w:id="933"/>
    <w:p>
      <w:pPr>
        <w:spacing w:after="0"/>
        <w:ind w:left="0"/>
        <w:jc w:val="both"/>
      </w:pPr>
      <w:r>
        <w:rPr>
          <w:rFonts w:ascii="Times New Roman"/>
          <w:b w:val="false"/>
          <w:i w:val="false"/>
          <w:color w:val="000000"/>
          <w:sz w:val="28"/>
        </w:rPr>
        <w:t>
      310. Белгіленген қызмет мерзімін және (немесе) тағайындалған ресурсты ұзарту мүмкіндігін айқындау жөніндегі жұмыстар аяқталғаннан кейін Қазақстан Республикасының заңнамасына сәйкес аттестатталған және арыз беруші-ұйымнан тәуелсіз ұйым өнеркәсіптік қауіпсіздік сараптамасын жасайды және қауіпсіз пайдалану мерзімін ұзарту мүмкіндігі немесе ұзарту мүмкіндігінің жоқтығы туралы қорытындыны қамтитын сараптамалық қорытындыны ресімдейді.</w:t>
      </w:r>
    </w:p>
    <w:bookmarkEnd w:id="933"/>
    <w:bookmarkStart w:name="z944" w:id="934"/>
    <w:p>
      <w:pPr>
        <w:spacing w:after="0"/>
        <w:ind w:left="0"/>
        <w:jc w:val="both"/>
      </w:pPr>
      <w:r>
        <w:rPr>
          <w:rFonts w:ascii="Times New Roman"/>
          <w:b w:val="false"/>
          <w:i w:val="false"/>
          <w:color w:val="000000"/>
          <w:sz w:val="28"/>
        </w:rPr>
        <w:t>
      311. Түзету іс-шараларын жүргізу қажет болған кезде сараптама ұйымы өнеркәсіптік қауіпсіздік сараптамасының қорытындысына қосымша болып табылатын ұзартылатын кезеңге техникалық құрылғылардың, жабдықтар мен құрылыстардың қауіпсіз пайдаланылуын қамтамасыз ету жөніндегі түзету іс-шараларының жоспарын әзірлейді.</w:t>
      </w:r>
    </w:p>
    <w:bookmarkEnd w:id="934"/>
    <w:bookmarkStart w:name="z945" w:id="935"/>
    <w:p>
      <w:pPr>
        <w:spacing w:after="0"/>
        <w:ind w:left="0"/>
        <w:jc w:val="both"/>
      </w:pPr>
      <w:r>
        <w:rPr>
          <w:rFonts w:ascii="Times New Roman"/>
          <w:b w:val="false"/>
          <w:i w:val="false"/>
          <w:color w:val="000000"/>
          <w:sz w:val="28"/>
        </w:rPr>
        <w:t>
      312. Өнеркәсіптік қауіпсіздік талаптарына сәйкес ұзартылатын кезеңге техникалық құрылғыларды, жабдықтар мен құрылысжайларды қауіпсіз пайдалануды қамтамасыз ету жөніндегі іс-шараларды орындауды көрсетілген техникалық құрылғылар, жабдықтар мен құрылысжайлар қолданылатын қауіпті өндірістік объектілерді пайдаланатын ұйымдар қамтамасыз етеді.</w:t>
      </w:r>
    </w:p>
    <w:bookmarkEnd w:id="935"/>
    <w:bookmarkStart w:name="z946" w:id="936"/>
    <w:p>
      <w:pPr>
        <w:spacing w:after="0"/>
        <w:ind w:left="0"/>
        <w:jc w:val="left"/>
      </w:pPr>
      <w:r>
        <w:rPr>
          <w:rFonts w:ascii="Times New Roman"/>
          <w:b/>
          <w:i w:val="false"/>
          <w:color w:val="000000"/>
        </w:rPr>
        <w:t xml:space="preserve"> 10-параграф. Магистральдық этан құбырларындағы және  пропан құбырларындағы жөндеу жұмыстары</w:t>
      </w:r>
    </w:p>
    <w:bookmarkEnd w:id="936"/>
    <w:bookmarkStart w:name="z947" w:id="937"/>
    <w:p>
      <w:pPr>
        <w:spacing w:after="0"/>
        <w:ind w:left="0"/>
        <w:jc w:val="left"/>
      </w:pPr>
      <w:r>
        <w:rPr>
          <w:rFonts w:ascii="Times New Roman"/>
          <w:b/>
          <w:i w:val="false"/>
          <w:color w:val="000000"/>
        </w:rPr>
        <w:t xml:space="preserve"> 1-бөлім. Жалпы талаптар</w:t>
      </w:r>
    </w:p>
    <w:bookmarkEnd w:id="937"/>
    <w:bookmarkStart w:name="z948" w:id="938"/>
    <w:p>
      <w:pPr>
        <w:spacing w:after="0"/>
        <w:ind w:left="0"/>
        <w:jc w:val="both"/>
      </w:pPr>
      <w:r>
        <w:rPr>
          <w:rFonts w:ascii="Times New Roman"/>
          <w:b w:val="false"/>
          <w:i w:val="false"/>
          <w:color w:val="000000"/>
          <w:sz w:val="28"/>
        </w:rPr>
        <w:t xml:space="preserve">
      313. Техникалық диагностикалау нәтижелерін талдау негізінде жөндеудің түрі анықталады және оның кезектілігі жоспарланады. </w:t>
      </w:r>
    </w:p>
    <w:bookmarkEnd w:id="938"/>
    <w:bookmarkStart w:name="z949" w:id="939"/>
    <w:p>
      <w:pPr>
        <w:spacing w:after="0"/>
        <w:ind w:left="0"/>
        <w:jc w:val="both"/>
      </w:pPr>
      <w:r>
        <w:rPr>
          <w:rFonts w:ascii="Times New Roman"/>
          <w:b w:val="false"/>
          <w:i w:val="false"/>
          <w:color w:val="000000"/>
          <w:sz w:val="28"/>
        </w:rPr>
        <w:t xml:space="preserve">
      314. Магистральдық этан құбырларын және пропан құбырларын жөндеу мынадай түрлерге бөлінеді: </w:t>
      </w:r>
    </w:p>
    <w:bookmarkEnd w:id="939"/>
    <w:bookmarkStart w:name="z950" w:id="940"/>
    <w:p>
      <w:pPr>
        <w:spacing w:after="0"/>
        <w:ind w:left="0"/>
        <w:jc w:val="both"/>
      </w:pPr>
      <w:r>
        <w:rPr>
          <w:rFonts w:ascii="Times New Roman"/>
          <w:b w:val="false"/>
          <w:i w:val="false"/>
          <w:color w:val="000000"/>
          <w:sz w:val="28"/>
        </w:rPr>
        <w:t>
      1) ағымдағы;</w:t>
      </w:r>
    </w:p>
    <w:bookmarkEnd w:id="940"/>
    <w:bookmarkStart w:name="z951" w:id="941"/>
    <w:p>
      <w:pPr>
        <w:spacing w:after="0"/>
        <w:ind w:left="0"/>
        <w:jc w:val="both"/>
      </w:pPr>
      <w:r>
        <w:rPr>
          <w:rFonts w:ascii="Times New Roman"/>
          <w:b w:val="false"/>
          <w:i w:val="false"/>
          <w:color w:val="000000"/>
          <w:sz w:val="28"/>
        </w:rPr>
        <w:t>
      2) күрделі;</w:t>
      </w:r>
    </w:p>
    <w:bookmarkEnd w:id="941"/>
    <w:bookmarkStart w:name="z952" w:id="942"/>
    <w:p>
      <w:pPr>
        <w:spacing w:after="0"/>
        <w:ind w:left="0"/>
        <w:jc w:val="both"/>
      </w:pPr>
      <w:r>
        <w:rPr>
          <w:rFonts w:ascii="Times New Roman"/>
          <w:b w:val="false"/>
          <w:i w:val="false"/>
          <w:color w:val="000000"/>
          <w:sz w:val="28"/>
        </w:rPr>
        <w:t>
      3) техникалық жағдайға байланысты жөндеу, яғни техникалық жағдайды бақылау нормативтік құжаттарда белгіленген кезеңдік мерзім мен көлемде жүзеге асырылады, ал жөндеудің көлемі мен басталу сәті жабдық пен құрылысжайлардың техникалық жағдайына сәйкес анықталады.</w:t>
      </w:r>
    </w:p>
    <w:bookmarkEnd w:id="942"/>
    <w:bookmarkStart w:name="z953" w:id="943"/>
    <w:p>
      <w:pPr>
        <w:spacing w:after="0"/>
        <w:ind w:left="0"/>
        <w:jc w:val="both"/>
      </w:pPr>
      <w:r>
        <w:rPr>
          <w:rFonts w:ascii="Times New Roman"/>
          <w:b w:val="false"/>
          <w:i w:val="false"/>
          <w:color w:val="000000"/>
          <w:sz w:val="28"/>
        </w:rPr>
        <w:t>
      315. Әрбір жөндеу түріне пайдаланушы ұйымның нормативтік құжаттарында белгіленген жөндеу әдісі (технологиясы) сәйкес келеді.</w:t>
      </w:r>
    </w:p>
    <w:bookmarkEnd w:id="943"/>
    <w:bookmarkStart w:name="z954" w:id="944"/>
    <w:p>
      <w:pPr>
        <w:spacing w:after="0"/>
        <w:ind w:left="0"/>
        <w:jc w:val="left"/>
      </w:pPr>
      <w:r>
        <w:rPr>
          <w:rFonts w:ascii="Times New Roman"/>
          <w:b/>
          <w:i w:val="false"/>
          <w:color w:val="000000"/>
        </w:rPr>
        <w:t xml:space="preserve"> 2-бөлім. Магистральдық этан құбырларының және пропан құбырларының желілік бөлігіндегі объектілерде жөндеу жұмыстарын ұйымдастыру</w:t>
      </w:r>
    </w:p>
    <w:bookmarkEnd w:id="944"/>
    <w:bookmarkStart w:name="z955" w:id="945"/>
    <w:p>
      <w:pPr>
        <w:spacing w:after="0"/>
        <w:ind w:left="0"/>
        <w:jc w:val="both"/>
      </w:pPr>
      <w:r>
        <w:rPr>
          <w:rFonts w:ascii="Times New Roman"/>
          <w:b w:val="false"/>
          <w:i w:val="false"/>
          <w:color w:val="000000"/>
          <w:sz w:val="28"/>
        </w:rPr>
        <w:t xml:space="preserve">
      316. Магистральдық этан құбырларын және пропан құбырларын жөндеуге арналған жұмыстарды жоспарлау ақаулардың сипаты мен қауіптілік дәрежесін ескере отырып, олардың техникалық жағдайы бойынша қорытындыны ескере отырып жүргізілуге тиіс. </w:t>
      </w:r>
    </w:p>
    <w:bookmarkEnd w:id="945"/>
    <w:bookmarkStart w:name="z956" w:id="946"/>
    <w:p>
      <w:pPr>
        <w:spacing w:after="0"/>
        <w:ind w:left="0"/>
        <w:jc w:val="both"/>
      </w:pPr>
      <w:r>
        <w:rPr>
          <w:rFonts w:ascii="Times New Roman"/>
          <w:b w:val="false"/>
          <w:i w:val="false"/>
          <w:color w:val="000000"/>
          <w:sz w:val="28"/>
        </w:rPr>
        <w:t xml:space="preserve">
      317. Магистральдық этан құбырларын және пропан құбырларын жөндеу пайдаланушы ұйымның нормативтік құжаттарында белгіленген технологиялар бойынша жүргізілуі тиіс. </w:t>
      </w:r>
    </w:p>
    <w:bookmarkEnd w:id="946"/>
    <w:bookmarkStart w:name="z957" w:id="947"/>
    <w:p>
      <w:pPr>
        <w:spacing w:after="0"/>
        <w:ind w:left="0"/>
        <w:jc w:val="both"/>
      </w:pPr>
      <w:r>
        <w:rPr>
          <w:rFonts w:ascii="Times New Roman"/>
          <w:b w:val="false"/>
          <w:i w:val="false"/>
          <w:color w:val="000000"/>
          <w:sz w:val="28"/>
        </w:rPr>
        <w:t xml:space="preserve">
      318. Магистральдық этан құбырларының және пропан құбырларының жабдықтары мен объектілерін жөндеуге шығару немесе мамандандырылған ұйымдарға тапсыру пайдаланушы ұйымның нормативтік құжаттарында белгіленген тәртіппен жүргізіледі. </w:t>
      </w:r>
    </w:p>
    <w:bookmarkEnd w:id="947"/>
    <w:bookmarkStart w:name="z958" w:id="948"/>
    <w:p>
      <w:pPr>
        <w:spacing w:after="0"/>
        <w:ind w:left="0"/>
        <w:jc w:val="both"/>
      </w:pPr>
      <w:r>
        <w:rPr>
          <w:rFonts w:ascii="Times New Roman"/>
          <w:b w:val="false"/>
          <w:i w:val="false"/>
          <w:color w:val="000000"/>
          <w:sz w:val="28"/>
        </w:rPr>
        <w:t>
      319. Магистральдық этан құбырларының және пропан құбырларының желілік құрылысжайлардың бекіту арматурасы мен жабдықтарын ағымдағы жөндеуді авариялық-қалпына келтіру қызметінің бөлімшелері немесе пайдаланушы ұйымның мамандандырылған қызметтері, күрделі жөндеуді – мамандандырылған ұйымдар орындайды.</w:t>
      </w:r>
    </w:p>
    <w:bookmarkEnd w:id="948"/>
    <w:bookmarkStart w:name="z959" w:id="949"/>
    <w:p>
      <w:pPr>
        <w:spacing w:after="0"/>
        <w:ind w:left="0"/>
        <w:jc w:val="both"/>
      </w:pPr>
      <w:r>
        <w:rPr>
          <w:rFonts w:ascii="Times New Roman"/>
          <w:b w:val="false"/>
          <w:i w:val="false"/>
          <w:color w:val="000000"/>
          <w:sz w:val="28"/>
        </w:rPr>
        <w:t>
      320. Магистральдық этан құбырлары мен пропан құбырларының құрамына кіретін электр техникалық қондырғыларды, электр беру желілерін, электр химиялық қорғау жабдықтары мен құралдарын, телемеханика жүйелерін ағымдағы жөндеуді пайдаланушы ұйымның мамандандырылған қызметтері, күрделі жөндеуді магистральдық этан құбырлары мен пропан құбырларының күзет аймағында азаматтық қорғаныс саласындағы Қазақстан Республикасының заңнамасына сәйкес жұмыс тәжірибесі мен жұмыс жүргізуге рұқсаты бар пайдаланушы ұйымның мамандандырылған қызметтері немесе мамандандырылған мердігерлік ұйымдар орындайды.</w:t>
      </w:r>
    </w:p>
    <w:bookmarkEnd w:id="949"/>
    <w:bookmarkStart w:name="z960" w:id="950"/>
    <w:p>
      <w:pPr>
        <w:spacing w:after="0"/>
        <w:ind w:left="0"/>
        <w:jc w:val="both"/>
      </w:pPr>
      <w:r>
        <w:rPr>
          <w:rFonts w:ascii="Times New Roman"/>
          <w:b w:val="false"/>
          <w:i w:val="false"/>
          <w:color w:val="000000"/>
          <w:sz w:val="28"/>
        </w:rPr>
        <w:t xml:space="preserve">
      321. Жөндеу жұмыстарын жүргізуді ұйымдастырушылық және техникалық іс-шараларды орындағаннан кейін, мамандандырылған мердігерлік ұйым магистральдық этан құбырларының және пропан құбырларының жөнделетін учаскесінің трассасын жөндеуге қабылдағаннан кейін және пайдаланушы ұйымның жұмыс жүргізуге жазбаша рұқсатынан кейін бастау керек. </w:t>
      </w:r>
    </w:p>
    <w:bookmarkEnd w:id="950"/>
    <w:bookmarkStart w:name="z961" w:id="951"/>
    <w:p>
      <w:pPr>
        <w:spacing w:after="0"/>
        <w:ind w:left="0"/>
        <w:jc w:val="both"/>
      </w:pPr>
      <w:r>
        <w:rPr>
          <w:rFonts w:ascii="Times New Roman"/>
          <w:b w:val="false"/>
          <w:i w:val="false"/>
          <w:color w:val="000000"/>
          <w:sz w:val="28"/>
        </w:rPr>
        <w:t>
      322. Магистральдық этан құбырларының және пропан құбырларының жабдықтары мен объектілерін ағымдағы және күрделі жөндеу жұмыстары қолданыстағы қауіпсіздік нормалары мен ережелерін сақтай отырып жүргізілуі керек.</w:t>
      </w:r>
    </w:p>
    <w:bookmarkEnd w:id="951"/>
    <w:bookmarkStart w:name="z962" w:id="952"/>
    <w:p>
      <w:pPr>
        <w:spacing w:after="0"/>
        <w:ind w:left="0"/>
        <w:jc w:val="left"/>
      </w:pPr>
      <w:r>
        <w:rPr>
          <w:rFonts w:ascii="Times New Roman"/>
          <w:b/>
          <w:i w:val="false"/>
          <w:color w:val="000000"/>
        </w:rPr>
        <w:t xml:space="preserve"> 3-бөлім. Айдау станциясының жабдықтарын, ғимараттары мен құрылысжайларын жөндеу жұмыстарын ұйымдастыру</w:t>
      </w:r>
    </w:p>
    <w:bookmarkEnd w:id="952"/>
    <w:bookmarkStart w:name="z963" w:id="953"/>
    <w:p>
      <w:pPr>
        <w:spacing w:after="0"/>
        <w:ind w:left="0"/>
        <w:jc w:val="both"/>
      </w:pPr>
      <w:r>
        <w:rPr>
          <w:rFonts w:ascii="Times New Roman"/>
          <w:b w:val="false"/>
          <w:i w:val="false"/>
          <w:color w:val="000000"/>
          <w:sz w:val="28"/>
        </w:rPr>
        <w:t>
      323. Ғимараттар мен құрылысжайларды күрделі жөндеуге шығарғанға дейін:</w:t>
      </w:r>
    </w:p>
    <w:bookmarkEnd w:id="953"/>
    <w:bookmarkStart w:name="z964" w:id="954"/>
    <w:p>
      <w:pPr>
        <w:spacing w:after="0"/>
        <w:ind w:left="0"/>
        <w:jc w:val="both"/>
      </w:pPr>
      <w:r>
        <w:rPr>
          <w:rFonts w:ascii="Times New Roman"/>
          <w:b w:val="false"/>
          <w:i w:val="false"/>
          <w:color w:val="000000"/>
          <w:sz w:val="28"/>
        </w:rPr>
        <w:t>
      1) техникалық жай-күйін тексеруді орындау;</w:t>
      </w:r>
    </w:p>
    <w:bookmarkEnd w:id="954"/>
    <w:bookmarkStart w:name="z965" w:id="955"/>
    <w:p>
      <w:pPr>
        <w:spacing w:after="0"/>
        <w:ind w:left="0"/>
        <w:jc w:val="both"/>
      </w:pPr>
      <w:r>
        <w:rPr>
          <w:rFonts w:ascii="Times New Roman"/>
          <w:b w:val="false"/>
          <w:i w:val="false"/>
          <w:color w:val="000000"/>
          <w:sz w:val="28"/>
        </w:rPr>
        <w:t>
      2) ақаулы ведомостар мен жұмыстар тізбесін жасау;</w:t>
      </w:r>
    </w:p>
    <w:bookmarkEnd w:id="955"/>
    <w:bookmarkStart w:name="z966" w:id="956"/>
    <w:p>
      <w:pPr>
        <w:spacing w:after="0"/>
        <w:ind w:left="0"/>
        <w:jc w:val="both"/>
      </w:pPr>
      <w:r>
        <w:rPr>
          <w:rFonts w:ascii="Times New Roman"/>
          <w:b w:val="false"/>
          <w:i w:val="false"/>
          <w:color w:val="000000"/>
          <w:sz w:val="28"/>
        </w:rPr>
        <w:t>
      3) жобалауға тапсырма әзірлеу;</w:t>
      </w:r>
    </w:p>
    <w:bookmarkEnd w:id="956"/>
    <w:bookmarkStart w:name="z967" w:id="957"/>
    <w:p>
      <w:pPr>
        <w:spacing w:after="0"/>
        <w:ind w:left="0"/>
        <w:jc w:val="both"/>
      </w:pPr>
      <w:r>
        <w:rPr>
          <w:rFonts w:ascii="Times New Roman"/>
          <w:b w:val="false"/>
          <w:i w:val="false"/>
          <w:color w:val="000000"/>
          <w:sz w:val="28"/>
        </w:rPr>
        <w:t>
      4) жобалау жұмыстарын орындауға, белгіленген тәртіппен жобалау құжаттамасын келісуге және бекіту;</w:t>
      </w:r>
    </w:p>
    <w:bookmarkEnd w:id="957"/>
    <w:bookmarkStart w:name="z968" w:id="958"/>
    <w:p>
      <w:pPr>
        <w:spacing w:after="0"/>
        <w:ind w:left="0"/>
        <w:jc w:val="both"/>
      </w:pPr>
      <w:r>
        <w:rPr>
          <w:rFonts w:ascii="Times New Roman"/>
          <w:b w:val="false"/>
          <w:i w:val="false"/>
          <w:color w:val="000000"/>
          <w:sz w:val="28"/>
        </w:rPr>
        <w:t>
      5) жөндеу графиктерін және жөндеу жұмыстарын ұйымдастыру жобаларын жасау;</w:t>
      </w:r>
    </w:p>
    <w:bookmarkEnd w:id="958"/>
    <w:bookmarkStart w:name="z969" w:id="959"/>
    <w:p>
      <w:pPr>
        <w:spacing w:after="0"/>
        <w:ind w:left="0"/>
        <w:jc w:val="both"/>
      </w:pPr>
      <w:r>
        <w:rPr>
          <w:rFonts w:ascii="Times New Roman"/>
          <w:b w:val="false"/>
          <w:i w:val="false"/>
          <w:color w:val="000000"/>
          <w:sz w:val="28"/>
        </w:rPr>
        <w:t>
      6) жобалау құжаттамасына сәйкес қажетті материалдарды дайындау тиіс.</w:t>
      </w:r>
    </w:p>
    <w:bookmarkEnd w:id="959"/>
    <w:bookmarkStart w:name="z970" w:id="960"/>
    <w:p>
      <w:pPr>
        <w:spacing w:after="0"/>
        <w:ind w:left="0"/>
        <w:jc w:val="both"/>
      </w:pPr>
      <w:r>
        <w:rPr>
          <w:rFonts w:ascii="Times New Roman"/>
          <w:b w:val="false"/>
          <w:i w:val="false"/>
          <w:color w:val="000000"/>
          <w:sz w:val="28"/>
        </w:rPr>
        <w:t>
      324. Күрделі жөндеуден өткен жабдық үшін келесі диагностикалау мерзімі, жөндеуден кейінгі кепілдік мерзімі немесе жөндеуден кейінгі кепілді жұмыс атқарымы МЕМСТ 34182 "Мұнай және мұнай өнімдерінің магистральдық құбырлар тасымалы. Пайдалану және техникалық қызмет көрсету. Негізгі ережелер" стандартына сәйкес айқындалады.</w:t>
      </w:r>
    </w:p>
    <w:bookmarkEnd w:id="960"/>
    <w:bookmarkStart w:name="z971" w:id="961"/>
    <w:p>
      <w:pPr>
        <w:spacing w:after="0"/>
        <w:ind w:left="0"/>
        <w:jc w:val="left"/>
      </w:pPr>
      <w:r>
        <w:rPr>
          <w:rFonts w:ascii="Times New Roman"/>
          <w:b/>
          <w:i w:val="false"/>
          <w:color w:val="000000"/>
        </w:rPr>
        <w:t xml:space="preserve"> 11-параграф. Магистральдық этан құбырлары және пропан құбырлары объектілерін энергиямен жабдықтау, жылумен жабдықтау, найзағайдан қорғау және статикалық электр тогынан қорғау</w:t>
      </w:r>
    </w:p>
    <w:bookmarkEnd w:id="961"/>
    <w:bookmarkStart w:name="z972" w:id="962"/>
    <w:p>
      <w:pPr>
        <w:spacing w:after="0"/>
        <w:ind w:left="0"/>
        <w:jc w:val="left"/>
      </w:pPr>
      <w:r>
        <w:rPr>
          <w:rFonts w:ascii="Times New Roman"/>
          <w:b/>
          <w:i w:val="false"/>
          <w:color w:val="000000"/>
        </w:rPr>
        <w:t xml:space="preserve"> 1-бөлім. Энергиямен жабдықтау</w:t>
      </w:r>
    </w:p>
    <w:bookmarkEnd w:id="962"/>
    <w:bookmarkStart w:name="z973" w:id="963"/>
    <w:p>
      <w:pPr>
        <w:spacing w:after="0"/>
        <w:ind w:left="0"/>
        <w:jc w:val="both"/>
      </w:pPr>
      <w:r>
        <w:rPr>
          <w:rFonts w:ascii="Times New Roman"/>
          <w:b w:val="false"/>
          <w:i w:val="false"/>
          <w:color w:val="000000"/>
          <w:sz w:val="28"/>
        </w:rPr>
        <w:t>
      325. Электр қондырғылары мен жылу энергия қондырғыларының жұмыс қабілеттілігін қамтамасыз ету үшін пайдаланушы ұйымды басқарудың барлық деңгейлерінде энергия қызметінің бөлімшелері құрылады, олардың ұйымдастырушылық құрылымы пайдаланушы ұйымның нормативтік құжатында айқындалады.</w:t>
      </w:r>
    </w:p>
    <w:bookmarkEnd w:id="963"/>
    <w:bookmarkStart w:name="z974" w:id="964"/>
    <w:p>
      <w:pPr>
        <w:spacing w:after="0"/>
        <w:ind w:left="0"/>
        <w:jc w:val="both"/>
      </w:pPr>
      <w:r>
        <w:rPr>
          <w:rFonts w:ascii="Times New Roman"/>
          <w:b w:val="false"/>
          <w:i w:val="false"/>
          <w:color w:val="000000"/>
          <w:sz w:val="28"/>
        </w:rPr>
        <w:t>
      326. Пайдаланушы ұйымның энергия қызметінің негізгі міндеттері:</w:t>
      </w:r>
    </w:p>
    <w:bookmarkEnd w:id="964"/>
    <w:bookmarkStart w:name="z975" w:id="965"/>
    <w:p>
      <w:pPr>
        <w:spacing w:after="0"/>
        <w:ind w:left="0"/>
        <w:jc w:val="both"/>
      </w:pPr>
      <w:r>
        <w:rPr>
          <w:rFonts w:ascii="Times New Roman"/>
          <w:b w:val="false"/>
          <w:i w:val="false"/>
          <w:color w:val="000000"/>
          <w:sz w:val="28"/>
        </w:rPr>
        <w:t>
      1) нормативтік құжаттарға сәйкес магистральдық этан және пропан құбырлары объектілерінің энергия жабдықтарын пайдалануды қамтамасыз ету;</w:t>
      </w:r>
    </w:p>
    <w:bookmarkEnd w:id="965"/>
    <w:bookmarkStart w:name="z976" w:id="966"/>
    <w:p>
      <w:pPr>
        <w:spacing w:after="0"/>
        <w:ind w:left="0"/>
        <w:jc w:val="both"/>
      </w:pPr>
      <w:r>
        <w:rPr>
          <w:rFonts w:ascii="Times New Roman"/>
          <w:b w:val="false"/>
          <w:i w:val="false"/>
          <w:color w:val="000000"/>
          <w:sz w:val="28"/>
        </w:rPr>
        <w:t>
      2) энергия ресурстары шығысының үлестік нормаларын сақтау;</w:t>
      </w:r>
    </w:p>
    <w:bookmarkEnd w:id="966"/>
    <w:bookmarkStart w:name="z977" w:id="967"/>
    <w:p>
      <w:pPr>
        <w:spacing w:after="0"/>
        <w:ind w:left="0"/>
        <w:jc w:val="both"/>
      </w:pPr>
      <w:r>
        <w:rPr>
          <w:rFonts w:ascii="Times New Roman"/>
          <w:b w:val="false"/>
          <w:i w:val="false"/>
          <w:color w:val="000000"/>
          <w:sz w:val="28"/>
        </w:rPr>
        <w:t>
      3) энергия қондырғыларын пайдалануды ұйымдастыруды жетілдіру;</w:t>
      </w:r>
    </w:p>
    <w:bookmarkEnd w:id="967"/>
    <w:bookmarkStart w:name="z978" w:id="968"/>
    <w:p>
      <w:pPr>
        <w:spacing w:after="0"/>
        <w:ind w:left="0"/>
        <w:jc w:val="both"/>
      </w:pPr>
      <w:r>
        <w:rPr>
          <w:rFonts w:ascii="Times New Roman"/>
          <w:b w:val="false"/>
          <w:i w:val="false"/>
          <w:color w:val="000000"/>
          <w:sz w:val="28"/>
        </w:rPr>
        <w:t>
      4) шығындар бабы бойынша энергия ресурстарына шығындарды талдау және оларды төмендету бойынша ұсыныстар мен шараларды әзірлеу (энергия аудиті);</w:t>
      </w:r>
    </w:p>
    <w:bookmarkEnd w:id="968"/>
    <w:bookmarkStart w:name="z979" w:id="969"/>
    <w:p>
      <w:pPr>
        <w:spacing w:after="0"/>
        <w:ind w:left="0"/>
        <w:jc w:val="both"/>
      </w:pPr>
      <w:r>
        <w:rPr>
          <w:rFonts w:ascii="Times New Roman"/>
          <w:b w:val="false"/>
          <w:i w:val="false"/>
          <w:color w:val="000000"/>
          <w:sz w:val="28"/>
        </w:rPr>
        <w:t>
      5) техникалық қызмет көрсету мен жөндеуді уақытылы және сапалы жоспарлау және жүргізу;</w:t>
      </w:r>
    </w:p>
    <w:bookmarkEnd w:id="969"/>
    <w:bookmarkStart w:name="z980" w:id="970"/>
    <w:p>
      <w:pPr>
        <w:spacing w:after="0"/>
        <w:ind w:left="0"/>
        <w:jc w:val="both"/>
      </w:pPr>
      <w:r>
        <w:rPr>
          <w:rFonts w:ascii="Times New Roman"/>
          <w:b w:val="false"/>
          <w:i w:val="false"/>
          <w:color w:val="000000"/>
          <w:sz w:val="28"/>
        </w:rPr>
        <w:t>
      6) энергия ресурстарын үнемдеу жөніндегі іс-шараларды әзірлеу және енгізу.</w:t>
      </w:r>
    </w:p>
    <w:bookmarkEnd w:id="970"/>
    <w:bookmarkStart w:name="z981" w:id="971"/>
    <w:p>
      <w:pPr>
        <w:spacing w:after="0"/>
        <w:ind w:left="0"/>
        <w:jc w:val="both"/>
      </w:pPr>
      <w:r>
        <w:rPr>
          <w:rFonts w:ascii="Times New Roman"/>
          <w:b w:val="false"/>
          <w:i w:val="false"/>
          <w:color w:val="000000"/>
          <w:sz w:val="28"/>
        </w:rPr>
        <w:t>
      327. Магистральдық этан құбырлары және пропан құбырлары объектілерінде энергия ресурстарының коммерциялық және техникалық есебі ұйымдастырылады.</w:t>
      </w:r>
    </w:p>
    <w:bookmarkEnd w:id="971"/>
    <w:bookmarkStart w:name="z982" w:id="972"/>
    <w:p>
      <w:pPr>
        <w:spacing w:after="0"/>
        <w:ind w:left="0"/>
        <w:jc w:val="both"/>
      </w:pPr>
      <w:r>
        <w:rPr>
          <w:rFonts w:ascii="Times New Roman"/>
          <w:b w:val="false"/>
          <w:i w:val="false"/>
          <w:color w:val="000000"/>
          <w:sz w:val="28"/>
        </w:rPr>
        <w:t>
      328. Энергия қондырғыларын пайдалануға беру, сынау, техникалық қызмет көрсету және жөндеу электр қондырғылары мен жылу энергия қондырғыларын техникалық пайдалануға қатысты нормативтік-техникалық құжаттаманың талаптарына сәйкес жүзеге асырылуы тиіс.</w:t>
      </w:r>
    </w:p>
    <w:bookmarkEnd w:id="972"/>
    <w:bookmarkStart w:name="z983" w:id="973"/>
    <w:p>
      <w:pPr>
        <w:spacing w:after="0"/>
        <w:ind w:left="0"/>
        <w:jc w:val="both"/>
      </w:pPr>
      <w:r>
        <w:rPr>
          <w:rFonts w:ascii="Times New Roman"/>
          <w:b w:val="false"/>
          <w:i w:val="false"/>
          <w:color w:val="000000"/>
          <w:sz w:val="28"/>
        </w:rPr>
        <w:t>
      329. Энергия жабдықтарының техникалық жай-күйін бағалауды техникалық құжаттамада белгіленген және оның базалық (немесе паспорттық) сипаттамаларымен жабдықтың нақты пайдалану параметрлерін салыстыру арқылы орындау керек. Бұл ретте жабдықты техникалық диагностикалау нәтижелері қолданылады.</w:t>
      </w:r>
    </w:p>
    <w:bookmarkEnd w:id="973"/>
    <w:bookmarkStart w:name="z984" w:id="974"/>
    <w:p>
      <w:pPr>
        <w:spacing w:after="0"/>
        <w:ind w:left="0"/>
        <w:jc w:val="both"/>
      </w:pPr>
      <w:r>
        <w:rPr>
          <w:rFonts w:ascii="Times New Roman"/>
          <w:b w:val="false"/>
          <w:i w:val="false"/>
          <w:color w:val="000000"/>
          <w:sz w:val="28"/>
        </w:rPr>
        <w:t>
      330. Магистральдық этан құбырларының және пропан құбырларының энергетикалық жабдығы техникалық қызмет көрсету мен жөндеуді уақытылы және сапалы орындау үшін қосалқы бөлшектермен және материалдармен қамтамасыз етіледі.</w:t>
      </w:r>
    </w:p>
    <w:bookmarkEnd w:id="974"/>
    <w:bookmarkStart w:name="z985" w:id="975"/>
    <w:p>
      <w:pPr>
        <w:spacing w:after="0"/>
        <w:ind w:left="0"/>
        <w:jc w:val="both"/>
      </w:pPr>
      <w:r>
        <w:rPr>
          <w:rFonts w:ascii="Times New Roman"/>
          <w:b w:val="false"/>
          <w:i w:val="false"/>
          <w:color w:val="000000"/>
          <w:sz w:val="28"/>
        </w:rPr>
        <w:t>
      331. Энергия қызметі мен басқа да технологиялық қызметтер арасындағы құрылғыларды, жабдықтар мен желілерді пайдалану үшін қызмет көрсету және жауапкершілік салаларының шекаралары пайдаланушы ұйымның басшысы бекітетін ережеде белгіленеді.</w:t>
      </w:r>
    </w:p>
    <w:bookmarkEnd w:id="975"/>
    <w:bookmarkStart w:name="z986" w:id="976"/>
    <w:p>
      <w:pPr>
        <w:spacing w:after="0"/>
        <w:ind w:left="0"/>
        <w:jc w:val="both"/>
      </w:pPr>
      <w:r>
        <w:rPr>
          <w:rFonts w:ascii="Times New Roman"/>
          <w:b w:val="false"/>
          <w:i w:val="false"/>
          <w:color w:val="000000"/>
          <w:sz w:val="28"/>
        </w:rPr>
        <w:t>
      332. Қызмет көрсету және пайдалануға беру жауапкершілігі салаларын бөлу шекаралары, энергия ресурстарын жеткізуді жүзеге асыратын ұйымдар мен магистральдық этан құбырлары және пропан құбырлары кәсіпорындары арасындағы энергия жабдықтары мен желілердің теңгерімдік тиесілігін ажырату теңгерімдік тиесілігі мен пайдалануға беру жауапкершілігін ажырату актісімен айқындалады.</w:t>
      </w:r>
    </w:p>
    <w:bookmarkEnd w:id="976"/>
    <w:bookmarkStart w:name="z987" w:id="977"/>
    <w:p>
      <w:pPr>
        <w:spacing w:after="0"/>
        <w:ind w:left="0"/>
        <w:jc w:val="both"/>
      </w:pPr>
      <w:r>
        <w:rPr>
          <w:rFonts w:ascii="Times New Roman"/>
          <w:b w:val="false"/>
          <w:i w:val="false"/>
          <w:color w:val="000000"/>
          <w:sz w:val="28"/>
        </w:rPr>
        <w:t>
      333. Жарылыс қаупі бар аймақтарда жарылыстан қорғалған электр жабдығына техникалық қызмет көрсетуге және пайдалануға осы санаттағы жабдыққа техникалық қызмет көрсетуге және пайдалануға рұқсаты бар дайындалған электр техникалық персонал жіберіледі.</w:t>
      </w:r>
    </w:p>
    <w:bookmarkEnd w:id="977"/>
    <w:bookmarkStart w:name="z988" w:id="978"/>
    <w:p>
      <w:pPr>
        <w:spacing w:after="0"/>
        <w:ind w:left="0"/>
        <w:jc w:val="both"/>
      </w:pPr>
      <w:r>
        <w:rPr>
          <w:rFonts w:ascii="Times New Roman"/>
          <w:b w:val="false"/>
          <w:i w:val="false"/>
          <w:color w:val="000000"/>
          <w:sz w:val="28"/>
        </w:rPr>
        <w:t>
      334. Жарылыс қаупі бар аймақтарда нормативтік құжаттама талаптарына сәйкес келмейтін немесе жарылыстан қорғау элементтері бұзылған электр жабдықтарын, электр сымдарын, аспаптар мен өлшеу құралдарын пайдалануға беруге және пайдалануға тыйым салынады.</w:t>
      </w:r>
    </w:p>
    <w:bookmarkEnd w:id="978"/>
    <w:bookmarkStart w:name="z989" w:id="979"/>
    <w:p>
      <w:pPr>
        <w:spacing w:after="0"/>
        <w:ind w:left="0"/>
        <w:jc w:val="both"/>
      </w:pPr>
      <w:r>
        <w:rPr>
          <w:rFonts w:ascii="Times New Roman"/>
          <w:b w:val="false"/>
          <w:i w:val="false"/>
          <w:color w:val="000000"/>
          <w:sz w:val="28"/>
        </w:rPr>
        <w:t>
      335. Электр жабдығының жарылыстан қорғау деңгейі нормативтік құжаттың талаптарына, ал жарылыстан қорғау түрі жарылыс қаупі бар қоспалар санаты мен тобына сәйкес келуі тиіс. Жарылыстан қорғау таңбасы жоқ электр жабдығын жарылыс қаупі бар аймақтарда орнатуға және пайдалануға жол берілмейді.</w:t>
      </w:r>
    </w:p>
    <w:bookmarkEnd w:id="979"/>
    <w:bookmarkStart w:name="z990" w:id="980"/>
    <w:p>
      <w:pPr>
        <w:spacing w:after="0"/>
        <w:ind w:left="0"/>
        <w:jc w:val="both"/>
      </w:pPr>
      <w:r>
        <w:rPr>
          <w:rFonts w:ascii="Times New Roman"/>
          <w:b w:val="false"/>
          <w:i w:val="false"/>
          <w:color w:val="000000"/>
          <w:sz w:val="28"/>
        </w:rPr>
        <w:t>
      336. Электр жабдығында оған қолданылатын техникалық регламенттердің талаптарына сәйкестігін бағалау туралы құжат болуы қажет.</w:t>
      </w:r>
    </w:p>
    <w:bookmarkEnd w:id="980"/>
    <w:bookmarkStart w:name="z991" w:id="981"/>
    <w:p>
      <w:pPr>
        <w:spacing w:after="0"/>
        <w:ind w:left="0"/>
        <w:jc w:val="both"/>
      </w:pPr>
      <w:r>
        <w:rPr>
          <w:rFonts w:ascii="Times New Roman"/>
          <w:b w:val="false"/>
          <w:i w:val="false"/>
          <w:color w:val="000000"/>
          <w:sz w:val="28"/>
        </w:rPr>
        <w:t>
      337. Жарылыстан қорғалған электр жабдықтарына паспорт ресімделеді және жүргізіледі.</w:t>
      </w:r>
    </w:p>
    <w:bookmarkEnd w:id="981"/>
    <w:bookmarkStart w:name="z992" w:id="982"/>
    <w:p>
      <w:pPr>
        <w:spacing w:after="0"/>
        <w:ind w:left="0"/>
        <w:jc w:val="both"/>
      </w:pPr>
      <w:r>
        <w:rPr>
          <w:rFonts w:ascii="Times New Roman"/>
          <w:b w:val="false"/>
          <w:i w:val="false"/>
          <w:color w:val="000000"/>
          <w:sz w:val="28"/>
        </w:rPr>
        <w:t>
      338. Жарылыс қаупі бар аймақтардағы жарылыстан қорғалған электр жабдықтары мен электр сымдары 3 айда кемінде бір рет сыртқы тексеруден өтеді. Тексеру нәтижелері техникалық құжаттамаға (паспорт, формуляр, жарылыстан қорғалған жабдықты тексеру журналы) енгізілуі тиіс.</w:t>
      </w:r>
    </w:p>
    <w:bookmarkEnd w:id="982"/>
    <w:bookmarkStart w:name="z993" w:id="983"/>
    <w:p>
      <w:pPr>
        <w:spacing w:after="0"/>
        <w:ind w:left="0"/>
        <w:jc w:val="both"/>
      </w:pPr>
      <w:r>
        <w:rPr>
          <w:rFonts w:ascii="Times New Roman"/>
          <w:b w:val="false"/>
          <w:i w:val="false"/>
          <w:color w:val="000000"/>
          <w:sz w:val="28"/>
        </w:rPr>
        <w:t>
      339. Жарылыстан қорғалған электр жабдығын кезектен тыс тексеру оны қорғау құрылғылары ажыратқан кезде жүргізіледі. Жұмысқа қайта енгізуге ажырату себебі анықталғаннан және жойылғаннан кейін ғана рұқсат етіледі.</w:t>
      </w:r>
    </w:p>
    <w:bookmarkEnd w:id="983"/>
    <w:bookmarkStart w:name="z994" w:id="984"/>
    <w:p>
      <w:pPr>
        <w:spacing w:after="0"/>
        <w:ind w:left="0"/>
        <w:jc w:val="both"/>
      </w:pPr>
      <w:r>
        <w:rPr>
          <w:rFonts w:ascii="Times New Roman"/>
          <w:b w:val="false"/>
          <w:i w:val="false"/>
          <w:color w:val="000000"/>
          <w:sz w:val="28"/>
        </w:rPr>
        <w:t>
      340. Жарылыстан қорғалған электр жабдығының істен шығу себебін жөндеу немесе жою аяқталғаннан кейін орындалған жұмыстардың көлемі және жарылыстан қорғаудың өлшенген параметрлері техникалық құжаттамаға енгізіледі.</w:t>
      </w:r>
    </w:p>
    <w:bookmarkEnd w:id="984"/>
    <w:bookmarkStart w:name="z995" w:id="985"/>
    <w:p>
      <w:pPr>
        <w:spacing w:after="0"/>
        <w:ind w:left="0"/>
        <w:jc w:val="left"/>
      </w:pPr>
      <w:r>
        <w:rPr>
          <w:rFonts w:ascii="Times New Roman"/>
          <w:b/>
          <w:i w:val="false"/>
          <w:color w:val="000000"/>
        </w:rPr>
        <w:t xml:space="preserve"> 2-бөлім. Жылумен жабдықтау</w:t>
      </w:r>
    </w:p>
    <w:bookmarkEnd w:id="985"/>
    <w:bookmarkStart w:name="z996" w:id="986"/>
    <w:p>
      <w:pPr>
        <w:spacing w:after="0"/>
        <w:ind w:left="0"/>
        <w:jc w:val="both"/>
      </w:pPr>
      <w:r>
        <w:rPr>
          <w:rFonts w:ascii="Times New Roman"/>
          <w:b w:val="false"/>
          <w:i w:val="false"/>
          <w:color w:val="000000"/>
          <w:sz w:val="28"/>
        </w:rPr>
        <w:t>
      341. Магистральдық этан құбырлары және пропан құбырлары объектілерін жылумен жабдықтау өз қазандықтарынан (жылу энергия қондырғыларынан) немесе бөгде жылумен жабдықтаушы ұйымдардан жүзеге асырылады, бұл ретте тұтынушыларды жылумен жабдықтау сенімділігінің қажетті санаты қамтамасыз етіледі.</w:t>
      </w:r>
    </w:p>
    <w:bookmarkEnd w:id="986"/>
    <w:bookmarkStart w:name="z997" w:id="987"/>
    <w:p>
      <w:pPr>
        <w:spacing w:after="0"/>
        <w:ind w:left="0"/>
        <w:jc w:val="both"/>
      </w:pPr>
      <w:r>
        <w:rPr>
          <w:rFonts w:ascii="Times New Roman"/>
          <w:b w:val="false"/>
          <w:i w:val="false"/>
          <w:color w:val="000000"/>
          <w:sz w:val="28"/>
        </w:rPr>
        <w:t>
      342. Құбыр объектілерін жылумен жабдықтау жүйелеріне қазандық қондырғылары, жылу желілері және жылу тұтыну жүйелері жатады.</w:t>
      </w:r>
    </w:p>
    <w:bookmarkEnd w:id="987"/>
    <w:bookmarkStart w:name="z998" w:id="988"/>
    <w:p>
      <w:pPr>
        <w:spacing w:after="0"/>
        <w:ind w:left="0"/>
        <w:jc w:val="both"/>
      </w:pPr>
      <w:r>
        <w:rPr>
          <w:rFonts w:ascii="Times New Roman"/>
          <w:b w:val="false"/>
          <w:i w:val="false"/>
          <w:color w:val="000000"/>
          <w:sz w:val="28"/>
        </w:rPr>
        <w:t>
      343. Магистральдық этан құбырларының және пропан құбырларының жылу энергия қондырғыларын пайдалануға беруді пайдаланушы ұйымның дайындалған персоналы жүзеге асырады.</w:t>
      </w:r>
    </w:p>
    <w:bookmarkEnd w:id="988"/>
    <w:bookmarkStart w:name="z999" w:id="989"/>
    <w:p>
      <w:pPr>
        <w:spacing w:after="0"/>
        <w:ind w:left="0"/>
        <w:jc w:val="both"/>
      </w:pPr>
      <w:r>
        <w:rPr>
          <w:rFonts w:ascii="Times New Roman"/>
          <w:b w:val="false"/>
          <w:i w:val="false"/>
          <w:color w:val="000000"/>
          <w:sz w:val="28"/>
        </w:rPr>
        <w:t>
      344. Мамандандырылған ұйымның құбырлардың жылу энергия қондырғыларын пайдалануына жол беріледі.</w:t>
      </w:r>
    </w:p>
    <w:bookmarkEnd w:id="989"/>
    <w:bookmarkStart w:name="z1000" w:id="990"/>
    <w:p>
      <w:pPr>
        <w:spacing w:after="0"/>
        <w:ind w:left="0"/>
        <w:jc w:val="both"/>
      </w:pPr>
      <w:r>
        <w:rPr>
          <w:rFonts w:ascii="Times New Roman"/>
          <w:b w:val="false"/>
          <w:i w:val="false"/>
          <w:color w:val="000000"/>
          <w:sz w:val="28"/>
        </w:rPr>
        <w:t>
      345. Құбыр объектілерінің жылу энергетикалық қондырғыларының жарамды жай-күйі мен қауіпсіз пайдаланылуына жауапты адам жылу энергетикалық қондырғыларын жұмысқа жарамды және техникалық жарамды күйде ұстауды, оларды нормативтік құжаттардың талаптарына сәйкес пайдалануды қамтамасыз етеді.</w:t>
      </w:r>
    </w:p>
    <w:bookmarkEnd w:id="990"/>
    <w:bookmarkStart w:name="z1001" w:id="991"/>
    <w:p>
      <w:pPr>
        <w:spacing w:after="0"/>
        <w:ind w:left="0"/>
        <w:jc w:val="both"/>
      </w:pPr>
      <w:r>
        <w:rPr>
          <w:rFonts w:ascii="Times New Roman"/>
          <w:b w:val="false"/>
          <w:i w:val="false"/>
          <w:color w:val="000000"/>
          <w:sz w:val="28"/>
        </w:rPr>
        <w:t>
      346. Энергия қызметі мен басқа да технологиялық қызметтер арасындағы жылу энергия қондырғыларын пайдалану үшін қызмет көрсету және жауапкершілік салаларының шекаралары пайдаланушы ұйымның басшысы бекітетін ережеде белгіленеді.</w:t>
      </w:r>
    </w:p>
    <w:bookmarkEnd w:id="991"/>
    <w:bookmarkStart w:name="z1002" w:id="992"/>
    <w:p>
      <w:pPr>
        <w:spacing w:after="0"/>
        <w:ind w:left="0"/>
        <w:jc w:val="both"/>
      </w:pPr>
      <w:r>
        <w:rPr>
          <w:rFonts w:ascii="Times New Roman"/>
          <w:b w:val="false"/>
          <w:i w:val="false"/>
          <w:color w:val="000000"/>
          <w:sz w:val="28"/>
        </w:rPr>
        <w:t>
      347. Пайдаланушы ұйымда құбырлардың жылу энергия қондырғыларының техникалық жай-күйіне тұрақты және мерзімді бақылау (қарап-тексеру, техникалық куәландыру) ұйымдастырылады.</w:t>
      </w:r>
    </w:p>
    <w:bookmarkEnd w:id="992"/>
    <w:bookmarkStart w:name="z1003" w:id="993"/>
    <w:p>
      <w:pPr>
        <w:spacing w:after="0"/>
        <w:ind w:left="0"/>
        <w:jc w:val="both"/>
      </w:pPr>
      <w:r>
        <w:rPr>
          <w:rFonts w:ascii="Times New Roman"/>
          <w:b w:val="false"/>
          <w:i w:val="false"/>
          <w:color w:val="000000"/>
          <w:sz w:val="28"/>
        </w:rPr>
        <w:t>
      348. Жылу энергия қондырғыларының ақауларын жою жөніндегі іс-шараларды жоспарлау, жүргізу, орындалуын бақылау қолданыстағы нормативтік-техникалық құжаттаманың талаптарына сәйкес орындалады.</w:t>
      </w:r>
    </w:p>
    <w:bookmarkEnd w:id="993"/>
    <w:bookmarkStart w:name="z1004" w:id="994"/>
    <w:p>
      <w:pPr>
        <w:spacing w:after="0"/>
        <w:ind w:left="0"/>
        <w:jc w:val="both"/>
      </w:pPr>
      <w:r>
        <w:rPr>
          <w:rFonts w:ascii="Times New Roman"/>
          <w:b w:val="false"/>
          <w:i w:val="false"/>
          <w:color w:val="000000"/>
          <w:sz w:val="28"/>
        </w:rPr>
        <w:t>
      349. Қазандық магистральдық этан құбырларының және пропан құбырларының отын шаруашылығының жабдығы қазандыққа отынның үздіксіз берілуін және нормативтік-техникалық құжаттамада белгіленген нормативтерге сәйкес негізгі және резервтік отын қорын сақтауды қамтамасыз етеді.</w:t>
      </w:r>
    </w:p>
    <w:bookmarkEnd w:id="994"/>
    <w:bookmarkStart w:name="z1005" w:id="995"/>
    <w:p>
      <w:pPr>
        <w:spacing w:after="0"/>
        <w:ind w:left="0"/>
        <w:jc w:val="both"/>
      </w:pPr>
      <w:r>
        <w:rPr>
          <w:rFonts w:ascii="Times New Roman"/>
          <w:b w:val="false"/>
          <w:i w:val="false"/>
          <w:color w:val="000000"/>
          <w:sz w:val="28"/>
        </w:rPr>
        <w:t>
      350. Магистральдық этан құбырлары және пропан құбырлары объектілерінің жылумен жабдықтау жүйелерін пайдалануға беру кезінде жылумен жабдықтаудың сенімділігі, температуралық графикке сәйкес шығысы мен параметрлері бар жылу тасымалдағышты (су мен буды) беру қамтамасыз етіледі.</w:t>
      </w:r>
    </w:p>
    <w:bookmarkEnd w:id="995"/>
    <w:bookmarkStart w:name="z1006" w:id="996"/>
    <w:p>
      <w:pPr>
        <w:spacing w:after="0"/>
        <w:ind w:left="0"/>
        <w:jc w:val="left"/>
      </w:pPr>
      <w:r>
        <w:rPr>
          <w:rFonts w:ascii="Times New Roman"/>
          <w:b/>
          <w:i w:val="false"/>
          <w:color w:val="000000"/>
        </w:rPr>
        <w:t xml:space="preserve"> 3-бөлім. Найзағайдан қорғау және статикалық электр тогынан қорғау</w:t>
      </w:r>
    </w:p>
    <w:bookmarkEnd w:id="996"/>
    <w:bookmarkStart w:name="z1007" w:id="997"/>
    <w:p>
      <w:pPr>
        <w:spacing w:after="0"/>
        <w:ind w:left="0"/>
        <w:jc w:val="both"/>
      </w:pPr>
      <w:r>
        <w:rPr>
          <w:rFonts w:ascii="Times New Roman"/>
          <w:b w:val="false"/>
          <w:i w:val="false"/>
          <w:color w:val="000000"/>
          <w:sz w:val="28"/>
        </w:rPr>
        <w:t>
      351. Магистральдық этан құбырларының және пропан құбырларының ғимараттары мен құрылысжайлары, жабдықтары, аппараттар, ауа өткізгіштер және алаңішілік коммуникациялар қолданыстағы нормативтік құжаттардың талаптарына сәйкес найзағайдың тікелей соққыларынан, оның қайталама көріністерінен және статикалық электр тогынан қорғалады. Қорғаудың осы түрлерінің әрекеті құбырларды коррозияға қарсы қорғау жүйесіне зиянды әсер етуге жол бермейді.</w:t>
      </w:r>
    </w:p>
    <w:bookmarkEnd w:id="997"/>
    <w:bookmarkStart w:name="z1008" w:id="998"/>
    <w:p>
      <w:pPr>
        <w:spacing w:after="0"/>
        <w:ind w:left="0"/>
        <w:jc w:val="both"/>
      </w:pPr>
      <w:r>
        <w:rPr>
          <w:rFonts w:ascii="Times New Roman"/>
          <w:b w:val="false"/>
          <w:i w:val="false"/>
          <w:color w:val="000000"/>
          <w:sz w:val="28"/>
        </w:rPr>
        <w:t>
      352. Найзағайдан қорғау, статикалық электр тогынан қорғау құралдарын пайдалануға беруге қабылдау көрсетілген құралдар арналған ғимараттарды, құрылысжайлар мен жабдықтарды қабылдау-тапсыру сынақтары басталғанға дейін жүргізіледі.</w:t>
      </w:r>
    </w:p>
    <w:bookmarkEnd w:id="998"/>
    <w:bookmarkStart w:name="z1009" w:id="999"/>
    <w:p>
      <w:pPr>
        <w:spacing w:after="0"/>
        <w:ind w:left="0"/>
        <w:jc w:val="both"/>
      </w:pPr>
      <w:r>
        <w:rPr>
          <w:rFonts w:ascii="Times New Roman"/>
          <w:b w:val="false"/>
          <w:i w:val="false"/>
          <w:color w:val="000000"/>
          <w:sz w:val="28"/>
        </w:rPr>
        <w:t>
      353. Статикалық электр тогынан қорғау үшін электр жабдықтары мен электр қондырғыларының жерге қосу құрылғыларын пайдалану керек. Жерге қосу құрылғысына қойылатын талаптар қолданыстағы нормативтік-техникалық құжаттамаларда айқындалады. Жерге қосуға жататын бөліктер жерге қосу құрылғысына жеке өткізгішпен қосылады. Қосылыстардың (дәнекерленген немесе бұрандалы) өтпелі кедергісі МЕМСТ 34182 "Мұнай және мұнай өнімдерінің магистральдық құбырлар тасымалы. Пайдалану және техникалық қызмет көрсету. Негізгі ережелер".</w:t>
      </w:r>
    </w:p>
    <w:bookmarkEnd w:id="999"/>
    <w:bookmarkStart w:name="z1010" w:id="1000"/>
    <w:p>
      <w:pPr>
        <w:spacing w:after="0"/>
        <w:ind w:left="0"/>
        <w:jc w:val="both"/>
      </w:pPr>
      <w:r>
        <w:rPr>
          <w:rFonts w:ascii="Times New Roman"/>
          <w:b w:val="false"/>
          <w:i w:val="false"/>
          <w:color w:val="000000"/>
          <w:sz w:val="28"/>
        </w:rPr>
        <w:t xml:space="preserve">
      354. Статикалық электрден қорғауға арналған жерге қосу құрылғысының кедергісі МЕМСТ 34182 "Магистральдық мұнай және мұнай өнімдерін тасымалдау құбырлары. Пайдалануға беру және техникалық қызмет көрсету. Негізгі ережелер" стандартына сәйкес 100 Ом мәнінен артық болуына жол бермейді. </w:t>
      </w:r>
    </w:p>
    <w:bookmarkEnd w:id="1000"/>
    <w:bookmarkStart w:name="z1011" w:id="1001"/>
    <w:p>
      <w:pPr>
        <w:spacing w:after="0"/>
        <w:ind w:left="0"/>
        <w:jc w:val="both"/>
      </w:pPr>
      <w:r>
        <w:rPr>
          <w:rFonts w:ascii="Times New Roman"/>
          <w:b w:val="false"/>
          <w:i w:val="false"/>
          <w:color w:val="000000"/>
          <w:sz w:val="28"/>
        </w:rPr>
        <w:t>
      355. Резервуарларды тікелей найзағай соққысынан қорғау стерженьді немесе сымдық қабылдағыштардан тұратын бөлек тұрған найзағай таратқыштарымен жүзеге асырылады. Әрбір дауыл немесе қатты желден кейін барлық найзағайдан қорғау құрылғылары тексеріліп, анықталған зақымдар дереу жөнделеді.</w:t>
      </w:r>
    </w:p>
    <w:bookmarkEnd w:id="1001"/>
    <w:bookmarkStart w:name="z1012" w:id="1002"/>
    <w:p>
      <w:pPr>
        <w:spacing w:after="0"/>
        <w:ind w:left="0"/>
        <w:jc w:val="both"/>
      </w:pPr>
      <w:r>
        <w:rPr>
          <w:rFonts w:ascii="Times New Roman"/>
          <w:b w:val="false"/>
          <w:i w:val="false"/>
          <w:color w:val="000000"/>
          <w:sz w:val="28"/>
        </w:rPr>
        <w:t>
      356. Статикалық электрден қорғау үшін бір құрылысжайға (сыртқы қондырғыға) тиесілі барлық металл жабдықтар – резервуарлар, құбырлар және басқа жабдықтар үздіксіз электр тізбегін құрайды, ол жобалық құжаттамаға сәйкес жерге қосу құрылғысына қосылады: МЕМСТ 34182 "Мұнай және мұнай өнімдерінің магистральдық құбыр көлігі. Пайдалану және техникалық қызмет көрсету. Негізгі ережелер" стандартына сәйкес басталуы мен соңында және әр 200–300 м сайын қосымша жерге қосу қарастырылады .</w:t>
      </w:r>
    </w:p>
    <w:bookmarkEnd w:id="1002"/>
    <w:bookmarkStart w:name="z1013" w:id="1003"/>
    <w:p>
      <w:pPr>
        <w:spacing w:after="0"/>
        <w:ind w:left="0"/>
        <w:jc w:val="both"/>
      </w:pPr>
      <w:r>
        <w:rPr>
          <w:rFonts w:ascii="Times New Roman"/>
          <w:b w:val="false"/>
          <w:i w:val="false"/>
          <w:color w:val="000000"/>
          <w:sz w:val="28"/>
        </w:rPr>
        <w:t>
      357. Әрбір жеке аппарат, сондай-ақ бөлек орнатылған ыдыстар мен аппараттар, егер олар жалпы жерге қосу жүйесіне қосылмаған болса, жеке жерге қосуға жатады.</w:t>
      </w:r>
    </w:p>
    <w:bookmarkEnd w:id="1003"/>
    <w:bookmarkStart w:name="z1014" w:id="1004"/>
    <w:p>
      <w:pPr>
        <w:spacing w:after="0"/>
        <w:ind w:left="0"/>
        <w:jc w:val="both"/>
      </w:pPr>
      <w:r>
        <w:rPr>
          <w:rFonts w:ascii="Times New Roman"/>
          <w:b w:val="false"/>
          <w:i w:val="false"/>
          <w:color w:val="000000"/>
          <w:sz w:val="28"/>
        </w:rPr>
        <w:t>
      358. Жерге қосу жүйесіне тізбектей қосылу рұқсат етілмейді.</w:t>
      </w:r>
    </w:p>
    <w:bookmarkEnd w:id="1004"/>
    <w:bookmarkStart w:name="z1015" w:id="1005"/>
    <w:p>
      <w:pPr>
        <w:spacing w:after="0"/>
        <w:ind w:left="0"/>
        <w:jc w:val="both"/>
      </w:pPr>
      <w:r>
        <w:rPr>
          <w:rFonts w:ascii="Times New Roman"/>
          <w:b w:val="false"/>
          <w:i w:val="false"/>
          <w:color w:val="000000"/>
          <w:sz w:val="28"/>
        </w:rPr>
        <w:t>
      359. Жердегі технологиялық құбырлар құбырдың басында, соңында және барлық тармақ нүктелерінде, сондай-ақ жарылғыш аймақтарға кіретін және шығатын жерлерде жерге қосылуы тиіс.</w:t>
      </w:r>
    </w:p>
    <w:bookmarkEnd w:id="1005"/>
    <w:bookmarkStart w:name="z1016" w:id="1006"/>
    <w:p>
      <w:pPr>
        <w:spacing w:after="0"/>
        <w:ind w:left="0"/>
        <w:jc w:val="both"/>
      </w:pPr>
      <w:r>
        <w:rPr>
          <w:rFonts w:ascii="Times New Roman"/>
          <w:b w:val="false"/>
          <w:i w:val="false"/>
          <w:color w:val="000000"/>
          <w:sz w:val="28"/>
        </w:rPr>
        <w:t>
      360. Найзағайдан қорғау құрылғыларының жай-күйін тексеретін және бақылауды жүргізетін тұлғалар олардың тексеру актісін жасайды, анықталған ақауларды көрсетеді және оларды жою бойынша шараларды әзірлейді.</w:t>
      </w:r>
    </w:p>
    <w:bookmarkEnd w:id="1006"/>
    <w:bookmarkStart w:name="z1017" w:id="1007"/>
    <w:p>
      <w:pPr>
        <w:spacing w:after="0"/>
        <w:ind w:left="0"/>
        <w:jc w:val="both"/>
      </w:pPr>
      <w:r>
        <w:rPr>
          <w:rFonts w:ascii="Times New Roman"/>
          <w:b w:val="false"/>
          <w:i w:val="false"/>
          <w:color w:val="000000"/>
          <w:sz w:val="28"/>
        </w:rPr>
        <w:t>
      361. Статикалық электрден қорғауға арналған жерге қосу құрылғыларының электр кедергілерін өлшеу нормативтік-техникалық құжаттамада көрсетілген кезеңіне және нормаларға сәйкес жүргізіледі.</w:t>
      </w:r>
    </w:p>
    <w:bookmarkEnd w:id="1007"/>
    <w:bookmarkStart w:name="z1018" w:id="1008"/>
    <w:p>
      <w:pPr>
        <w:spacing w:after="0"/>
        <w:ind w:left="0"/>
        <w:jc w:val="both"/>
      </w:pPr>
      <w:r>
        <w:rPr>
          <w:rFonts w:ascii="Times New Roman"/>
          <w:b w:val="false"/>
          <w:i w:val="false"/>
          <w:color w:val="000000"/>
          <w:sz w:val="28"/>
        </w:rPr>
        <w:t>
      362. Тікелей найзағай соққысынан қорғайтын әрбір жерге қосқыштың импульстік кедергісі МЕМСТ 34182 "Магистральдық мұнай және мұнай өнімдерін тасымалдау құбырлары. Пайдалануға беру және техникалық қызмет көрсету. Негізгі ережелер" стандартына сәйкес 10 Ом-нан артық емес мән қарастырылған.</w:t>
      </w:r>
    </w:p>
    <w:bookmarkEnd w:id="1008"/>
    <w:bookmarkStart w:name="z1019" w:id="1009"/>
    <w:p>
      <w:pPr>
        <w:spacing w:after="0"/>
        <w:ind w:left="0"/>
        <w:jc w:val="both"/>
      </w:pPr>
      <w:r>
        <w:rPr>
          <w:rFonts w:ascii="Times New Roman"/>
          <w:b w:val="false"/>
          <w:i w:val="false"/>
          <w:color w:val="000000"/>
          <w:sz w:val="28"/>
        </w:rPr>
        <w:t>
      363. Найзағайдан және статикалық электрден қорғау құрылғыларын тексеру және жөндеу электр қондырғыларды тексеру мен жөндеуді бір мезгілде, сондай-ақ тікелей найзағай соққысынан кейін жүргізіледі.</w:t>
      </w:r>
    </w:p>
    <w:bookmarkEnd w:id="1009"/>
    <w:bookmarkStart w:name="z1020" w:id="1010"/>
    <w:p>
      <w:pPr>
        <w:spacing w:after="0"/>
        <w:ind w:left="0"/>
        <w:jc w:val="both"/>
      </w:pPr>
      <w:r>
        <w:rPr>
          <w:rFonts w:ascii="Times New Roman"/>
          <w:b w:val="false"/>
          <w:i w:val="false"/>
          <w:color w:val="000000"/>
          <w:sz w:val="28"/>
        </w:rPr>
        <w:t>
      364. Статикалық электрден және найзағайдан қорғау құрылғыларының қауіпсіз пайдаланылуын ұйымдастыруға жауапты – пайдаланушы ұйымның бас энергетигіне жүктеледі.</w:t>
      </w:r>
    </w:p>
    <w:bookmarkEnd w:id="1010"/>
    <w:bookmarkStart w:name="z1021" w:id="1011"/>
    <w:p>
      <w:pPr>
        <w:spacing w:after="0"/>
        <w:ind w:left="0"/>
        <w:jc w:val="both"/>
      </w:pPr>
      <w:r>
        <w:rPr>
          <w:rFonts w:ascii="Times New Roman"/>
          <w:b w:val="false"/>
          <w:i w:val="false"/>
          <w:color w:val="000000"/>
          <w:sz w:val="28"/>
        </w:rPr>
        <w:t>
      365. Статикалық электрден және найзағайдан қорғау құрылғыларының дұрыс жұмыс істеуіне пайдаланушы ұйымның бас энергетигінің қызметі жауапты. Жауапты тұлғалар құрылғылардың пайдалануға беру мен жөндеуін қолданыстағы нормативтік құжаттарға сәйкес қамтамасыз етуі тиіс.</w:t>
      </w:r>
    </w:p>
    <w:bookmarkEnd w:id="1011"/>
    <w:bookmarkStart w:name="z1022" w:id="1012"/>
    <w:p>
      <w:pPr>
        <w:spacing w:after="0"/>
        <w:ind w:left="0"/>
        <w:jc w:val="left"/>
      </w:pPr>
      <w:r>
        <w:rPr>
          <w:rFonts w:ascii="Times New Roman"/>
          <w:b/>
          <w:i w:val="false"/>
          <w:color w:val="000000"/>
        </w:rPr>
        <w:t xml:space="preserve"> 4-бөлім. Энергияны үнемдеу және энергия тиімділігі</w:t>
      </w:r>
    </w:p>
    <w:bookmarkEnd w:id="1012"/>
    <w:bookmarkStart w:name="z1023" w:id="1013"/>
    <w:p>
      <w:pPr>
        <w:spacing w:after="0"/>
        <w:ind w:left="0"/>
        <w:jc w:val="both"/>
      </w:pPr>
      <w:r>
        <w:rPr>
          <w:rFonts w:ascii="Times New Roman"/>
          <w:b w:val="false"/>
          <w:i w:val="false"/>
          <w:color w:val="000000"/>
          <w:sz w:val="28"/>
        </w:rPr>
        <w:t>
      366. Магистральдық этан құбырлары және пропан құбырлары объектілерінде энергия үнемдеу және энергия тиімділігін арттыру бойынша іс-шаралар, сондай-ақ оларды пайлануға беруге қолданылатын энергетикалық ресурстарды пайдалану "Энергия үнемдеу және энергия тиімділігін арттыру туралы" Қазақстан Республикасының Заңына сәйкес жүргізіледі.</w:t>
      </w:r>
    </w:p>
    <w:bookmarkEnd w:id="1013"/>
    <w:bookmarkStart w:name="z1024" w:id="1014"/>
    <w:p>
      <w:pPr>
        <w:spacing w:after="0"/>
        <w:ind w:left="0"/>
        <w:jc w:val="left"/>
      </w:pPr>
      <w:r>
        <w:rPr>
          <w:rFonts w:ascii="Times New Roman"/>
          <w:b/>
          <w:i w:val="false"/>
          <w:color w:val="000000"/>
        </w:rPr>
        <w:t xml:space="preserve"> 12-параграф. Электр химиялық қорғау құралдарын  пайдалануға қойылатын талаптар</w:t>
      </w:r>
    </w:p>
    <w:bookmarkEnd w:id="1014"/>
    <w:bookmarkStart w:name="z1025" w:id="1015"/>
    <w:p>
      <w:pPr>
        <w:spacing w:after="0"/>
        <w:ind w:left="0"/>
        <w:jc w:val="both"/>
      </w:pPr>
      <w:r>
        <w:rPr>
          <w:rFonts w:ascii="Times New Roman"/>
          <w:b w:val="false"/>
          <w:i w:val="false"/>
          <w:color w:val="000000"/>
          <w:sz w:val="28"/>
        </w:rPr>
        <w:t xml:space="preserve">
      367. Электр химиялық қорғау құралдарының тиімді және сенімді жұмысын қамтамасыз ету үшін пайдаланушы ұйым құрамында электр химиялық қорғауға жауапты өндірістік бөлімше құрылады. </w:t>
      </w:r>
    </w:p>
    <w:bookmarkEnd w:id="1015"/>
    <w:bookmarkStart w:name="z1026" w:id="1016"/>
    <w:p>
      <w:pPr>
        <w:spacing w:after="0"/>
        <w:ind w:left="0"/>
        <w:jc w:val="both"/>
      </w:pPr>
      <w:r>
        <w:rPr>
          <w:rFonts w:ascii="Times New Roman"/>
          <w:b w:val="false"/>
          <w:i w:val="false"/>
          <w:color w:val="000000"/>
          <w:sz w:val="28"/>
        </w:rPr>
        <w:t xml:space="preserve">
      368. Өндірістік бөлімшенің құрылымы, құрамы, жабдықталуы және электр химиялық қорғауға жауапты тұлғалар пайдаланушы ұйым басшысымен бекітілген ережелерде анықталады. </w:t>
      </w:r>
    </w:p>
    <w:bookmarkEnd w:id="1016"/>
    <w:bookmarkStart w:name="z1027" w:id="1017"/>
    <w:p>
      <w:pPr>
        <w:spacing w:after="0"/>
        <w:ind w:left="0"/>
        <w:jc w:val="both"/>
      </w:pPr>
      <w:r>
        <w:rPr>
          <w:rFonts w:ascii="Times New Roman"/>
          <w:b w:val="false"/>
          <w:i w:val="false"/>
          <w:color w:val="000000"/>
          <w:sz w:val="28"/>
        </w:rPr>
        <w:t xml:space="preserve">
      369. Электр химиялық қорғау құралдарының сенімді және тиімді жұмысын орындау үшін мыналарды: </w:t>
      </w:r>
    </w:p>
    <w:bookmarkEnd w:id="1017"/>
    <w:bookmarkStart w:name="z1028" w:id="1018"/>
    <w:p>
      <w:pPr>
        <w:spacing w:after="0"/>
        <w:ind w:left="0"/>
        <w:jc w:val="both"/>
      </w:pPr>
      <w:r>
        <w:rPr>
          <w:rFonts w:ascii="Times New Roman"/>
          <w:b w:val="false"/>
          <w:i w:val="false"/>
          <w:color w:val="000000"/>
          <w:sz w:val="28"/>
        </w:rPr>
        <w:t xml:space="preserve">
      1) магистральдық этан құбырлары және пропан құбырлары мен жер асты құрылыстарында қорғаушы потенциал мәндерін, катодтық қорғау станцияларының кернеуін және ток күшін, дренаждық тізбектің кедергісін және дренаждық қорғау қондырғысының ток күшін телемеханизация жүйесі және автоматтандырылған электр энергия есептеу жүйесі арқылы жедел түрде бақылауды; </w:t>
      </w:r>
    </w:p>
    <w:bookmarkEnd w:id="1018"/>
    <w:bookmarkStart w:name="z1029" w:id="1019"/>
    <w:p>
      <w:pPr>
        <w:spacing w:after="0"/>
        <w:ind w:left="0"/>
        <w:jc w:val="both"/>
      </w:pPr>
      <w:r>
        <w:rPr>
          <w:rFonts w:ascii="Times New Roman"/>
          <w:b w:val="false"/>
          <w:i w:val="false"/>
          <w:color w:val="000000"/>
          <w:sz w:val="28"/>
        </w:rPr>
        <w:t xml:space="preserve">
      2) бақылау-өлшеу және бақылау-диагностикалық пункттердегі қорғау әлеуеттерінің мәндерін, катодты қорғау станцияларының, дренажды қорғау станцияларының және протекторлық қондырғылардың жұмыс параметрлерін тексеруді және өлшеуді; </w:t>
      </w:r>
    </w:p>
    <w:bookmarkEnd w:id="1019"/>
    <w:bookmarkStart w:name="z1030" w:id="1020"/>
    <w:p>
      <w:pPr>
        <w:spacing w:after="0"/>
        <w:ind w:left="0"/>
        <w:jc w:val="both"/>
      </w:pPr>
      <w:r>
        <w:rPr>
          <w:rFonts w:ascii="Times New Roman"/>
          <w:b w:val="false"/>
          <w:i w:val="false"/>
          <w:color w:val="000000"/>
          <w:sz w:val="28"/>
        </w:rPr>
        <w:t>
      3) электр химиялық қорғау жабдығын техникалық қызмет көрсетуді және жөндеуді;</w:t>
      </w:r>
    </w:p>
    <w:bookmarkEnd w:id="1020"/>
    <w:bookmarkStart w:name="z1031" w:id="1021"/>
    <w:p>
      <w:pPr>
        <w:spacing w:after="0"/>
        <w:ind w:left="0"/>
        <w:jc w:val="both"/>
      </w:pPr>
      <w:r>
        <w:rPr>
          <w:rFonts w:ascii="Times New Roman"/>
          <w:b w:val="false"/>
          <w:i w:val="false"/>
          <w:color w:val="000000"/>
          <w:sz w:val="28"/>
        </w:rPr>
        <w:t>
      4) электр химиялық қорғау станциялары параметрлерін қашықтықтан бақылауды;</w:t>
      </w:r>
    </w:p>
    <w:bookmarkEnd w:id="1021"/>
    <w:bookmarkStart w:name="z1032" w:id="1022"/>
    <w:p>
      <w:pPr>
        <w:spacing w:after="0"/>
        <w:ind w:left="0"/>
        <w:jc w:val="both"/>
      </w:pPr>
      <w:r>
        <w:rPr>
          <w:rFonts w:ascii="Times New Roman"/>
          <w:b w:val="false"/>
          <w:i w:val="false"/>
          <w:color w:val="000000"/>
          <w:sz w:val="28"/>
        </w:rPr>
        <w:t>
      5) электр химиялық қорғау станциялары жұмыс режимін автоматты және қашықтықтан басқаруды қамтамасыз ету қажет.</w:t>
      </w:r>
    </w:p>
    <w:bookmarkEnd w:id="1022"/>
    <w:bookmarkStart w:name="z1033" w:id="1023"/>
    <w:p>
      <w:pPr>
        <w:spacing w:after="0"/>
        <w:ind w:left="0"/>
        <w:jc w:val="both"/>
      </w:pPr>
      <w:r>
        <w:rPr>
          <w:rFonts w:ascii="Times New Roman"/>
          <w:b w:val="false"/>
          <w:i w:val="false"/>
          <w:color w:val="000000"/>
          <w:sz w:val="28"/>
        </w:rPr>
        <w:t xml:space="preserve">
      370. Электр химиялық қорғау жабдығын бақылау, техникалық қызмет көрсету және жөндеу нәтижелері техникалық құжаттамаға енгізіледі. </w:t>
      </w:r>
    </w:p>
    <w:bookmarkEnd w:id="1023"/>
    <w:bookmarkStart w:name="z1034" w:id="1024"/>
    <w:p>
      <w:pPr>
        <w:spacing w:after="0"/>
        <w:ind w:left="0"/>
        <w:jc w:val="both"/>
      </w:pPr>
      <w:r>
        <w:rPr>
          <w:rFonts w:ascii="Times New Roman"/>
          <w:b w:val="false"/>
          <w:i w:val="false"/>
          <w:color w:val="000000"/>
          <w:sz w:val="28"/>
        </w:rPr>
        <w:t>
      371. Электр химиялық қорғау құралдарының жұмысын бақылау үшін әрбір магистральдық этан құбырларында және пропан құбырларында поляризациялық потенциалдың шамасын өлшеу мүмкіндігімен электр химиялық қорғаудың бақылау-өлшеу пункттері орнатылады.</w:t>
      </w:r>
    </w:p>
    <w:bookmarkEnd w:id="1024"/>
    <w:bookmarkStart w:name="z1035" w:id="1025"/>
    <w:p>
      <w:pPr>
        <w:spacing w:after="0"/>
        <w:ind w:left="0"/>
        <w:jc w:val="both"/>
      </w:pPr>
      <w:r>
        <w:rPr>
          <w:rFonts w:ascii="Times New Roman"/>
          <w:b w:val="false"/>
          <w:i w:val="false"/>
          <w:color w:val="000000"/>
          <w:sz w:val="28"/>
        </w:rPr>
        <w:t>
      372. Электр химиялық қорғаудың барлық бақылау-өлшеу пункттеріндегі магистральдық этан және пропан құбырлары қорғаныш потенциалдарын өлшеу топырақты барынша ылғалдандыру кезеңінде жылына екі рет жүргізіледі. Бұл ретте магистральдық этан құбырларында және пропан құбырларында немесе электр химиялық қорғау құралдарында және оларды энергиямен жабдықтау көздерінде жөндеу-қалпына келтіру жұмыстары жүргізілген учаскелерде кезектен тыс өлшеулер жүргізіледі, жаңа қорғау объектілерін қолданыстағы электр химиялық қорғау жүйелеріне қосу немесе мыналарды:</w:t>
      </w:r>
    </w:p>
    <w:bookmarkEnd w:id="1025"/>
    <w:bookmarkStart w:name="z1036" w:id="1026"/>
    <w:p>
      <w:pPr>
        <w:spacing w:after="0"/>
        <w:ind w:left="0"/>
        <w:jc w:val="both"/>
      </w:pPr>
      <w:r>
        <w:rPr>
          <w:rFonts w:ascii="Times New Roman"/>
          <w:b w:val="false"/>
          <w:i w:val="false"/>
          <w:color w:val="000000"/>
          <w:sz w:val="28"/>
        </w:rPr>
        <w:t>
      1) электр химиялық қорғау құралдарының жұмыс схемалары мен режимдерін;</w:t>
      </w:r>
    </w:p>
    <w:bookmarkEnd w:id="1026"/>
    <w:bookmarkStart w:name="z1037" w:id="1027"/>
    <w:p>
      <w:pPr>
        <w:spacing w:after="0"/>
        <w:ind w:left="0"/>
        <w:jc w:val="both"/>
      </w:pPr>
      <w:r>
        <w:rPr>
          <w:rFonts w:ascii="Times New Roman"/>
          <w:b w:val="false"/>
          <w:i w:val="false"/>
          <w:color w:val="000000"/>
          <w:sz w:val="28"/>
        </w:rPr>
        <w:t xml:space="preserve">
      2) кезбе токтардың қарқындылығын; </w:t>
      </w:r>
    </w:p>
    <w:bookmarkEnd w:id="1027"/>
    <w:bookmarkStart w:name="z1038" w:id="1028"/>
    <w:p>
      <w:pPr>
        <w:spacing w:after="0"/>
        <w:ind w:left="0"/>
        <w:jc w:val="both"/>
      </w:pPr>
      <w:r>
        <w:rPr>
          <w:rFonts w:ascii="Times New Roman"/>
          <w:b w:val="false"/>
          <w:i w:val="false"/>
          <w:color w:val="000000"/>
          <w:sz w:val="28"/>
        </w:rPr>
        <w:t>
      3) жерасты металл құрылыстарын төсеу схемалары (жаңаларын төсеу, ескілерін бөлшектеу) өзгерту орын алды.</w:t>
      </w:r>
    </w:p>
    <w:bookmarkEnd w:id="1028"/>
    <w:bookmarkStart w:name="z1039" w:id="1029"/>
    <w:p>
      <w:pPr>
        <w:spacing w:after="0"/>
        <w:ind w:left="0"/>
        <w:jc w:val="both"/>
      </w:pPr>
      <w:r>
        <w:rPr>
          <w:rFonts w:ascii="Times New Roman"/>
          <w:b w:val="false"/>
          <w:i w:val="false"/>
          <w:color w:val="000000"/>
          <w:sz w:val="28"/>
        </w:rPr>
        <w:t>
      Бір мезгілде магистральдық этан құбырларының және пропан құбырларының қорғаныш әлеуетін өлшеу кезінде мынадай өлшеулерді:</w:t>
      </w:r>
    </w:p>
    <w:bookmarkEnd w:id="1029"/>
    <w:bookmarkStart w:name="z1040" w:id="1030"/>
    <w:p>
      <w:pPr>
        <w:spacing w:after="0"/>
        <w:ind w:left="0"/>
        <w:jc w:val="both"/>
      </w:pPr>
      <w:r>
        <w:rPr>
          <w:rFonts w:ascii="Times New Roman"/>
          <w:b w:val="false"/>
          <w:i w:val="false"/>
          <w:color w:val="000000"/>
          <w:sz w:val="28"/>
        </w:rPr>
        <w:t xml:space="preserve">
      1)қаптаманың қорғаныш әлеуетін; </w:t>
      </w:r>
    </w:p>
    <w:bookmarkEnd w:id="1030"/>
    <w:bookmarkStart w:name="z1041" w:id="1031"/>
    <w:p>
      <w:pPr>
        <w:spacing w:after="0"/>
        <w:ind w:left="0"/>
        <w:jc w:val="both"/>
      </w:pPr>
      <w:r>
        <w:rPr>
          <w:rFonts w:ascii="Times New Roman"/>
          <w:b w:val="false"/>
          <w:i w:val="false"/>
          <w:color w:val="000000"/>
          <w:sz w:val="28"/>
        </w:rPr>
        <w:t xml:space="preserve">
      2)автомобиль және темір жолдар астындағы магистральдық этан құбырлары және пропан құбырлары өтпелеріндегі "қаптама – жер" өтпелі кедергісін және "қаптама – құбыр" тізбегінің кедергісін; </w:t>
      </w:r>
    </w:p>
    <w:bookmarkEnd w:id="1031"/>
    <w:bookmarkStart w:name="z1042" w:id="1032"/>
    <w:p>
      <w:pPr>
        <w:spacing w:after="0"/>
        <w:ind w:left="0"/>
        <w:jc w:val="both"/>
      </w:pPr>
      <w:r>
        <w:rPr>
          <w:rFonts w:ascii="Times New Roman"/>
          <w:b w:val="false"/>
          <w:i w:val="false"/>
          <w:color w:val="000000"/>
          <w:sz w:val="28"/>
        </w:rPr>
        <w:t xml:space="preserve">
      3)коррозия жылдамдығы датчигі пластиналарының кедергісін өлшеу; </w:t>
      </w:r>
    </w:p>
    <w:bookmarkEnd w:id="1032"/>
    <w:bookmarkStart w:name="z1043" w:id="1033"/>
    <w:p>
      <w:pPr>
        <w:spacing w:after="0"/>
        <w:ind w:left="0"/>
        <w:jc w:val="both"/>
      </w:pPr>
      <w:r>
        <w:rPr>
          <w:rFonts w:ascii="Times New Roman"/>
          <w:b w:val="false"/>
          <w:i w:val="false"/>
          <w:color w:val="000000"/>
          <w:sz w:val="28"/>
        </w:rPr>
        <w:t xml:space="preserve">
      4)протекторлық топтардың ток күшін өлшеу жүргізу қажет. </w:t>
      </w:r>
    </w:p>
    <w:bookmarkEnd w:id="1033"/>
    <w:bookmarkStart w:name="z1044" w:id="1034"/>
    <w:p>
      <w:pPr>
        <w:spacing w:after="0"/>
        <w:ind w:left="0"/>
        <w:jc w:val="both"/>
      </w:pPr>
      <w:r>
        <w:rPr>
          <w:rFonts w:ascii="Times New Roman"/>
          <w:b w:val="false"/>
          <w:i w:val="false"/>
          <w:color w:val="000000"/>
          <w:sz w:val="28"/>
        </w:rPr>
        <w:t xml:space="preserve">
      373. Электр химиялық қорғау жүйесінің әрбір қондырғысының жұмысында үзіліске регламенттік және жөндеу жұмыстарын жүргізу кезінде тоқсанына бір реттен артық емес (80 сағатқа дейін) жол беріледі. Тәжірибелік немесе зерттеу жұмыстарын жүргізу кезінде жылына 240 сағаттан аспайтын жиынтық мерзімге электр химиялық қорғауды уақытша ажыратуға жол беріледі. </w:t>
      </w:r>
    </w:p>
    <w:bookmarkEnd w:id="1034"/>
    <w:bookmarkStart w:name="z1045" w:id="1035"/>
    <w:p>
      <w:pPr>
        <w:spacing w:after="0"/>
        <w:ind w:left="0"/>
        <w:jc w:val="both"/>
      </w:pPr>
      <w:r>
        <w:rPr>
          <w:rFonts w:ascii="Times New Roman"/>
          <w:b w:val="false"/>
          <w:i w:val="false"/>
          <w:color w:val="000000"/>
          <w:sz w:val="28"/>
        </w:rPr>
        <w:t xml:space="preserve">
      374. Магистральдық этан құбырларын және пропан құбырларын коррозияға қарсы қорғалу жай-күйін анықтау мақсатында магистральдық этан құбырлары және пропан құбырлары учаскелерінің коррозиялық жай-күйіне зерттеу жүргізу және оларды коррозиялық қауіптілік дәрежесі бойынша саралау қажет. </w:t>
      </w:r>
    </w:p>
    <w:bookmarkEnd w:id="1035"/>
    <w:bookmarkStart w:name="z1046" w:id="1036"/>
    <w:p>
      <w:pPr>
        <w:spacing w:after="0"/>
        <w:ind w:left="0"/>
        <w:jc w:val="both"/>
      </w:pPr>
      <w:r>
        <w:rPr>
          <w:rFonts w:ascii="Times New Roman"/>
          <w:b w:val="false"/>
          <w:i w:val="false"/>
          <w:color w:val="000000"/>
          <w:sz w:val="28"/>
        </w:rPr>
        <w:t xml:space="preserve">
      375. Қорғаныс жабынының зақымдануын тексеру кезінде анықталған барлық ақаулар магистральдық этан құбырларының және пропан құбырларының трассасына дәл байланады, техникалық құжаттамада ескеріледі, жөндеу жұмыстарының графигіне енгізіледі және жоспарланған мерзімде жойылады. </w:t>
      </w:r>
    </w:p>
    <w:bookmarkEnd w:id="1036"/>
    <w:bookmarkStart w:name="z1047" w:id="1037"/>
    <w:p>
      <w:pPr>
        <w:spacing w:after="0"/>
        <w:ind w:left="0"/>
        <w:jc w:val="both"/>
      </w:pPr>
      <w:r>
        <w:rPr>
          <w:rFonts w:ascii="Times New Roman"/>
          <w:b w:val="false"/>
          <w:i w:val="false"/>
          <w:color w:val="000000"/>
          <w:sz w:val="28"/>
        </w:rPr>
        <w:t xml:space="preserve">
      376. Электр химиялық қорғау мен қорғаныш жабынының жай-күйін бақылау, сондай-ақ қорғаныш әлеуетінің шамасын өлшеу жөніндегі құжаттама магистральдық этан құбырларын және пропан құбырларын пайдаланудың бүкіл кезеңі ішінде сақталуға тиіс. </w:t>
      </w:r>
    </w:p>
    <w:bookmarkEnd w:id="1037"/>
    <w:bookmarkStart w:name="z1048" w:id="1038"/>
    <w:p>
      <w:pPr>
        <w:spacing w:after="0"/>
        <w:ind w:left="0"/>
        <w:jc w:val="both"/>
      </w:pPr>
      <w:r>
        <w:rPr>
          <w:rFonts w:ascii="Times New Roman"/>
          <w:b w:val="false"/>
          <w:i w:val="false"/>
          <w:color w:val="000000"/>
          <w:sz w:val="28"/>
        </w:rPr>
        <w:t xml:space="preserve">
      377. Электр жабдықтарын жөндегеннен кейін электр қондырғыларын техникалық пайдалануға қатысты нормативтік-техникалық құжаттамаға, зауыттық және жөндеу құжаттамасына сәйкес сынақтар мен өлшеулер жүргізіледі. </w:t>
      </w:r>
    </w:p>
    <w:bookmarkEnd w:id="1038"/>
    <w:bookmarkStart w:name="z1049" w:id="1039"/>
    <w:p>
      <w:pPr>
        <w:spacing w:after="0"/>
        <w:ind w:left="0"/>
        <w:jc w:val="both"/>
      </w:pPr>
      <w:r>
        <w:rPr>
          <w:rFonts w:ascii="Times New Roman"/>
          <w:b w:val="false"/>
          <w:i w:val="false"/>
          <w:color w:val="000000"/>
          <w:sz w:val="28"/>
        </w:rPr>
        <w:t>
      378. Пайдаланушы ұйым электр химиялық қорғауға жауапты және электр химиялық қорғау құралдарын техникалық пайдаланудың жоспарлы іс-шараларын орындайтын бөлімше негізгі құрылғылар мен материалдардың резервтік қорын көздейді.</w:t>
      </w:r>
    </w:p>
    <w:bookmarkEnd w:id="1039"/>
    <w:bookmarkStart w:name="z1050" w:id="1040"/>
    <w:p>
      <w:pPr>
        <w:spacing w:after="0"/>
        <w:ind w:left="0"/>
        <w:jc w:val="both"/>
      </w:pPr>
      <w:r>
        <w:rPr>
          <w:rFonts w:ascii="Times New Roman"/>
          <w:b w:val="false"/>
          <w:i w:val="false"/>
          <w:color w:val="000000"/>
          <w:sz w:val="28"/>
        </w:rPr>
        <w:t xml:space="preserve">
      379. Электр химиялық қорғау құралдарын пайдалануға қабылдау кезінде ресімделген жобалау және атқару құжаттамасын магистральдық этан құбырларының және пропан құбырларының бүкіл қызмет ету мерзімі ішінде электр химиялық қорғауға жауапты бөлімше сақтауы тиіс. </w:t>
      </w:r>
    </w:p>
    <w:bookmarkEnd w:id="1040"/>
    <w:bookmarkStart w:name="z1051" w:id="1041"/>
    <w:p>
      <w:pPr>
        <w:spacing w:after="0"/>
        <w:ind w:left="0"/>
        <w:jc w:val="both"/>
      </w:pPr>
      <w:r>
        <w:rPr>
          <w:rFonts w:ascii="Times New Roman"/>
          <w:b w:val="false"/>
          <w:i w:val="false"/>
          <w:color w:val="000000"/>
          <w:sz w:val="28"/>
        </w:rPr>
        <w:t xml:space="preserve">
      380. Электр химиялық қорғауға жауапты бөлімше уақыт пен ұзындық бойынша электр химиялық қорғау құралдарының, магистральдық этан құбырларының және пропан құбырларының қорғалуының техникалық құжаттамасын және жұмысын есепке алуды жүргізеді, магистральдық этан құбырларының және пропан құбырларының коррозияға қарсы қорғау жүйесінің жұмысын бақылау және есепке алу жөніндегі тиісті нормативтік құжаттың талаптарына сәйкес істен шығуларға талдау жүргізеді. </w:t>
      </w:r>
    </w:p>
    <w:bookmarkEnd w:id="1041"/>
    <w:bookmarkStart w:name="z1052" w:id="1042"/>
    <w:p>
      <w:pPr>
        <w:spacing w:after="0"/>
        <w:ind w:left="0"/>
        <w:jc w:val="both"/>
      </w:pPr>
      <w:r>
        <w:rPr>
          <w:rFonts w:ascii="Times New Roman"/>
          <w:b w:val="false"/>
          <w:i w:val="false"/>
          <w:color w:val="000000"/>
          <w:sz w:val="28"/>
        </w:rPr>
        <w:t xml:space="preserve">
      381. Пайдалануға қабылдау кезінде электр химиялық қорғау электр қондырғыларының паспорттары орнатылған жабдықтың техникалық сипаттамаларын қамтиды. Паспорттарға (формулярларға) орындалған жөндеулер және жөндеу кезінде конструкцияға енгізілген өзгерістер туралы мәліметтер енгізіледі. Паспорттардағы (формулярлардағы) жазбалар орындаушылардың жұмыстарды орындау күнін көрсете отырып, қолдарымен расталады. </w:t>
      </w:r>
    </w:p>
    <w:bookmarkEnd w:id="1042"/>
    <w:bookmarkStart w:name="z1053" w:id="1043"/>
    <w:p>
      <w:pPr>
        <w:spacing w:after="0"/>
        <w:ind w:left="0"/>
        <w:jc w:val="both"/>
      </w:pPr>
      <w:r>
        <w:rPr>
          <w:rFonts w:ascii="Times New Roman"/>
          <w:b w:val="false"/>
          <w:i w:val="false"/>
          <w:color w:val="000000"/>
          <w:sz w:val="28"/>
        </w:rPr>
        <w:t xml:space="preserve">
      382. Өлшеу, сынау хаттамаларында және қорғау әлеуетін өлшеу ведомостарында қолданылатын өлшеу құралдарының түрлері және оларды тексеру туралы мәліметтер көрсетіледі. </w:t>
      </w:r>
    </w:p>
    <w:bookmarkEnd w:id="1043"/>
    <w:bookmarkStart w:name="z1054" w:id="1044"/>
    <w:p>
      <w:pPr>
        <w:spacing w:after="0"/>
        <w:ind w:left="0"/>
        <w:jc w:val="both"/>
      </w:pPr>
      <w:r>
        <w:rPr>
          <w:rFonts w:ascii="Times New Roman"/>
          <w:b w:val="false"/>
          <w:i w:val="false"/>
          <w:color w:val="000000"/>
          <w:sz w:val="28"/>
        </w:rPr>
        <w:t xml:space="preserve">
      383. Магистральдық этан құбырларын және пропан құбырларын коррозияға қарсы қорғаудың әрбір жүйесі үшін магистральдық этан құбырларын және пропан құбырларын коррозияға қарсы қорғау жүйесінің жұмысын бақылау және есепке алу жөніндегі құжаттаманы жүргізу ұйымдастырылады. </w:t>
      </w:r>
    </w:p>
    <w:bookmarkEnd w:id="1044"/>
    <w:bookmarkStart w:name="z1055" w:id="1045"/>
    <w:p>
      <w:pPr>
        <w:spacing w:after="0"/>
        <w:ind w:left="0"/>
        <w:jc w:val="left"/>
      </w:pPr>
      <w:r>
        <w:rPr>
          <w:rFonts w:ascii="Times New Roman"/>
          <w:b/>
          <w:i w:val="false"/>
          <w:color w:val="000000"/>
        </w:rPr>
        <w:t xml:space="preserve"> 13-параграф. Технологиялық процесті басқарудың  автоматтандырылған жүйесі</w:t>
      </w:r>
    </w:p>
    <w:bookmarkEnd w:id="1045"/>
    <w:bookmarkStart w:name="z1056" w:id="1046"/>
    <w:p>
      <w:pPr>
        <w:spacing w:after="0"/>
        <w:ind w:left="0"/>
        <w:jc w:val="both"/>
      </w:pPr>
      <w:r>
        <w:rPr>
          <w:rFonts w:ascii="Times New Roman"/>
          <w:b w:val="false"/>
          <w:i w:val="false"/>
          <w:color w:val="000000"/>
          <w:sz w:val="28"/>
        </w:rPr>
        <w:t>
      384. Магистральдық этан құбырларын және пропан құбырларын автоматтандырылған басқарудың техникалық құралдарына магистральдық этан құбырларының және пропан құбырларының технологиялық жабдықтарын автоматтандыру және телемеханизациялау жүйелері жатады.</w:t>
      </w:r>
    </w:p>
    <w:bookmarkEnd w:id="1046"/>
    <w:bookmarkStart w:name="z1057" w:id="1047"/>
    <w:p>
      <w:pPr>
        <w:spacing w:after="0"/>
        <w:ind w:left="0"/>
        <w:jc w:val="both"/>
      </w:pPr>
      <w:r>
        <w:rPr>
          <w:rFonts w:ascii="Times New Roman"/>
          <w:b w:val="false"/>
          <w:i w:val="false"/>
          <w:color w:val="000000"/>
          <w:sz w:val="28"/>
        </w:rPr>
        <w:t xml:space="preserve">
      385. Магистральдық этан құбырларын және пропан құбырларын автоматтандырылған басқарудың техникалық құралдары жобалық құжаттаманың және пайдалануға беру сәтінде қолданылып жүрген нормативтік-техникалық құжаттардың талаптарына сәйкес келуге тиіс. </w:t>
      </w:r>
    </w:p>
    <w:bookmarkEnd w:id="1047"/>
    <w:bookmarkStart w:name="z1058" w:id="1048"/>
    <w:p>
      <w:pPr>
        <w:spacing w:after="0"/>
        <w:ind w:left="0"/>
        <w:jc w:val="both"/>
      </w:pPr>
      <w:r>
        <w:rPr>
          <w:rFonts w:ascii="Times New Roman"/>
          <w:b w:val="false"/>
          <w:i w:val="false"/>
          <w:color w:val="000000"/>
          <w:sz w:val="28"/>
        </w:rPr>
        <w:t xml:space="preserve">
      386. Пайдалануға берілетін автоматтандыру және телемеханизация құралдарына белгіленген тәртіппен алынған рұқсат құжаттамасы жасалады. </w:t>
      </w:r>
    </w:p>
    <w:bookmarkEnd w:id="1048"/>
    <w:bookmarkStart w:name="z1059" w:id="1049"/>
    <w:p>
      <w:pPr>
        <w:spacing w:after="0"/>
        <w:ind w:left="0"/>
        <w:jc w:val="both"/>
      </w:pPr>
      <w:r>
        <w:rPr>
          <w:rFonts w:ascii="Times New Roman"/>
          <w:b w:val="false"/>
          <w:i w:val="false"/>
          <w:color w:val="000000"/>
          <w:sz w:val="28"/>
        </w:rPr>
        <w:t xml:space="preserve">
      387. Магистральдық этан құбырлары және пропан құбырлары объектісінің автоматтандыру жүйесі технологиялық жабдықты, қосалқы жүйелерді, өрт сөндіруді автоматты қорғауды және бұғаттауды, бақылауды және басқаруды қамтамасыз ететін жағдайда болады. </w:t>
      </w:r>
    </w:p>
    <w:bookmarkEnd w:id="1049"/>
    <w:bookmarkStart w:name="z1060" w:id="1050"/>
    <w:p>
      <w:pPr>
        <w:spacing w:after="0"/>
        <w:ind w:left="0"/>
        <w:jc w:val="both"/>
      </w:pPr>
      <w:r>
        <w:rPr>
          <w:rFonts w:ascii="Times New Roman"/>
          <w:b w:val="false"/>
          <w:i w:val="false"/>
          <w:color w:val="000000"/>
          <w:sz w:val="28"/>
        </w:rPr>
        <w:t>
      388. Ескерту сигналдары мен авариялық қорғаныстардың іске қосылуы операторлық және жергілікті диспетчерлік пунктте дыбыстық және жарық сигнализациясымен сүйемелденеді.</w:t>
      </w:r>
    </w:p>
    <w:bookmarkEnd w:id="1050"/>
    <w:bookmarkStart w:name="z1061" w:id="1051"/>
    <w:p>
      <w:pPr>
        <w:spacing w:after="0"/>
        <w:ind w:left="0"/>
        <w:jc w:val="both"/>
      </w:pPr>
      <w:r>
        <w:rPr>
          <w:rFonts w:ascii="Times New Roman"/>
          <w:b w:val="false"/>
          <w:i w:val="false"/>
          <w:color w:val="000000"/>
          <w:sz w:val="28"/>
        </w:rPr>
        <w:t xml:space="preserve">
      389. Ескерту сигналы, қорғаныс және бұғаттау нүктелері тиісті карталарда тіркелуі керек. Жарғыларды түзету пайдаланушы ұйымның нормативтік құжаты өзгерген, технологиялық жабдықты ауыстырған немесе жаңғыртқан кезде жүргізіледі. </w:t>
      </w:r>
    </w:p>
    <w:bookmarkEnd w:id="1051"/>
    <w:bookmarkStart w:name="z1062" w:id="1052"/>
    <w:p>
      <w:pPr>
        <w:spacing w:after="0"/>
        <w:ind w:left="0"/>
        <w:jc w:val="left"/>
      </w:pPr>
      <w:r>
        <w:rPr>
          <w:rFonts w:ascii="Times New Roman"/>
          <w:b/>
          <w:i w:val="false"/>
          <w:color w:val="000000"/>
        </w:rPr>
        <w:t xml:space="preserve"> 14-параграф. Автоматтандыру және телемеханизацияның  техникалық құралдарын пайдалану</w:t>
      </w:r>
    </w:p>
    <w:bookmarkEnd w:id="1052"/>
    <w:bookmarkStart w:name="z1063" w:id="1053"/>
    <w:p>
      <w:pPr>
        <w:spacing w:after="0"/>
        <w:ind w:left="0"/>
        <w:jc w:val="both"/>
      </w:pPr>
      <w:r>
        <w:rPr>
          <w:rFonts w:ascii="Times New Roman"/>
          <w:b w:val="false"/>
          <w:i w:val="false"/>
          <w:color w:val="000000"/>
          <w:sz w:val="28"/>
        </w:rPr>
        <w:t>
      390. Автоматтандыру және телемеханизация құралдарының жұмысқа қабілеттілігін қамтамасыз ету үшін пайдаланушы ұйымды басқарудың барлық деңгейлерінде ұйымдық құрылымы мен құрамы пайдаланушы ұйымның нормативтік құжатында айқындалатын бөлімшелер құрылады.</w:t>
      </w:r>
    </w:p>
    <w:bookmarkEnd w:id="1053"/>
    <w:bookmarkStart w:name="z1064" w:id="1054"/>
    <w:p>
      <w:pPr>
        <w:spacing w:after="0"/>
        <w:ind w:left="0"/>
        <w:jc w:val="both"/>
      </w:pPr>
      <w:r>
        <w:rPr>
          <w:rFonts w:ascii="Times New Roman"/>
          <w:b w:val="false"/>
          <w:i w:val="false"/>
          <w:color w:val="000000"/>
          <w:sz w:val="28"/>
        </w:rPr>
        <w:t>
      391. Пайдаланушы ұйымда автоматтандыру және телемеханизация құралдарының жұмысқа қабілеттілігін қамтамасыз ету үшін бөлімшелердің қызметкерлері мыналарды:</w:t>
      </w:r>
    </w:p>
    <w:bookmarkEnd w:id="1054"/>
    <w:bookmarkStart w:name="z1065" w:id="1055"/>
    <w:p>
      <w:pPr>
        <w:spacing w:after="0"/>
        <w:ind w:left="0"/>
        <w:jc w:val="both"/>
      </w:pPr>
      <w:r>
        <w:rPr>
          <w:rFonts w:ascii="Times New Roman"/>
          <w:b w:val="false"/>
          <w:i w:val="false"/>
          <w:color w:val="000000"/>
          <w:sz w:val="28"/>
        </w:rPr>
        <w:t>
      1) автоматтандыруды, телемеханизация құралдары мен бақылау-өлшеу аспаптарына техникалық қызмет көрсетуді және жөндеу жұмыстарын жоспарлауды және жүргізуді;</w:t>
      </w:r>
    </w:p>
    <w:bookmarkEnd w:id="1055"/>
    <w:bookmarkStart w:name="z1066" w:id="1056"/>
    <w:p>
      <w:pPr>
        <w:spacing w:after="0"/>
        <w:ind w:left="0"/>
        <w:jc w:val="both"/>
      </w:pPr>
      <w:r>
        <w:rPr>
          <w:rFonts w:ascii="Times New Roman"/>
          <w:b w:val="false"/>
          <w:i w:val="false"/>
          <w:color w:val="000000"/>
          <w:sz w:val="28"/>
        </w:rPr>
        <w:t>
      2) техникалық құжаттаманы жүргізуді;</w:t>
      </w:r>
    </w:p>
    <w:bookmarkEnd w:id="1056"/>
    <w:bookmarkStart w:name="z1067" w:id="1057"/>
    <w:p>
      <w:pPr>
        <w:spacing w:after="0"/>
        <w:ind w:left="0"/>
        <w:jc w:val="both"/>
      </w:pPr>
      <w:r>
        <w:rPr>
          <w:rFonts w:ascii="Times New Roman"/>
          <w:b w:val="false"/>
          <w:i w:val="false"/>
          <w:color w:val="000000"/>
          <w:sz w:val="28"/>
        </w:rPr>
        <w:t>
      3) автоматтандыру және телемеханизация жүйелерінің істен шығу себептерін тексеруді;</w:t>
      </w:r>
    </w:p>
    <w:bookmarkEnd w:id="1057"/>
    <w:bookmarkStart w:name="z1068" w:id="1058"/>
    <w:p>
      <w:pPr>
        <w:spacing w:after="0"/>
        <w:ind w:left="0"/>
        <w:jc w:val="both"/>
      </w:pPr>
      <w:r>
        <w:rPr>
          <w:rFonts w:ascii="Times New Roman"/>
          <w:b w:val="false"/>
          <w:i w:val="false"/>
          <w:color w:val="000000"/>
          <w:sz w:val="28"/>
        </w:rPr>
        <w:t>
      4) магистральдық этан құбырлары мен пропан құбырларының меншік иесімен авариялық қордың, төмендетілмейтін технологиялық резервтің және автоматтандыру, телемеханикаландыру құралдары мен бақылау-өлшеу аспаптарының айырбастау қорының тізбесін қалыптастыру және келісу. Автоматтандыру, телемеханикаландыру және бақылау-өлшеу аспаптары құралдарының авариялық қорын, төмендетілмейтін технологиялық резервін және айырбастау қорын қажетті деңгейде сатып алуды және қолдауды магистральдық этан құбырларының және пропан құбырларының меншік иесі қамтамасыз етеді.</w:t>
      </w:r>
    </w:p>
    <w:bookmarkEnd w:id="1058"/>
    <w:bookmarkStart w:name="z1069" w:id="1059"/>
    <w:p>
      <w:pPr>
        <w:spacing w:after="0"/>
        <w:ind w:left="0"/>
        <w:jc w:val="both"/>
      </w:pPr>
      <w:r>
        <w:rPr>
          <w:rFonts w:ascii="Times New Roman"/>
          <w:b w:val="false"/>
          <w:i w:val="false"/>
          <w:color w:val="000000"/>
          <w:sz w:val="28"/>
        </w:rPr>
        <w:t>
      Жарылыстан қорғалған орындаудағы автоматтандыру құралдары мен өлшеу құралдарын пайдалануға беру кезінде қолданыстағы заңнамада және оларды пайдалануға беру жөніндегі дайындаушылардың нұсқаулықтарында көзделген талаптарды орындау қажет.</w:t>
      </w:r>
    </w:p>
    <w:bookmarkEnd w:id="1059"/>
    <w:bookmarkStart w:name="z1070" w:id="1060"/>
    <w:p>
      <w:pPr>
        <w:spacing w:after="0"/>
        <w:ind w:left="0"/>
        <w:jc w:val="left"/>
      </w:pPr>
      <w:r>
        <w:rPr>
          <w:rFonts w:ascii="Times New Roman"/>
          <w:b/>
          <w:i w:val="false"/>
          <w:color w:val="000000"/>
        </w:rPr>
        <w:t xml:space="preserve"> 15-параграф. Еңбекті қорғау, өнеркәсіптік және  өрт қауіпсіздігі, қоршаған ортаны қорғау</w:t>
      </w:r>
    </w:p>
    <w:bookmarkEnd w:id="1060"/>
    <w:bookmarkStart w:name="z1071" w:id="1061"/>
    <w:p>
      <w:pPr>
        <w:spacing w:after="0"/>
        <w:ind w:left="0"/>
        <w:jc w:val="left"/>
      </w:pPr>
      <w:r>
        <w:rPr>
          <w:rFonts w:ascii="Times New Roman"/>
          <w:b/>
          <w:i w:val="false"/>
          <w:color w:val="000000"/>
        </w:rPr>
        <w:t xml:space="preserve"> 1-бөлім. Жалпы талаптар</w:t>
      </w:r>
    </w:p>
    <w:bookmarkEnd w:id="1061"/>
    <w:bookmarkStart w:name="z1072" w:id="1062"/>
    <w:p>
      <w:pPr>
        <w:spacing w:after="0"/>
        <w:ind w:left="0"/>
        <w:jc w:val="both"/>
      </w:pPr>
      <w:r>
        <w:rPr>
          <w:rFonts w:ascii="Times New Roman"/>
          <w:b w:val="false"/>
          <w:i w:val="false"/>
          <w:color w:val="000000"/>
          <w:sz w:val="28"/>
        </w:rPr>
        <w:t>
      392. Магистральдық этан құбырлары және пропан құбырлары объектілеріндегі еңбекті қорғау, өнеркәсіптік және өрт қауіпсіздігі, қоршаған ортаны қорғау Қазақстан Республикасының магистральдық құбыр, азаматтық қорғау, экологиялық қауіпсіздік және еңбекті қорғау саласындағы заңнамасына сәйкес қамтамасыз етіледі.</w:t>
      </w:r>
    </w:p>
    <w:bookmarkEnd w:id="1062"/>
    <w:bookmarkStart w:name="z1073" w:id="1063"/>
    <w:p>
      <w:pPr>
        <w:spacing w:after="0"/>
        <w:ind w:left="0"/>
        <w:jc w:val="both"/>
      </w:pPr>
      <w:r>
        <w:rPr>
          <w:rFonts w:ascii="Times New Roman"/>
          <w:b w:val="false"/>
          <w:i w:val="false"/>
          <w:color w:val="000000"/>
          <w:sz w:val="28"/>
        </w:rPr>
        <w:t xml:space="preserve">
      393. Магистральдық этан құбырлары және пропан құбырлары тасымалданатын өнімнің қасиеттері бойынша жарылыс-өрт қауіпті өндіріс санатына, ал адам ағзасына әсері бойынша еңбек жағдайлары зиянды өндіріс санатына жатады. </w:t>
      </w:r>
    </w:p>
    <w:bookmarkEnd w:id="1063"/>
    <w:bookmarkStart w:name="z1074" w:id="1064"/>
    <w:p>
      <w:pPr>
        <w:spacing w:after="0"/>
        <w:ind w:left="0"/>
        <w:jc w:val="both"/>
      </w:pPr>
      <w:r>
        <w:rPr>
          <w:rFonts w:ascii="Times New Roman"/>
          <w:b w:val="false"/>
          <w:i w:val="false"/>
          <w:color w:val="000000"/>
          <w:sz w:val="28"/>
        </w:rPr>
        <w:t>
      394. Этан және пропан фракциялары герметикалық құбыр арқылы тасымалданады және қалыпты пайдалану кезінде булардың жарылғыш өрт қауіпті концентрациясының немесе олардың ауадағы улы концентрациясының түзілуі болмайды.</w:t>
      </w:r>
    </w:p>
    <w:bookmarkEnd w:id="1064"/>
    <w:bookmarkStart w:name="z1075" w:id="1065"/>
    <w:p>
      <w:pPr>
        <w:spacing w:after="0"/>
        <w:ind w:left="0"/>
        <w:jc w:val="both"/>
      </w:pPr>
      <w:r>
        <w:rPr>
          <w:rFonts w:ascii="Times New Roman"/>
          <w:b w:val="false"/>
          <w:i w:val="false"/>
          <w:color w:val="000000"/>
          <w:sz w:val="28"/>
        </w:rPr>
        <w:t>
      395. Жарылыс-өрт қауіптілігі бойынша қауіпті факторлар жөндеу жұмыстарын жүргізу кезінде, тазалау және диагностика құралдарын іске қосу-қабылдау кезінде және ағып кетуге байланысты ақаулар кезінде ғана мүмкін болады.</w:t>
      </w:r>
    </w:p>
    <w:bookmarkEnd w:id="1065"/>
    <w:bookmarkStart w:name="z1076" w:id="1066"/>
    <w:p>
      <w:pPr>
        <w:spacing w:after="0"/>
        <w:ind w:left="0"/>
        <w:jc w:val="both"/>
      </w:pPr>
      <w:r>
        <w:rPr>
          <w:rFonts w:ascii="Times New Roman"/>
          <w:b w:val="false"/>
          <w:i w:val="false"/>
          <w:color w:val="000000"/>
          <w:sz w:val="28"/>
        </w:rPr>
        <w:t>
      396. Технологиялық процесті жүргізу кезінде қауіпті және зиянды өндірістік факторлар туындауы мүмкін.</w:t>
      </w:r>
    </w:p>
    <w:bookmarkEnd w:id="1066"/>
    <w:bookmarkStart w:name="z1077" w:id="1067"/>
    <w:p>
      <w:pPr>
        <w:spacing w:after="0"/>
        <w:ind w:left="0"/>
        <w:jc w:val="left"/>
      </w:pPr>
      <w:r>
        <w:rPr>
          <w:rFonts w:ascii="Times New Roman"/>
          <w:b/>
          <w:i w:val="false"/>
          <w:color w:val="000000"/>
        </w:rPr>
        <w:t xml:space="preserve"> 2-бөлім. Өрт қауіптілігінің, қауіпті және зиянды өндірістік  факторлардың туындауын болдырмау жөніндегі  шаралар мен іс-шаралар</w:t>
      </w:r>
    </w:p>
    <w:bookmarkEnd w:id="1067"/>
    <w:bookmarkStart w:name="z1078" w:id="1068"/>
    <w:p>
      <w:pPr>
        <w:spacing w:after="0"/>
        <w:ind w:left="0"/>
        <w:jc w:val="both"/>
      </w:pPr>
      <w:r>
        <w:rPr>
          <w:rFonts w:ascii="Times New Roman"/>
          <w:b w:val="false"/>
          <w:i w:val="false"/>
          <w:color w:val="000000"/>
          <w:sz w:val="28"/>
        </w:rPr>
        <w:t>
      397. Магистральдық этан құбырларын және пропан құбырларын пайдалануға беру кезінде оны сыртқы механикалық әсерден қорғау нормативтік-техникалық құжаттаманы сақтаумен, күзет аймағының жай-күйін тұрақты бақылаумен, жер пайдаланушыларды уақытылы хабардар етумен, кран тораптарын қоршауда, әуе өткелдерінде, жол қиылысында ескерту белгілері мен қауіпсіздік белгілерінің болуымен қамтамасыз етіледі.</w:t>
      </w:r>
    </w:p>
    <w:bookmarkEnd w:id="1068"/>
    <w:bookmarkStart w:name="z1079" w:id="1069"/>
    <w:p>
      <w:pPr>
        <w:spacing w:after="0"/>
        <w:ind w:left="0"/>
        <w:jc w:val="both"/>
      </w:pPr>
      <w:r>
        <w:rPr>
          <w:rFonts w:ascii="Times New Roman"/>
          <w:b w:val="false"/>
          <w:i w:val="false"/>
          <w:color w:val="000000"/>
          <w:sz w:val="28"/>
        </w:rPr>
        <w:t>
      398. Жөндеу еңбек қауіпсіздігін қамтамасыз етудің әдістері мен құралдарын реттейтін талаптарды қамтитын жұмыс жоспарына сәйкес орындалады.</w:t>
      </w:r>
    </w:p>
    <w:bookmarkEnd w:id="1069"/>
    <w:bookmarkStart w:name="z1080" w:id="1070"/>
    <w:p>
      <w:pPr>
        <w:spacing w:after="0"/>
        <w:ind w:left="0"/>
        <w:jc w:val="both"/>
      </w:pPr>
      <w:r>
        <w:rPr>
          <w:rFonts w:ascii="Times New Roman"/>
          <w:b w:val="false"/>
          <w:i w:val="false"/>
          <w:color w:val="000000"/>
          <w:sz w:val="28"/>
        </w:rPr>
        <w:t>
      399. Өрт қауіптілігінің, қауіпті және зиянды өндірістік факторлардың туындауын болғызбау жөніндегі шаралар осы техникалық регламенттің 392-тармағында көрсетілген заңнамада көзделеді.</w:t>
      </w:r>
    </w:p>
    <w:bookmarkEnd w:id="1070"/>
    <w:bookmarkStart w:name="z1081" w:id="1071"/>
    <w:p>
      <w:pPr>
        <w:spacing w:after="0"/>
        <w:ind w:left="0"/>
        <w:jc w:val="both"/>
      </w:pPr>
      <w:r>
        <w:rPr>
          <w:rFonts w:ascii="Times New Roman"/>
          <w:b w:val="false"/>
          <w:i w:val="false"/>
          <w:color w:val="000000"/>
          <w:sz w:val="28"/>
        </w:rPr>
        <w:t>
      400. Магистральдық этан құбырларында және пропан құбырларында жарықтар пайда болған кезде сценарийлердің мынадай тобын пайдалану ұсынылады:</w:t>
      </w:r>
    </w:p>
    <w:bookmarkEnd w:id="1071"/>
    <w:bookmarkStart w:name="z1082" w:id="1072"/>
    <w:p>
      <w:pPr>
        <w:spacing w:after="0"/>
        <w:ind w:left="0"/>
        <w:jc w:val="both"/>
      </w:pPr>
      <w:r>
        <w:rPr>
          <w:rFonts w:ascii="Times New Roman"/>
          <w:b w:val="false"/>
          <w:i w:val="false"/>
          <w:color w:val="000000"/>
          <w:sz w:val="28"/>
        </w:rPr>
        <w:t>
      1) құбырды немесе кран торабы бүтіндігінің бұзылуы → құбырдан өнімді шығарудың басталуы → өнімнің төгілуі бұзылған жерде пайда болуы (жер асты құбыры үшін – топырақты шайып кету мүмкіндігімен өнімді топырақ арқылы сүзу) → оның таралу майданында қысым толқынын қалыптастыру үшін отын-ауа қоспасының жарылуы;</w:t>
      </w:r>
    </w:p>
    <w:bookmarkEnd w:id="1072"/>
    <w:bookmarkStart w:name="z1083" w:id="1073"/>
    <w:p>
      <w:pPr>
        <w:spacing w:after="0"/>
        <w:ind w:left="0"/>
        <w:jc w:val="both"/>
      </w:pPr>
      <w:r>
        <w:rPr>
          <w:rFonts w:ascii="Times New Roman"/>
          <w:b w:val="false"/>
          <w:i w:val="false"/>
          <w:color w:val="000000"/>
          <w:sz w:val="28"/>
        </w:rPr>
        <w:t>
      2) ауамен қарқынды араластыру → атмосферада өнімнің қайнау температурасына дейін салқындатылған газ-тамшы бұлтының пайда болуы → ағызу толқындарының құбыр арқылы таралуы → құбырдағы өнімнің қайнауы (егер өнім қызып кетсе (қайнау температурасына қатысты)) → құбырдағы өнімнің ағуы, оның ішінде құбырдағы өнімнің қайнауы кезінде екі фазалы режимде → өшіру сорғылар және өнімді айдауды тоқтату;</w:t>
      </w:r>
    </w:p>
    <w:bookmarkEnd w:id="1073"/>
    <w:bookmarkStart w:name="z1084" w:id="1074"/>
    <w:p>
      <w:pPr>
        <w:spacing w:after="0"/>
        <w:ind w:left="0"/>
        <w:jc w:val="both"/>
      </w:pPr>
      <w:r>
        <w:rPr>
          <w:rFonts w:ascii="Times New Roman"/>
          <w:b w:val="false"/>
          <w:i w:val="false"/>
          <w:color w:val="000000"/>
          <w:sz w:val="28"/>
        </w:rPr>
        <w:t>
      3) қаныққан будың қысымы кезінде өнім газ фазасымен толтырылған құбырда учаскелерінің пайда болуы → кран торабын жабу → атмосферада өнімнің бұлт тәрізді болып таралуы → өнімнің жалындауы → бұлт тәрізді болған өнімнің жануы, қираған орнында алаудың пайда болуы, сұйық өрттің төгілуі → көрші объектілерге, қоршаған ортаға әсері, адамдарға зақым келтіру; қоршаған ортаны жану компоненттерінің өніммен немесе өнімдерімен ластануы → төгілуді (өртті) оқшаулау және жою.</w:t>
      </w:r>
    </w:p>
    <w:bookmarkEnd w:id="1074"/>
    <w:bookmarkStart w:name="z1085" w:id="1075"/>
    <w:p>
      <w:pPr>
        <w:spacing w:after="0"/>
        <w:ind w:left="0"/>
        <w:jc w:val="left"/>
      </w:pPr>
      <w:r>
        <w:rPr>
          <w:rFonts w:ascii="Times New Roman"/>
          <w:b/>
          <w:i w:val="false"/>
          <w:color w:val="000000"/>
        </w:rPr>
        <w:t xml:space="preserve"> 3-бөлім. Қоршаған ортаны қорғау</w:t>
      </w:r>
    </w:p>
    <w:bookmarkEnd w:id="1075"/>
    <w:bookmarkStart w:name="z1086" w:id="1076"/>
    <w:p>
      <w:pPr>
        <w:spacing w:after="0"/>
        <w:ind w:left="0"/>
        <w:jc w:val="both"/>
      </w:pPr>
      <w:r>
        <w:rPr>
          <w:rFonts w:ascii="Times New Roman"/>
          <w:b w:val="false"/>
          <w:i w:val="false"/>
          <w:color w:val="000000"/>
          <w:sz w:val="28"/>
        </w:rPr>
        <w:t>
      401. Магистральдық құбырларды жобалау, салу және оларды кейіннен пайдалануға беру кезінде жобалау құжаттамасында Қазақстан Республикасының экологиялық қауіпсіздік саласындағы заңнамасына сәйкес қоршаған ортаны қорғау жөніндегі шешімдерді көздеу қажет.</w:t>
      </w:r>
    </w:p>
    <w:bookmarkEnd w:id="1076"/>
    <w:bookmarkStart w:name="z1087" w:id="1077"/>
    <w:p>
      <w:pPr>
        <w:spacing w:after="0"/>
        <w:ind w:left="0"/>
        <w:jc w:val="left"/>
      </w:pPr>
      <w:r>
        <w:rPr>
          <w:rFonts w:ascii="Times New Roman"/>
          <w:b/>
          <w:i w:val="false"/>
          <w:color w:val="000000"/>
        </w:rPr>
        <w:t xml:space="preserve"> 7-тарау. Магистральдық этан құбырларын және пропан  құбырларын консервациялау және жою</w:t>
      </w:r>
    </w:p>
    <w:bookmarkEnd w:id="1077"/>
    <w:bookmarkStart w:name="z1088" w:id="1078"/>
    <w:p>
      <w:pPr>
        <w:spacing w:after="0"/>
        <w:ind w:left="0"/>
        <w:jc w:val="both"/>
      </w:pPr>
      <w:r>
        <w:rPr>
          <w:rFonts w:ascii="Times New Roman"/>
          <w:b w:val="false"/>
          <w:i w:val="false"/>
          <w:color w:val="000000"/>
          <w:sz w:val="28"/>
        </w:rPr>
        <w:t>
      402. Магистральдық этан құбырлары және пропан құбырлары учаскесін консервациялау Қазақстан Республикасының магистральдық құбыр саласындағы заңнамасына, МЕМСТ 34969 "Мұнай мен мұнай өнімдерінің магистральдық құбыр көлігі. Объектілерді консервациялау және жою" стандартына, сондай-ақ осы техникалық регламентке сәйкес жүргізіледі.</w:t>
      </w:r>
    </w:p>
    <w:bookmarkEnd w:id="1078"/>
    <w:bookmarkStart w:name="z1089" w:id="1079"/>
    <w:p>
      <w:pPr>
        <w:spacing w:after="0"/>
        <w:ind w:left="0"/>
        <w:jc w:val="both"/>
      </w:pPr>
      <w:r>
        <w:rPr>
          <w:rFonts w:ascii="Times New Roman"/>
          <w:b w:val="false"/>
          <w:i w:val="false"/>
          <w:color w:val="000000"/>
          <w:sz w:val="28"/>
        </w:rPr>
        <w:t>
      403. Магистральдық этан құбырлары және пропан құбырлары учаскесін консервациялау қоршаған ортаның оң температурасы жағдайында консервант ретінде инертті газ қоспасын пайдалану арқылы жүргізіледі.</w:t>
      </w:r>
    </w:p>
    <w:bookmarkEnd w:id="1079"/>
    <w:bookmarkStart w:name="z1090" w:id="1080"/>
    <w:p>
      <w:pPr>
        <w:spacing w:after="0"/>
        <w:ind w:left="0"/>
        <w:jc w:val="both"/>
      </w:pPr>
      <w:r>
        <w:rPr>
          <w:rFonts w:ascii="Times New Roman"/>
          <w:b w:val="false"/>
          <w:i w:val="false"/>
          <w:color w:val="000000"/>
          <w:sz w:val="28"/>
        </w:rPr>
        <w:t>
      404. Құбыр учаскесін толтыру бойынша жұмыстары аяқталғаннан кейін инертті газ қоспасының артық қысымы 0,3 МПа құрайды.</w:t>
      </w:r>
    </w:p>
    <w:bookmarkEnd w:id="1080"/>
    <w:bookmarkStart w:name="z1091" w:id="1081"/>
    <w:p>
      <w:pPr>
        <w:spacing w:after="0"/>
        <w:ind w:left="0"/>
        <w:jc w:val="both"/>
      </w:pPr>
      <w:r>
        <w:rPr>
          <w:rFonts w:ascii="Times New Roman"/>
          <w:b w:val="false"/>
          <w:i w:val="false"/>
          <w:color w:val="000000"/>
          <w:sz w:val="28"/>
        </w:rPr>
        <w:t>
      405. Құрылыс-монтаждау жұмыстары аяқталғаннан кейін құбырды консервациялауға шығару кезінде оны судан босатудың тәртібі мен талаптары төмендегідей:</w:t>
      </w:r>
    </w:p>
    <w:bookmarkEnd w:id="1081"/>
    <w:bookmarkStart w:name="z1092" w:id="1082"/>
    <w:p>
      <w:pPr>
        <w:spacing w:after="0"/>
        <w:ind w:left="0"/>
        <w:jc w:val="both"/>
      </w:pPr>
      <w:r>
        <w:rPr>
          <w:rFonts w:ascii="Times New Roman"/>
          <w:b w:val="false"/>
          <w:i w:val="false"/>
          <w:color w:val="000000"/>
          <w:sz w:val="28"/>
        </w:rPr>
        <w:t>
      1) консервациялау жөніндегі құжаттамада поршень-бөлгіштерді қолдана отырып, қысыммен сынау сұйықтығын ауамен ығыстыру технологиясы көзделеді;</w:t>
      </w:r>
    </w:p>
    <w:bookmarkEnd w:id="1082"/>
    <w:bookmarkStart w:name="z1093" w:id="1083"/>
    <w:p>
      <w:pPr>
        <w:spacing w:after="0"/>
        <w:ind w:left="0"/>
        <w:jc w:val="both"/>
      </w:pPr>
      <w:r>
        <w:rPr>
          <w:rFonts w:ascii="Times New Roman"/>
          <w:b w:val="false"/>
          <w:i w:val="false"/>
          <w:color w:val="000000"/>
          <w:sz w:val="28"/>
        </w:rPr>
        <w:t>
      2) судан босатылатын құбыр учаскесінің ұзындығы консервациялау жөніндегі құжаттамада белгіленеді;</w:t>
      </w:r>
    </w:p>
    <w:bookmarkEnd w:id="1083"/>
    <w:bookmarkStart w:name="z1094" w:id="1084"/>
    <w:p>
      <w:pPr>
        <w:spacing w:after="0"/>
        <w:ind w:left="0"/>
        <w:jc w:val="both"/>
      </w:pPr>
      <w:r>
        <w:rPr>
          <w:rFonts w:ascii="Times New Roman"/>
          <w:b w:val="false"/>
          <w:i w:val="false"/>
          <w:color w:val="000000"/>
          <w:sz w:val="28"/>
        </w:rPr>
        <w:t>
      3) қысыммен сынау сұйықтығын ығыстыру кезіндегі поршень-бөлгіштердің қозғалу жылдамдығы кемінде 1,0 км/сағ болуы тиіс;</w:t>
      </w:r>
    </w:p>
    <w:bookmarkEnd w:id="1084"/>
    <w:bookmarkStart w:name="z1095" w:id="1085"/>
    <w:p>
      <w:pPr>
        <w:spacing w:after="0"/>
        <w:ind w:left="0"/>
        <w:jc w:val="both"/>
      </w:pPr>
      <w:r>
        <w:rPr>
          <w:rFonts w:ascii="Times New Roman"/>
          <w:b w:val="false"/>
          <w:i w:val="false"/>
          <w:color w:val="000000"/>
          <w:sz w:val="28"/>
        </w:rPr>
        <w:t>
      4) құбыр босатылып, оның қабырғаларында коррозияға қарсы қабықша қалыптастырылғаннан кейін консервацияланатын құбыр учаскесі катушкаларды кесіп алу және кесілген құбыр ұштарына тығындарды дәнекерлеу арқылы оқшауланады.</w:t>
      </w:r>
    </w:p>
    <w:bookmarkEnd w:id="1085"/>
    <w:bookmarkStart w:name="z1096" w:id="1086"/>
    <w:p>
      <w:pPr>
        <w:spacing w:after="0"/>
        <w:ind w:left="0"/>
        <w:jc w:val="both"/>
      </w:pPr>
      <w:r>
        <w:rPr>
          <w:rFonts w:ascii="Times New Roman"/>
          <w:b w:val="false"/>
          <w:i w:val="false"/>
          <w:color w:val="000000"/>
          <w:sz w:val="28"/>
        </w:rPr>
        <w:t>
      406. Консервациядан кейінгі алғашқы күнтізбелік 10 күн ішінде объектінің жай-күйіне күн сайын тексеру жүргізу, инертті газ қоспасы консерванттың қысымын бақылау және оның ағып кетуінің болмауын қамтамасыз ету қажет (қысым 0,3 МПа құрайды).</w:t>
      </w:r>
    </w:p>
    <w:bookmarkEnd w:id="1086"/>
    <w:bookmarkStart w:name="z1097" w:id="1087"/>
    <w:p>
      <w:pPr>
        <w:spacing w:after="0"/>
        <w:ind w:left="0"/>
        <w:jc w:val="both"/>
      </w:pPr>
      <w:r>
        <w:rPr>
          <w:rFonts w:ascii="Times New Roman"/>
          <w:b w:val="false"/>
          <w:i w:val="false"/>
          <w:color w:val="000000"/>
          <w:sz w:val="28"/>
        </w:rPr>
        <w:t>
      407. Күнтізбелік 10 күн өткеннен кейін объектінің жай-күйін бақылау және техникалық қызмет көрсету мынадай мерзімділікпен жүргізіледі:</w:t>
      </w:r>
    </w:p>
    <w:bookmarkEnd w:id="1087"/>
    <w:bookmarkStart w:name="z1098" w:id="1088"/>
    <w:p>
      <w:pPr>
        <w:spacing w:after="0"/>
        <w:ind w:left="0"/>
        <w:jc w:val="both"/>
      </w:pPr>
      <w:r>
        <w:rPr>
          <w:rFonts w:ascii="Times New Roman"/>
          <w:b w:val="false"/>
          <w:i w:val="false"/>
          <w:color w:val="000000"/>
          <w:sz w:val="28"/>
        </w:rPr>
        <w:t>
      1) құбырдың қорғау аймағы – техникалық тексеру (қауіпті болуы мүмкін учаскелерді, қорғау қағидаларының бұзылуын анықтау) – күнтізбелік екі күнде бір рет;</w:t>
      </w:r>
    </w:p>
    <w:bookmarkEnd w:id="1088"/>
    <w:bookmarkStart w:name="z1099" w:id="1089"/>
    <w:p>
      <w:pPr>
        <w:spacing w:after="0"/>
        <w:ind w:left="0"/>
        <w:jc w:val="both"/>
      </w:pPr>
      <w:r>
        <w:rPr>
          <w:rFonts w:ascii="Times New Roman"/>
          <w:b w:val="false"/>
          <w:i w:val="false"/>
          <w:color w:val="000000"/>
          <w:sz w:val="28"/>
        </w:rPr>
        <w:t>
      2) инертті газ қоспасы консерванттың қысымын бақылау – айына екі рет;</w:t>
      </w:r>
    </w:p>
    <w:bookmarkEnd w:id="1089"/>
    <w:bookmarkStart w:name="z1100" w:id="1090"/>
    <w:p>
      <w:pPr>
        <w:spacing w:after="0"/>
        <w:ind w:left="0"/>
        <w:jc w:val="both"/>
      </w:pPr>
      <w:r>
        <w:rPr>
          <w:rFonts w:ascii="Times New Roman"/>
          <w:b w:val="false"/>
          <w:i w:val="false"/>
          <w:color w:val="000000"/>
          <w:sz w:val="28"/>
        </w:rPr>
        <w:t>
      3) "құбыр–жер" қорғаныш потенциалын өлшеу – жылына екі рет;</w:t>
      </w:r>
    </w:p>
    <w:bookmarkEnd w:id="1090"/>
    <w:bookmarkStart w:name="z1101" w:id="1091"/>
    <w:p>
      <w:pPr>
        <w:spacing w:after="0"/>
        <w:ind w:left="0"/>
        <w:jc w:val="both"/>
      </w:pPr>
      <w:r>
        <w:rPr>
          <w:rFonts w:ascii="Times New Roman"/>
          <w:b w:val="false"/>
          <w:i w:val="false"/>
          <w:color w:val="000000"/>
          <w:sz w:val="28"/>
        </w:rPr>
        <w:t>
      4) ескерту және ақпараттық белгілерді жөндеу және бояу, жазуларды қалпына келтіру – жылына бір рет;</w:t>
      </w:r>
    </w:p>
    <w:bookmarkEnd w:id="1091"/>
    <w:bookmarkStart w:name="z1102" w:id="1092"/>
    <w:p>
      <w:pPr>
        <w:spacing w:after="0"/>
        <w:ind w:left="0"/>
        <w:jc w:val="both"/>
      </w:pPr>
      <w:r>
        <w:rPr>
          <w:rFonts w:ascii="Times New Roman"/>
          <w:b w:val="false"/>
          <w:i w:val="false"/>
          <w:color w:val="000000"/>
          <w:sz w:val="28"/>
        </w:rPr>
        <w:t>
      5) магистральдық құбырлардың автомобиль және теміржолдар арқылы өтетін жерлері:</w:t>
      </w:r>
    </w:p>
    <w:bookmarkEnd w:id="1092"/>
    <w:bookmarkStart w:name="z1103" w:id="1093"/>
    <w:p>
      <w:pPr>
        <w:spacing w:after="0"/>
        <w:ind w:left="0"/>
        <w:jc w:val="both"/>
      </w:pPr>
      <w:r>
        <w:rPr>
          <w:rFonts w:ascii="Times New Roman"/>
          <w:b w:val="false"/>
          <w:i w:val="false"/>
          <w:color w:val="000000"/>
          <w:sz w:val="28"/>
        </w:rPr>
        <w:t>
      автомобиль және теміржолдар арқылы өтетін магистральдық құбыр өткелдерін қарау – айына бір рет;</w:t>
      </w:r>
    </w:p>
    <w:bookmarkEnd w:id="1093"/>
    <w:bookmarkStart w:name="z1104" w:id="1094"/>
    <w:p>
      <w:pPr>
        <w:spacing w:after="0"/>
        <w:ind w:left="0"/>
        <w:jc w:val="both"/>
      </w:pPr>
      <w:r>
        <w:rPr>
          <w:rFonts w:ascii="Times New Roman"/>
          <w:b w:val="false"/>
          <w:i w:val="false"/>
          <w:color w:val="000000"/>
          <w:sz w:val="28"/>
        </w:rPr>
        <w:t>
      құбыр үстінде ойықтар мен шұңқырлар пайда болған жерлерге қиыршық тас (топырақ) төсеу – жылына бір рет;</w:t>
      </w:r>
    </w:p>
    <w:bookmarkEnd w:id="1094"/>
    <w:bookmarkStart w:name="z1105" w:id="1095"/>
    <w:p>
      <w:pPr>
        <w:spacing w:after="0"/>
        <w:ind w:left="0"/>
        <w:jc w:val="both"/>
      </w:pPr>
      <w:r>
        <w:rPr>
          <w:rFonts w:ascii="Times New Roman"/>
          <w:b w:val="false"/>
          <w:i w:val="false"/>
          <w:color w:val="000000"/>
          <w:sz w:val="28"/>
        </w:rPr>
        <w:t>
      автомобиль және теміржол өткелдеріндегі ескерту белгілерін қалпына келтіру, оларды бояу және жазуларды жаңарту – жылына бір рет;</w:t>
      </w:r>
    </w:p>
    <w:bookmarkEnd w:id="1095"/>
    <w:bookmarkStart w:name="z1106" w:id="1096"/>
    <w:p>
      <w:pPr>
        <w:spacing w:after="0"/>
        <w:ind w:left="0"/>
        <w:jc w:val="both"/>
      </w:pPr>
      <w:r>
        <w:rPr>
          <w:rFonts w:ascii="Times New Roman"/>
          <w:b w:val="false"/>
          <w:i w:val="false"/>
          <w:color w:val="000000"/>
          <w:sz w:val="28"/>
        </w:rPr>
        <w:t>
      6) километрлік белгілер, көрсеткіштер:</w:t>
      </w:r>
    </w:p>
    <w:bookmarkEnd w:id="1096"/>
    <w:bookmarkStart w:name="z1107" w:id="1097"/>
    <w:p>
      <w:pPr>
        <w:spacing w:after="0"/>
        <w:ind w:left="0"/>
        <w:jc w:val="both"/>
      </w:pPr>
      <w:r>
        <w:rPr>
          <w:rFonts w:ascii="Times New Roman"/>
          <w:b w:val="false"/>
          <w:i w:val="false"/>
          <w:color w:val="000000"/>
          <w:sz w:val="28"/>
        </w:rPr>
        <w:t>
      сыртқы қарау – айына бір рет;</w:t>
      </w:r>
    </w:p>
    <w:bookmarkEnd w:id="1097"/>
    <w:bookmarkStart w:name="z1108" w:id="1098"/>
    <w:p>
      <w:pPr>
        <w:spacing w:after="0"/>
        <w:ind w:left="0"/>
        <w:jc w:val="both"/>
      </w:pPr>
      <w:r>
        <w:rPr>
          <w:rFonts w:ascii="Times New Roman"/>
          <w:b w:val="false"/>
          <w:i w:val="false"/>
          <w:color w:val="000000"/>
          <w:sz w:val="28"/>
        </w:rPr>
        <w:t>
      маусымдық тексеру – жылына бір рет;</w:t>
      </w:r>
    </w:p>
    <w:bookmarkEnd w:id="1098"/>
    <w:bookmarkStart w:name="z1109" w:id="1099"/>
    <w:p>
      <w:pPr>
        <w:spacing w:after="0"/>
        <w:ind w:left="0"/>
        <w:jc w:val="both"/>
      </w:pPr>
      <w:r>
        <w:rPr>
          <w:rFonts w:ascii="Times New Roman"/>
          <w:b w:val="false"/>
          <w:i w:val="false"/>
          <w:color w:val="000000"/>
          <w:sz w:val="28"/>
        </w:rPr>
        <w:t>
      7) ысырма арматурасына арналған құдықтар, қоршаулар және іргетастар:</w:t>
      </w:r>
    </w:p>
    <w:bookmarkEnd w:id="1099"/>
    <w:bookmarkStart w:name="z1110" w:id="1100"/>
    <w:p>
      <w:pPr>
        <w:spacing w:after="0"/>
        <w:ind w:left="0"/>
        <w:jc w:val="both"/>
      </w:pPr>
      <w:r>
        <w:rPr>
          <w:rFonts w:ascii="Times New Roman"/>
          <w:b w:val="false"/>
          <w:i w:val="false"/>
          <w:color w:val="000000"/>
          <w:sz w:val="28"/>
        </w:rPr>
        <w:t>
      құдықтар мен қоршауларды қарау – айына бір рет;</w:t>
      </w:r>
    </w:p>
    <w:bookmarkEnd w:id="1100"/>
    <w:bookmarkStart w:name="z1111" w:id="1101"/>
    <w:p>
      <w:pPr>
        <w:spacing w:after="0"/>
        <w:ind w:left="0"/>
        <w:jc w:val="both"/>
      </w:pPr>
      <w:r>
        <w:rPr>
          <w:rFonts w:ascii="Times New Roman"/>
          <w:b w:val="false"/>
          <w:i w:val="false"/>
          <w:color w:val="000000"/>
          <w:sz w:val="28"/>
        </w:rPr>
        <w:t>
      құдықтарды қоқыстан, лайдан тазалау, қыс мезгілінде жабындыдан қарды алу – тоқсанына бір рет;</w:t>
      </w:r>
    </w:p>
    <w:bookmarkEnd w:id="1101"/>
    <w:bookmarkStart w:name="z1112" w:id="1102"/>
    <w:p>
      <w:pPr>
        <w:spacing w:after="0"/>
        <w:ind w:left="0"/>
        <w:jc w:val="both"/>
      </w:pPr>
      <w:r>
        <w:rPr>
          <w:rFonts w:ascii="Times New Roman"/>
          <w:b w:val="false"/>
          <w:i w:val="false"/>
          <w:color w:val="000000"/>
          <w:sz w:val="28"/>
        </w:rPr>
        <w:t>
      құдықтарды, қоршауларды және іргетастарды жөндеу – жылына бір рет.</w:t>
      </w:r>
    </w:p>
    <w:bookmarkEnd w:id="1102"/>
    <w:bookmarkStart w:name="z1113" w:id="1103"/>
    <w:p>
      <w:pPr>
        <w:spacing w:after="0"/>
        <w:ind w:left="0"/>
        <w:jc w:val="both"/>
      </w:pPr>
      <w:r>
        <w:rPr>
          <w:rFonts w:ascii="Times New Roman"/>
          <w:b w:val="false"/>
          <w:i w:val="false"/>
          <w:color w:val="000000"/>
          <w:sz w:val="28"/>
        </w:rPr>
        <w:t>
      408. Магистральдық этан құбырлары және пропан құбырлары учаскесін жою Қазақстан Республикасының магистральдық құбыр көлігі саласындағы заңнамасына, МЕМСТ 34969 "Мұнай мен мұнай өнімдерінің магистральдық құбыр көлігі. Объектілерді консервациялау және жою" стандартына, сондай-ақ осы техникалық регламентке сәйкес жүргізіледі.</w:t>
      </w:r>
    </w:p>
    <w:bookmarkEnd w:id="1103"/>
    <w:bookmarkStart w:name="z1114" w:id="1104"/>
    <w:p>
      <w:pPr>
        <w:spacing w:after="0"/>
        <w:ind w:left="0"/>
        <w:jc w:val="both"/>
      </w:pPr>
      <w:r>
        <w:rPr>
          <w:rFonts w:ascii="Times New Roman"/>
          <w:b w:val="false"/>
          <w:i w:val="false"/>
          <w:color w:val="000000"/>
          <w:sz w:val="28"/>
        </w:rPr>
        <w:t>
      409. Табиғи және жасанды кедергілер арқылы микротоннельдеу әдісімен төселген құбырларды жою тоннельден құбырды тарту (шығарып алу) тәсілімен жүзеге асырылады.</w:t>
      </w:r>
    </w:p>
    <w:bookmarkEnd w:id="1104"/>
    <w:bookmarkStart w:name="z1115" w:id="1105"/>
    <w:p>
      <w:pPr>
        <w:spacing w:after="0"/>
        <w:ind w:left="0"/>
        <w:jc w:val="both"/>
      </w:pPr>
      <w:r>
        <w:rPr>
          <w:rFonts w:ascii="Times New Roman"/>
          <w:b w:val="false"/>
          <w:i w:val="false"/>
          <w:color w:val="000000"/>
          <w:sz w:val="28"/>
        </w:rPr>
        <w:t>
      410. Жерасты тәсілімен төселген құбырларды жою кезінде мынадай жұмыстар орындалады:</w:t>
      </w:r>
    </w:p>
    <w:bookmarkEnd w:id="1105"/>
    <w:bookmarkStart w:name="z1116" w:id="1106"/>
    <w:p>
      <w:pPr>
        <w:spacing w:after="0"/>
        <w:ind w:left="0"/>
        <w:jc w:val="both"/>
      </w:pPr>
      <w:r>
        <w:rPr>
          <w:rFonts w:ascii="Times New Roman"/>
          <w:b w:val="false"/>
          <w:i w:val="false"/>
          <w:color w:val="000000"/>
          <w:sz w:val="28"/>
        </w:rPr>
        <w:t>
      1) жүйелерді пайдаланудан шығару;</w:t>
      </w:r>
    </w:p>
    <w:bookmarkEnd w:id="1106"/>
    <w:bookmarkStart w:name="z1117" w:id="1107"/>
    <w:p>
      <w:pPr>
        <w:spacing w:after="0"/>
        <w:ind w:left="0"/>
        <w:jc w:val="both"/>
      </w:pPr>
      <w:r>
        <w:rPr>
          <w:rFonts w:ascii="Times New Roman"/>
          <w:b w:val="false"/>
          <w:i w:val="false"/>
          <w:color w:val="000000"/>
          <w:sz w:val="28"/>
        </w:rPr>
        <w:t>
      2) құбырлардың және орналастырылған жабдықтың нақты орналасуын анықтау;</w:t>
      </w:r>
    </w:p>
    <w:bookmarkEnd w:id="1107"/>
    <w:bookmarkStart w:name="z1118" w:id="1108"/>
    <w:p>
      <w:pPr>
        <w:spacing w:after="0"/>
        <w:ind w:left="0"/>
        <w:jc w:val="both"/>
      </w:pPr>
      <w:r>
        <w:rPr>
          <w:rFonts w:ascii="Times New Roman"/>
          <w:b w:val="false"/>
          <w:i w:val="false"/>
          <w:color w:val="000000"/>
          <w:sz w:val="28"/>
        </w:rPr>
        <w:t>
      3) (таратылатын) құбырды өнімнен босату (босату);</w:t>
      </w:r>
    </w:p>
    <w:bookmarkEnd w:id="1108"/>
    <w:bookmarkStart w:name="z1119" w:id="1109"/>
    <w:p>
      <w:pPr>
        <w:spacing w:after="0"/>
        <w:ind w:left="0"/>
        <w:jc w:val="both"/>
      </w:pPr>
      <w:r>
        <w:rPr>
          <w:rFonts w:ascii="Times New Roman"/>
          <w:b w:val="false"/>
          <w:i w:val="false"/>
          <w:color w:val="000000"/>
          <w:sz w:val="28"/>
        </w:rPr>
        <w:t>
      4) жер жұмыстары;</w:t>
      </w:r>
    </w:p>
    <w:bookmarkEnd w:id="1109"/>
    <w:bookmarkStart w:name="z1120" w:id="1110"/>
    <w:p>
      <w:pPr>
        <w:spacing w:after="0"/>
        <w:ind w:left="0"/>
        <w:jc w:val="both"/>
      </w:pPr>
      <w:r>
        <w:rPr>
          <w:rFonts w:ascii="Times New Roman"/>
          <w:b w:val="false"/>
          <w:i w:val="false"/>
          <w:color w:val="000000"/>
          <w:sz w:val="28"/>
        </w:rPr>
        <w:t>
      5) құбырды бөлшектеу жұмыстары;</w:t>
      </w:r>
    </w:p>
    <w:bookmarkEnd w:id="1110"/>
    <w:bookmarkStart w:name="z1121" w:id="1111"/>
    <w:p>
      <w:pPr>
        <w:spacing w:after="0"/>
        <w:ind w:left="0"/>
        <w:jc w:val="both"/>
      </w:pPr>
      <w:r>
        <w:rPr>
          <w:rFonts w:ascii="Times New Roman"/>
          <w:b w:val="false"/>
          <w:i w:val="false"/>
          <w:color w:val="000000"/>
          <w:sz w:val="28"/>
        </w:rPr>
        <w:t>
      6) аумақты абаттандыру және жерлерді рекультивациялау;</w:t>
      </w:r>
    </w:p>
    <w:bookmarkEnd w:id="1111"/>
    <w:bookmarkStart w:name="z1122" w:id="1112"/>
    <w:p>
      <w:pPr>
        <w:spacing w:after="0"/>
        <w:ind w:left="0"/>
        <w:jc w:val="both"/>
      </w:pPr>
      <w:r>
        <w:rPr>
          <w:rFonts w:ascii="Times New Roman"/>
          <w:b w:val="false"/>
          <w:i w:val="false"/>
          <w:color w:val="000000"/>
          <w:sz w:val="28"/>
        </w:rPr>
        <w:t>
      7) бөлшектелген жабдықты кәдеге жарату немесе консервациялау;</w:t>
      </w:r>
    </w:p>
    <w:bookmarkEnd w:id="1112"/>
    <w:bookmarkStart w:name="z1123" w:id="1113"/>
    <w:p>
      <w:pPr>
        <w:spacing w:after="0"/>
        <w:ind w:left="0"/>
        <w:jc w:val="both"/>
      </w:pPr>
      <w:r>
        <w:rPr>
          <w:rFonts w:ascii="Times New Roman"/>
          <w:b w:val="false"/>
          <w:i w:val="false"/>
          <w:color w:val="000000"/>
          <w:sz w:val="28"/>
        </w:rPr>
        <w:t>
      8) материалдарды кәдеге жарату.</w:t>
      </w:r>
    </w:p>
    <w:bookmarkEnd w:id="1113"/>
    <w:bookmarkStart w:name="z1124" w:id="1114"/>
    <w:p>
      <w:pPr>
        <w:spacing w:after="0"/>
        <w:ind w:left="0"/>
        <w:jc w:val="left"/>
      </w:pPr>
      <w:r>
        <w:rPr>
          <w:rFonts w:ascii="Times New Roman"/>
          <w:b/>
          <w:i w:val="false"/>
          <w:color w:val="000000"/>
        </w:rPr>
        <w:t xml:space="preserve"> 8-тарау. Магистральдық этан құбырларының және  пропан құбырларының сәйкестігін қамтамасыз ету</w:t>
      </w:r>
    </w:p>
    <w:bookmarkEnd w:id="1114"/>
    <w:bookmarkStart w:name="z1125" w:id="1115"/>
    <w:p>
      <w:pPr>
        <w:spacing w:after="0"/>
        <w:ind w:left="0"/>
        <w:jc w:val="both"/>
      </w:pPr>
      <w:r>
        <w:rPr>
          <w:rFonts w:ascii="Times New Roman"/>
          <w:b w:val="false"/>
          <w:i w:val="false"/>
          <w:color w:val="000000"/>
          <w:sz w:val="28"/>
        </w:rPr>
        <w:t>
      411. Магистральдық этан құбырларының және пропан құбырларының осы техникалық регламенттің талаптарына сәйкестігі оның талаптарын тікелей не қолдану нәтижесінде осы техникалық регламенттің 8-қосымшасына сәйкес техникалық регламент талаптарының ерікті негізде сақталуы қамтамасыз етілетін өзара байланысты стандарттар тізбесіне енгізілген стандарттар ережелерінің орындалуымен қамтамасыз етіледі.</w:t>
      </w:r>
    </w:p>
    <w:bookmarkEnd w:id="1115"/>
    <w:bookmarkStart w:name="z1126" w:id="1116"/>
    <w:p>
      <w:pPr>
        <w:spacing w:after="0"/>
        <w:ind w:left="0"/>
        <w:jc w:val="both"/>
      </w:pPr>
      <w:r>
        <w:rPr>
          <w:rFonts w:ascii="Times New Roman"/>
          <w:b w:val="false"/>
          <w:i w:val="false"/>
          <w:color w:val="000000"/>
          <w:sz w:val="28"/>
        </w:rPr>
        <w:t>
      412. Зерттеу (сынау) және өлшеу әдістері осы техникалық регламенттің 9-қосымшасына сәйкес техникалық регламенттің талаптарын қолдану және орындау және сәйкестікті бағалауды (растауды) жүзеге асыру үшін қажетті зерттеу (сынау) және өлшеу қағидалары мен әдістерін, оның ішінде үлгілерді іріктеу қағидаларын қамтитын стандарттар тізбесіне енгізілген стандарттарда белгіленеді.</w:t>
      </w:r>
    </w:p>
    <w:bookmarkEnd w:id="1116"/>
    <w:bookmarkStart w:name="z1127" w:id="1117"/>
    <w:p>
      <w:pPr>
        <w:spacing w:after="0"/>
        <w:ind w:left="0"/>
        <w:jc w:val="left"/>
      </w:pPr>
      <w:r>
        <w:rPr>
          <w:rFonts w:ascii="Times New Roman"/>
          <w:b/>
          <w:i w:val="false"/>
          <w:color w:val="000000"/>
        </w:rPr>
        <w:t xml:space="preserve"> 9-тарау. Магистральдық этан және пропан  құбырларының сәйкестігін бағалау</w:t>
      </w:r>
    </w:p>
    <w:bookmarkEnd w:id="1117"/>
    <w:bookmarkStart w:name="z1128" w:id="1118"/>
    <w:p>
      <w:pPr>
        <w:spacing w:after="0"/>
        <w:ind w:left="0"/>
        <w:jc w:val="both"/>
      </w:pPr>
      <w:r>
        <w:rPr>
          <w:rFonts w:ascii="Times New Roman"/>
          <w:b w:val="false"/>
          <w:i w:val="false"/>
          <w:color w:val="000000"/>
          <w:sz w:val="28"/>
        </w:rPr>
        <w:t>
      413. Магистральдық этан құбырларының және пропан құбырларының техникалық регламент талаптарына сәйкестігін бағалау мынадай нысандарда жүргізіледі:</w:t>
      </w:r>
    </w:p>
    <w:bookmarkEnd w:id="1118"/>
    <w:bookmarkStart w:name="z1129" w:id="1119"/>
    <w:p>
      <w:pPr>
        <w:spacing w:after="0"/>
        <w:ind w:left="0"/>
        <w:jc w:val="both"/>
      </w:pPr>
      <w:r>
        <w:rPr>
          <w:rFonts w:ascii="Times New Roman"/>
          <w:b w:val="false"/>
          <w:i w:val="false"/>
          <w:color w:val="000000"/>
          <w:sz w:val="28"/>
        </w:rPr>
        <w:t>
      1) жобалау құжаттамасының сараптамасы – жобалау кезінде;</w:t>
      </w:r>
    </w:p>
    <w:bookmarkEnd w:id="1119"/>
    <w:bookmarkStart w:name="z1130" w:id="1120"/>
    <w:p>
      <w:pPr>
        <w:spacing w:after="0"/>
        <w:ind w:left="0"/>
        <w:jc w:val="both"/>
      </w:pPr>
      <w:r>
        <w:rPr>
          <w:rFonts w:ascii="Times New Roman"/>
          <w:b w:val="false"/>
          <w:i w:val="false"/>
          <w:color w:val="000000"/>
          <w:sz w:val="28"/>
        </w:rPr>
        <w:t>
      2) техникалық қадағалау, авторлық және мемлекеттік сәулет-құрылыс бақылау – құрылыс (реконструкциялау) кезінде;</w:t>
      </w:r>
    </w:p>
    <w:bookmarkEnd w:id="1120"/>
    <w:bookmarkStart w:name="z1131" w:id="1121"/>
    <w:p>
      <w:pPr>
        <w:spacing w:after="0"/>
        <w:ind w:left="0"/>
        <w:jc w:val="both"/>
      </w:pPr>
      <w:r>
        <w:rPr>
          <w:rFonts w:ascii="Times New Roman"/>
          <w:b w:val="false"/>
          <w:i w:val="false"/>
          <w:color w:val="000000"/>
          <w:sz w:val="28"/>
        </w:rPr>
        <w:t>
      3) қабылдау – құрылыс (реконструкциялау) аяқталған кезде;</w:t>
      </w:r>
    </w:p>
    <w:bookmarkEnd w:id="1121"/>
    <w:bookmarkStart w:name="z1132" w:id="1122"/>
    <w:p>
      <w:pPr>
        <w:spacing w:after="0"/>
        <w:ind w:left="0"/>
        <w:jc w:val="both"/>
      </w:pPr>
      <w:r>
        <w:rPr>
          <w:rFonts w:ascii="Times New Roman"/>
          <w:b w:val="false"/>
          <w:i w:val="false"/>
          <w:color w:val="000000"/>
          <w:sz w:val="28"/>
        </w:rPr>
        <w:t>
      4) мемлекеттік сәулет-құрылыс бақылау және авторлық сүйемелдеу – тарату кезінде.</w:t>
      </w:r>
    </w:p>
    <w:bookmarkEnd w:id="1122"/>
    <w:bookmarkStart w:name="z1133" w:id="1123"/>
    <w:p>
      <w:pPr>
        <w:spacing w:after="0"/>
        <w:ind w:left="0"/>
        <w:jc w:val="both"/>
      </w:pPr>
      <w:r>
        <w:rPr>
          <w:rFonts w:ascii="Times New Roman"/>
          <w:b w:val="false"/>
          <w:i w:val="false"/>
          <w:color w:val="000000"/>
          <w:sz w:val="28"/>
        </w:rPr>
        <w:t>
      414. Осы Техникалық регламенттің талаптарына сәйкес келетін және құрылыс (реконструкциялау) аяқталғаннан кейін қабылдау нысанында сәйкестікті бағалау рәсімінен өткен магистральдық этан құбырлары және пропан құбырлары Қазақстан Республикасының бірыңғай сәйкестік белгісімен таңбаланады. Сәйкестік белгісі магистральдық этан құбырларын және пропан құбырларын қабылдау актісінің бірінші парағының сол жақ жоғарғы бөлігіне қойылады.</w:t>
      </w:r>
    </w:p>
    <w:bookmarkEnd w:id="1123"/>
    <w:bookmarkStart w:name="z1134" w:id="1124"/>
    <w:p>
      <w:pPr>
        <w:spacing w:after="0"/>
        <w:ind w:left="0"/>
        <w:jc w:val="both"/>
      </w:pPr>
      <w:r>
        <w:rPr>
          <w:rFonts w:ascii="Times New Roman"/>
          <w:b w:val="false"/>
          <w:i w:val="false"/>
          <w:color w:val="000000"/>
          <w:sz w:val="28"/>
        </w:rPr>
        <w:t xml:space="preserve">
      415. Магистральдық этан құбырларының және пропан құбырларының сәйкестігін осы техникалық регламенттің </w:t>
      </w:r>
      <w:r>
        <w:rPr>
          <w:rFonts w:ascii="Times New Roman"/>
          <w:b w:val="false"/>
          <w:i w:val="false"/>
          <w:color w:val="000000"/>
          <w:sz w:val="28"/>
        </w:rPr>
        <w:t>413-тармағында</w:t>
      </w:r>
      <w:r>
        <w:rPr>
          <w:rFonts w:ascii="Times New Roman"/>
          <w:b w:val="false"/>
          <w:i w:val="false"/>
          <w:color w:val="000000"/>
          <w:sz w:val="28"/>
        </w:rPr>
        <w:t xml:space="preserve"> көрсетілген нысандар бойынша бағалау Қазақстан Республикасының сәулет, қала құрылысы және құрылыс қызметі саласындағы заңнамасында магистральдық құбырларға қойылатын талаптарға, сондай-ақ магистральдық құбырлар саласындағы заңнаманың ерекшеліктерін ескере отырып жүзеге асырылады.</w:t>
      </w:r>
    </w:p>
    <w:bookmarkEnd w:id="1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күйдегі этан</w:t>
            </w:r>
            <w:r>
              <w:br/>
            </w:r>
            <w:r>
              <w:rPr>
                <w:rFonts w:ascii="Times New Roman"/>
                <w:b w:val="false"/>
                <w:i w:val="false"/>
                <w:color w:val="000000"/>
                <w:sz w:val="20"/>
              </w:rPr>
              <w:t>және пропан фракцияларын</w:t>
            </w:r>
            <w:r>
              <w:br/>
            </w:r>
            <w:r>
              <w:rPr>
                <w:rFonts w:ascii="Times New Roman"/>
                <w:b w:val="false"/>
                <w:i w:val="false"/>
                <w:color w:val="000000"/>
                <w:sz w:val="20"/>
              </w:rPr>
              <w:t>тасымалдауға арналған</w:t>
            </w:r>
            <w:r>
              <w:br/>
            </w:r>
            <w:r>
              <w:rPr>
                <w:rFonts w:ascii="Times New Roman"/>
                <w:b w:val="false"/>
                <w:i w:val="false"/>
                <w:color w:val="000000"/>
                <w:sz w:val="20"/>
              </w:rPr>
              <w:t>магистральдық құбырларға</w:t>
            </w:r>
            <w:r>
              <w:br/>
            </w:r>
            <w:r>
              <w:rPr>
                <w:rFonts w:ascii="Times New Roman"/>
                <w:b w:val="false"/>
                <w:i w:val="false"/>
                <w:color w:val="000000"/>
                <w:sz w:val="20"/>
              </w:rPr>
              <w:t>қойылатын талаптар туралы"</w:t>
            </w:r>
            <w:r>
              <w:br/>
            </w: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bl>
    <w:bookmarkStart w:name="z1136" w:id="1125"/>
    <w:p>
      <w:pPr>
        <w:spacing w:after="0"/>
        <w:ind w:left="0"/>
        <w:jc w:val="left"/>
      </w:pPr>
      <w:r>
        <w:rPr>
          <w:rFonts w:ascii="Times New Roman"/>
          <w:b/>
          <w:i w:val="false"/>
          <w:color w:val="000000"/>
        </w:rPr>
        <w:t xml:space="preserve"> Өнімдерге қойылатын талаптар (этан және пропан фракциялары)</w:t>
      </w:r>
    </w:p>
    <w:bookmarkEnd w:id="1125"/>
    <w:bookmarkStart w:name="z1137" w:id="1126"/>
    <w:p>
      <w:pPr>
        <w:spacing w:after="0"/>
        <w:ind w:left="0"/>
        <w:jc w:val="both"/>
      </w:pPr>
      <w:r>
        <w:rPr>
          <w:rFonts w:ascii="Times New Roman"/>
          <w:b w:val="false"/>
          <w:i w:val="false"/>
          <w:color w:val="000000"/>
          <w:sz w:val="28"/>
        </w:rPr>
        <w:t>
      1. Магистральдық этан құбыры арқылы тасымалдау үшін сұйытылған күйдегі этан фракциясы 1-кестеде келтірілген талаптарға сәйкес келуге тиіс.</w:t>
      </w:r>
    </w:p>
    <w:bookmarkEnd w:id="1126"/>
    <w:bookmarkStart w:name="z1138" w:id="1127"/>
    <w:p>
      <w:pPr>
        <w:spacing w:after="0"/>
        <w:ind w:left="0"/>
        <w:jc w:val="both"/>
      </w:pPr>
      <w:r>
        <w:rPr>
          <w:rFonts w:ascii="Times New Roman"/>
          <w:b w:val="false"/>
          <w:i w:val="false"/>
          <w:color w:val="000000"/>
          <w:sz w:val="28"/>
        </w:rPr>
        <w:t xml:space="preserve">
      1-кесте </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әдісі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Компоненттердің молярлық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28"/>
          <w:p>
            <w:pPr>
              <w:spacing w:after="20"/>
              <w:ind w:left="20"/>
              <w:jc w:val="both"/>
            </w:pPr>
            <w:r>
              <w:rPr>
                <w:rFonts w:ascii="Times New Roman"/>
                <w:b w:val="false"/>
                <w:i w:val="false"/>
                <w:color w:val="000000"/>
                <w:sz w:val="20"/>
              </w:rPr>
              <w:t xml:space="preserve">
ҚР СТ </w:t>
            </w:r>
          </w:p>
          <w:bookmarkEnd w:id="1128"/>
          <w:p>
            <w:pPr>
              <w:spacing w:after="20"/>
              <w:ind w:left="20"/>
              <w:jc w:val="both"/>
            </w:pPr>
            <w:r>
              <w:rPr>
                <w:rFonts w:ascii="Times New Roman"/>
                <w:b w:val="false"/>
                <w:i w:val="false"/>
                <w:color w:val="000000"/>
                <w:sz w:val="20"/>
              </w:rPr>
              <w:t>
ASTM D7833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 көмірсутектерінің сомасы,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молярлық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(100 ppm)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Карбонилсульфидтің молярлық үлесі (COS),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(150 ppm)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29"/>
          <w:p>
            <w:pPr>
              <w:spacing w:after="20"/>
              <w:ind w:left="20"/>
              <w:jc w:val="both"/>
            </w:pPr>
            <w:r>
              <w:rPr>
                <w:rFonts w:ascii="Times New Roman"/>
                <w:b w:val="false"/>
                <w:i w:val="false"/>
                <w:color w:val="000000"/>
                <w:sz w:val="20"/>
              </w:rPr>
              <w:t xml:space="preserve">
ҚР СТ </w:t>
            </w:r>
          </w:p>
          <w:bookmarkEnd w:id="1129"/>
          <w:p>
            <w:pPr>
              <w:spacing w:after="20"/>
              <w:ind w:left="20"/>
              <w:jc w:val="both"/>
            </w:pPr>
            <w:r>
              <w:rPr>
                <w:rFonts w:ascii="Times New Roman"/>
                <w:b w:val="false"/>
                <w:i w:val="false"/>
                <w:color w:val="000000"/>
                <w:sz w:val="20"/>
              </w:rPr>
              <w:t>
ASTM D5504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Күкіртсутектің молярлық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 (125 ppm)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 күкіртінің молярлық үлесі (RSH),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(100 ppm)</w:t>
            </w:r>
          </w:p>
        </w:tc>
        <w:tc>
          <w:tcPr>
            <w:tcW w:w="0" w:type="auto"/>
            <w:vMerge/>
            <w:tcBorders>
              <w:top w:val="nil"/>
              <w:left w:val="single" w:color="cfcfcf" w:sz="5"/>
              <w:bottom w:val="single" w:color="cfcfcf" w:sz="5"/>
              <w:right w:val="single" w:color="cfcfcf" w:sz="5"/>
            </w:tcBorders>
          </w:tcPr>
          <w:p/>
        </w:tc>
      </w:tr>
    </w:tbl>
    <w:bookmarkStart w:name="z1141" w:id="1130"/>
    <w:p>
      <w:pPr>
        <w:spacing w:after="0"/>
        <w:ind w:left="0"/>
        <w:jc w:val="both"/>
      </w:pPr>
      <w:r>
        <w:rPr>
          <w:rFonts w:ascii="Times New Roman"/>
          <w:b w:val="false"/>
          <w:i w:val="false"/>
          <w:color w:val="000000"/>
          <w:sz w:val="28"/>
        </w:rPr>
        <w:t xml:space="preserve">
      Осы техникалық регламенттің міндетті көрсеткіштерінің тізбесіне енгізілмеген этан фракциясының өзге де физика-химиялық көрсеткіштері тараптардың (тараптардың өнімдерін тапсыратын және қабылдайтын) келісімі бойынша белгіленуі мүмкін. </w:t>
      </w:r>
    </w:p>
    <w:bookmarkEnd w:id="1130"/>
    <w:bookmarkStart w:name="z1142" w:id="1131"/>
    <w:p>
      <w:pPr>
        <w:spacing w:after="0"/>
        <w:ind w:left="0"/>
        <w:jc w:val="both"/>
      </w:pPr>
      <w:r>
        <w:rPr>
          <w:rFonts w:ascii="Times New Roman"/>
          <w:b w:val="false"/>
          <w:i w:val="false"/>
          <w:color w:val="000000"/>
          <w:sz w:val="28"/>
        </w:rPr>
        <w:t>
      2. Магистральдық пропан құбыры арқылы тасымалдау үшін сұйытылған күйдегі пропан фракциясы 2-кестеде келтірілген талаптарға сәйкес келуі тиіс.</w:t>
      </w:r>
    </w:p>
    <w:bookmarkEnd w:id="1131"/>
    <w:bookmarkStart w:name="z1143" w:id="1132"/>
    <w:p>
      <w:pPr>
        <w:spacing w:after="0"/>
        <w:ind w:left="0"/>
        <w:jc w:val="both"/>
      </w:pPr>
      <w:r>
        <w:rPr>
          <w:rFonts w:ascii="Times New Roman"/>
          <w:b w:val="false"/>
          <w:i w:val="false"/>
          <w:color w:val="000000"/>
          <w:sz w:val="28"/>
        </w:rPr>
        <w:t>
      2-кесте</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әдісі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Компоненттердің көлемдік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метан-этан,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33"/>
          <w:p>
            <w:pPr>
              <w:spacing w:after="20"/>
              <w:ind w:left="20"/>
              <w:jc w:val="both"/>
            </w:pPr>
            <w:r>
              <w:rPr>
                <w:rFonts w:ascii="Times New Roman"/>
                <w:b w:val="false"/>
                <w:i w:val="false"/>
                <w:color w:val="000000"/>
                <w:sz w:val="20"/>
              </w:rPr>
              <w:t xml:space="preserve">
ҚР СТ </w:t>
            </w:r>
          </w:p>
          <w:bookmarkEnd w:id="1133"/>
          <w:p>
            <w:pPr>
              <w:spacing w:after="20"/>
              <w:ind w:left="20"/>
              <w:jc w:val="both"/>
            </w:pPr>
            <w:r>
              <w:rPr>
                <w:rFonts w:ascii="Times New Roman"/>
                <w:b w:val="false"/>
                <w:i w:val="false"/>
                <w:color w:val="000000"/>
                <w:sz w:val="20"/>
              </w:rPr>
              <w:t>
ASTM D2163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және одан жоғары,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Күкіртсутектің массалық үлесі, мг / кг (ppm),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34"/>
          <w:p>
            <w:pPr>
              <w:spacing w:after="20"/>
              <w:ind w:left="20"/>
              <w:jc w:val="both"/>
            </w:pPr>
            <w:r>
              <w:rPr>
                <w:rFonts w:ascii="Times New Roman"/>
                <w:b w:val="false"/>
                <w:i w:val="false"/>
                <w:color w:val="000000"/>
                <w:sz w:val="20"/>
              </w:rPr>
              <w:t>
ҚР СТ ASTM</w:t>
            </w:r>
          </w:p>
          <w:bookmarkEnd w:id="1134"/>
          <w:p>
            <w:pPr>
              <w:spacing w:after="20"/>
              <w:ind w:left="20"/>
              <w:jc w:val="both"/>
            </w:pPr>
            <w:r>
              <w:rPr>
                <w:rFonts w:ascii="Times New Roman"/>
                <w:b w:val="false"/>
                <w:i w:val="false"/>
                <w:color w:val="000000"/>
                <w:sz w:val="20"/>
              </w:rPr>
              <w:t>
D5623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Карбонилсульфидтің (COS) массалық үлесі, мг / кг (ppm),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күкірттің массалық үлесі, мг / кг (ppm),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судың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35"/>
          <w:p>
            <w:pPr>
              <w:spacing w:after="20"/>
              <w:ind w:left="20"/>
              <w:jc w:val="both"/>
            </w:pPr>
            <w:r>
              <w:rPr>
                <w:rFonts w:ascii="Times New Roman"/>
                <w:b w:val="false"/>
                <w:i w:val="false"/>
                <w:color w:val="000000"/>
                <w:sz w:val="20"/>
              </w:rPr>
              <w:t>
ҚР СТ ASTM</w:t>
            </w:r>
          </w:p>
          <w:bookmarkEnd w:id="1135"/>
          <w:p>
            <w:pPr>
              <w:spacing w:after="20"/>
              <w:ind w:left="20"/>
              <w:jc w:val="both"/>
            </w:pPr>
            <w:r>
              <w:rPr>
                <w:rFonts w:ascii="Times New Roman"/>
                <w:b w:val="false"/>
                <w:i w:val="false"/>
                <w:color w:val="000000"/>
                <w:sz w:val="20"/>
              </w:rPr>
              <w:t>
D2713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мөлшері (клапанның қату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Қаныққан бу қысымы, кПа 37,8°С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36"/>
          <w:p>
            <w:pPr>
              <w:spacing w:after="20"/>
              <w:ind w:left="20"/>
              <w:jc w:val="both"/>
            </w:pPr>
            <w:r>
              <w:rPr>
                <w:rFonts w:ascii="Times New Roman"/>
                <w:b w:val="false"/>
                <w:i w:val="false"/>
                <w:color w:val="000000"/>
                <w:sz w:val="20"/>
              </w:rPr>
              <w:t>
ҚР СТ ASTM</w:t>
            </w:r>
          </w:p>
          <w:bookmarkEnd w:id="1136"/>
          <w:p>
            <w:pPr>
              <w:spacing w:after="20"/>
              <w:ind w:left="20"/>
              <w:jc w:val="both"/>
            </w:pPr>
            <w:r>
              <w:rPr>
                <w:rFonts w:ascii="Times New Roman"/>
                <w:b w:val="false"/>
                <w:i w:val="false"/>
                <w:color w:val="000000"/>
                <w:sz w:val="20"/>
              </w:rPr>
              <w:t>
D2598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пластинкадағы сынақ (иістендірілмеген газ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21443</w:t>
            </w:r>
          </w:p>
        </w:tc>
      </w:tr>
    </w:tbl>
    <w:bookmarkStart w:name="z1148" w:id="1137"/>
    <w:p>
      <w:pPr>
        <w:spacing w:after="0"/>
        <w:ind w:left="0"/>
        <w:jc w:val="both"/>
      </w:pPr>
      <w:r>
        <w:rPr>
          <w:rFonts w:ascii="Times New Roman"/>
          <w:b w:val="false"/>
          <w:i w:val="false"/>
          <w:color w:val="000000"/>
          <w:sz w:val="28"/>
        </w:rPr>
        <w:t xml:space="preserve">
      Осы Техникалық регламенттің міндетті көрсеткіштерінің тізбесіне енгізілмеген пропан фракциясының өзге де физикалық-химиялық көрсеткіштері тараптардың (тараптардың өнімдерін тапсыратын және қабылдайтын) келісімі бойынша белгіленуі мүмкін. </w:t>
      </w:r>
    </w:p>
    <w:bookmarkEnd w:id="1137"/>
    <w:bookmarkStart w:name="z1149" w:id="1138"/>
    <w:p>
      <w:pPr>
        <w:spacing w:after="0"/>
        <w:ind w:left="0"/>
        <w:jc w:val="both"/>
      </w:pPr>
      <w:r>
        <w:rPr>
          <w:rFonts w:ascii="Times New Roman"/>
          <w:b w:val="false"/>
          <w:i w:val="false"/>
          <w:color w:val="000000"/>
          <w:sz w:val="28"/>
        </w:rPr>
        <w:t>
      3.Этан және пропан фракцияларының саны мен сапасы бойынша қабылдау, тапсыру және есепке алу операциялары қабылдау-тапсыру құжаттарын (қабылдау-тапсыру актілері және сапа паспорты) ресімдей отырып жүргізіледі.</w:t>
      </w:r>
    </w:p>
    <w:bookmarkEnd w:id="1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күйдегі этан</w:t>
            </w:r>
            <w:r>
              <w:br/>
            </w:r>
            <w:r>
              <w:rPr>
                <w:rFonts w:ascii="Times New Roman"/>
                <w:b w:val="false"/>
                <w:i w:val="false"/>
                <w:color w:val="000000"/>
                <w:sz w:val="20"/>
              </w:rPr>
              <w:t>және пропан фракцияларын</w:t>
            </w:r>
            <w:r>
              <w:br/>
            </w:r>
            <w:r>
              <w:rPr>
                <w:rFonts w:ascii="Times New Roman"/>
                <w:b w:val="false"/>
                <w:i w:val="false"/>
                <w:color w:val="000000"/>
                <w:sz w:val="20"/>
              </w:rPr>
              <w:t>тасымалдауға арналған</w:t>
            </w:r>
            <w:r>
              <w:br/>
            </w:r>
            <w:r>
              <w:rPr>
                <w:rFonts w:ascii="Times New Roman"/>
                <w:b w:val="false"/>
                <w:i w:val="false"/>
                <w:color w:val="000000"/>
                <w:sz w:val="20"/>
              </w:rPr>
              <w:t>магистральдық құбырларға</w:t>
            </w:r>
            <w:r>
              <w:br/>
            </w:r>
            <w:r>
              <w:rPr>
                <w:rFonts w:ascii="Times New Roman"/>
                <w:b w:val="false"/>
                <w:i w:val="false"/>
                <w:color w:val="000000"/>
                <w:sz w:val="20"/>
              </w:rPr>
              <w:t>қойылатын талаптар туралы"</w:t>
            </w:r>
            <w:r>
              <w:br/>
            </w: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bookmarkStart w:name="z1151" w:id="1139"/>
    <w:p>
      <w:pPr>
        <w:spacing w:after="0"/>
        <w:ind w:left="0"/>
        <w:jc w:val="left"/>
      </w:pPr>
      <w:r>
        <w:rPr>
          <w:rFonts w:ascii="Times New Roman"/>
          <w:b/>
          <w:i w:val="false"/>
          <w:color w:val="000000"/>
        </w:rPr>
        <w:t xml:space="preserve"> Магистральдық этан құбырлары мен пропан құбырлары трассасының өту шарттары</w:t>
      </w:r>
    </w:p>
    <w:bookmarkEnd w:id="1139"/>
    <w:bookmarkStart w:name="z1152" w:id="1140"/>
    <w:p>
      <w:pPr>
        <w:spacing w:after="0"/>
        <w:ind w:left="0"/>
        <w:jc w:val="both"/>
      </w:pPr>
      <w:r>
        <w:rPr>
          <w:rFonts w:ascii="Times New Roman"/>
          <w:b w:val="false"/>
          <w:i w:val="false"/>
          <w:color w:val="000000"/>
          <w:sz w:val="28"/>
        </w:rPr>
        <w:t>
      1-кесте</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Класс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1-класс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трассаның өту шарттары тұрақты халық болмаған кезде адам қызметі сирек жүзеге асырылатын аймаққа тән. Бұл жолдың жүру шарттары шөл сияқты қол жетпейтін жерлерді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2-класс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 бір шаршы километрге 50 адамнан кем аумақ бойынша трассаның өту шарттары. Бос жерлер, жайылымдық жерлер, ауыл шаруашылығы жерлері және басқа да аз қоныстанған аудандар сияқты учаскелерді көрсетуге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3-класс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 50 адам немесе одан көп, бірақ бір шаршы километрге 250 адамнан аз, ықшамды түрде орналасқан тұрғын бөлімдері, қонақ үйлері немесе кеңсе ғимараттары бар аумақ бойынша трассаның өту шарттары, мұнда 50 адамнан аспайтын тұрақты түрде жиі жиналады және жеке тұрған өнеркәсіптік ғимараттар орналастырылады. Халықтың тығыздығы 2-класс пен 4-класс арасында орналасқан учаскелерді, мысалы, ауылдық елді мекендерді немесе қала маңындағы үлкен және кіші қалалар мен фермалар мен жер учаскелерін көрсетуге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4-класс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5-класс басым болған кезді қоспағанда, халық тығыздығы 250 адам немесе бір шаршы километрге артық аумақ бойынша трассаның өту шарттары. 5-сыныптың шарттарына сәйкес келмейтін қала маңындағы тұрғын шағынаудандар, тұрғын аудандар және басқа да қоныстанған аудандар сияқты аймақтарды көрсетуге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5-класс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ғимараттар басым болатын (жер деңгейінен төрт немесе одан да көп қабат) және көлік қозғалысы қарқынды болатын, сондай-ақ инженерлік коммуникациялар жер астында орналасқан трассаның өту шарттары.</w:t>
            </w:r>
          </w:p>
        </w:tc>
      </w:tr>
    </w:tbl>
    <w:bookmarkStart w:name="z1153" w:id="1141"/>
    <w:p>
      <w:pPr>
        <w:spacing w:after="0"/>
        <w:ind w:left="0"/>
        <w:jc w:val="left"/>
      </w:pPr>
      <w:r>
        <w:rPr>
          <w:rFonts w:ascii="Times New Roman"/>
          <w:b/>
          <w:i w:val="false"/>
          <w:color w:val="000000"/>
        </w:rPr>
        <w:t xml:space="preserve"> Магистральдық этан құбырлары мен пропан құбырлары учаскелерінің трассаның өту шарттарына байланысты санаттар  бойынша жіктелуі</w:t>
      </w:r>
    </w:p>
    <w:bookmarkEnd w:id="1141"/>
    <w:bookmarkStart w:name="z1154" w:id="1142"/>
    <w:p>
      <w:pPr>
        <w:spacing w:after="0"/>
        <w:ind w:left="0"/>
        <w:jc w:val="both"/>
      </w:pPr>
      <w:r>
        <w:rPr>
          <w:rFonts w:ascii="Times New Roman"/>
          <w:b w:val="false"/>
          <w:i w:val="false"/>
          <w:color w:val="000000"/>
          <w:sz w:val="28"/>
        </w:rPr>
        <w:t>
       2-кесте</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 учаскесінің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Трассаның өту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1-класс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2-класс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3-класс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4-класс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5-класс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санаттары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Қиылыстар және параллель жүру: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топырақ жамылғысы бар екінші реттік маңызы бар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I-IV санаттағы негізгі жолдар, теміржолдар, каналдар, өзендер, бөгеттер мен көлдерді бөгеу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диагностикалық құрылғыларын іске қосу және қабылдау тораптары және конденсатты қабылдау тораптары, конденсатты қабылдау тораптары, желілік бекіту арматурасын орнату тораптары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 мен аймақтардың аумағы шегіндегі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күйдегі этан және</w:t>
            </w:r>
            <w:r>
              <w:br/>
            </w:r>
            <w:r>
              <w:rPr>
                <w:rFonts w:ascii="Times New Roman"/>
                <w:b w:val="false"/>
                <w:i w:val="false"/>
                <w:color w:val="000000"/>
                <w:sz w:val="20"/>
              </w:rPr>
              <w:t>пропан фракцияларын</w:t>
            </w:r>
            <w:r>
              <w:br/>
            </w:r>
            <w:r>
              <w:rPr>
                <w:rFonts w:ascii="Times New Roman"/>
                <w:b w:val="false"/>
                <w:i w:val="false"/>
                <w:color w:val="000000"/>
                <w:sz w:val="20"/>
              </w:rPr>
              <w:t>тасымалдауға арналған</w:t>
            </w:r>
            <w:r>
              <w:br/>
            </w:r>
            <w:r>
              <w:rPr>
                <w:rFonts w:ascii="Times New Roman"/>
                <w:b w:val="false"/>
                <w:i w:val="false"/>
                <w:color w:val="000000"/>
                <w:sz w:val="20"/>
              </w:rPr>
              <w:t>магистральдық құбырларға</w:t>
            </w:r>
            <w:r>
              <w:br/>
            </w:r>
            <w:r>
              <w:rPr>
                <w:rFonts w:ascii="Times New Roman"/>
                <w:b w:val="false"/>
                <w:i w:val="false"/>
                <w:color w:val="000000"/>
                <w:sz w:val="20"/>
              </w:rPr>
              <w:t>қойылатын талаптар туралы"</w:t>
            </w:r>
            <w:r>
              <w:br/>
            </w:r>
            <w:r>
              <w:rPr>
                <w:rFonts w:ascii="Times New Roman"/>
                <w:b w:val="false"/>
                <w:i w:val="false"/>
                <w:color w:val="000000"/>
                <w:sz w:val="20"/>
              </w:rPr>
              <w:t>техникалық регламентке</w:t>
            </w:r>
            <w:r>
              <w:br/>
            </w:r>
            <w:r>
              <w:rPr>
                <w:rFonts w:ascii="Times New Roman"/>
                <w:b w:val="false"/>
                <w:i w:val="false"/>
                <w:color w:val="000000"/>
                <w:sz w:val="20"/>
              </w:rPr>
              <w:t>3-қосымша</w:t>
            </w:r>
          </w:p>
        </w:tc>
      </w:tr>
    </w:tbl>
    <w:bookmarkStart w:name="z1156" w:id="1143"/>
    <w:p>
      <w:pPr>
        <w:spacing w:after="0"/>
        <w:ind w:left="0"/>
        <w:jc w:val="left"/>
      </w:pPr>
      <w:r>
        <w:rPr>
          <w:rFonts w:ascii="Times New Roman"/>
          <w:b/>
          <w:i w:val="false"/>
          <w:color w:val="000000"/>
        </w:rPr>
        <w:t xml:space="preserve"> Магистральдық этан құбырларының және пропан құбырларының осьтерінен олардың құрамына кірмейтін объектілерге, ғимараттар мен құрылысжайларға дейінгі ең аз арақашықтықты айқындау тәртібі</w:t>
      </w:r>
    </w:p>
    <w:bookmarkEnd w:id="1143"/>
    <w:bookmarkStart w:name="z1157" w:id="1144"/>
    <w:p>
      <w:pPr>
        <w:spacing w:after="0"/>
        <w:ind w:left="0"/>
        <w:jc w:val="both"/>
      </w:pPr>
      <w:r>
        <w:rPr>
          <w:rFonts w:ascii="Times New Roman"/>
          <w:b w:val="false"/>
          <w:i w:val="false"/>
          <w:color w:val="000000"/>
          <w:sz w:val="28"/>
        </w:rPr>
        <w:t xml:space="preserve">
      1-кесте </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ғимараттар мен құрылысжайлар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45"/>
          <w:p>
            <w:pPr>
              <w:spacing w:after="20"/>
              <w:ind w:left="20"/>
              <w:jc w:val="both"/>
            </w:pPr>
            <w:r>
              <w:rPr>
                <w:rFonts w:ascii="Times New Roman"/>
                <w:b w:val="false"/>
                <w:i w:val="false"/>
                <w:color w:val="000000"/>
                <w:sz w:val="20"/>
              </w:rPr>
              <w:t>
Құбырлардың шартты диаметрі, мм,</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бойынша осьтерінен ең аз</w:t>
            </w:r>
          </w:p>
          <w:p>
            <w:pPr>
              <w:spacing w:after="20"/>
              <w:ind w:left="20"/>
              <w:jc w:val="both"/>
            </w:pPr>
            <w:r>
              <w:rPr>
                <w:rFonts w:ascii="Times New Roman"/>
                <w:b w:val="false"/>
                <w:i w:val="false"/>
                <w:color w:val="000000"/>
                <w:sz w:val="20"/>
              </w:rPr>
              <w:t>
қашықтық,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этан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пропан құбырлары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46"/>
          <w:p>
            <w:pPr>
              <w:spacing w:after="20"/>
              <w:ind w:left="20"/>
              <w:jc w:val="both"/>
            </w:pPr>
            <w:r>
              <w:rPr>
                <w:rFonts w:ascii="Times New Roman"/>
                <w:b w:val="false"/>
                <w:i w:val="false"/>
                <w:color w:val="000000"/>
                <w:sz w:val="20"/>
              </w:rPr>
              <w:t xml:space="preserve">
300 мм–ден </w:t>
            </w:r>
          </w:p>
          <w:bookmarkEnd w:id="1146"/>
          <w:p>
            <w:pPr>
              <w:spacing w:after="20"/>
              <w:ind w:left="20"/>
              <w:jc w:val="both"/>
            </w:pPr>
            <w:r>
              <w:rPr>
                <w:rFonts w:ascii="Times New Roman"/>
                <w:b w:val="false"/>
                <w:i w:val="false"/>
                <w:color w:val="000000"/>
                <w:sz w:val="20"/>
              </w:rPr>
              <w:t>
400 мм-ге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мм–ден 400 мм-ге дейін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Қалалар мен қала типіндегі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Ауылдық елді мекендер, бау-бақша шаруашылықтары мен жазғы үйлері бар бақша учаскелері, жеке өнеркәсіптік және ауылшаруашылық кәсіпорындар, жылыжай комбинаттары мен шаруашылықтар, құс фабрикалары, сүт зауыттары, көп адам жиналатын жеке ғимараттар (мектептер, ауруханалар, клубтар, вокзалдар және басқа), екі қабаттан жоғары тұрғын үйлер; теміржол станциялары,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Жеке тұрған екі қабатқа дейінгі тұрғын үйлер/әкімшілік ғимараттар, зираттар (қолданыстағы);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мұздағысы 25 м және одан үлкен өзендер, каналдар, көлдер және басқа да ішуге және балық шаруашылығына пайдаланылатын су айдындары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көрсетуші персоналдың тұрақты қатысуымен тазарту құрылыстары, су құбыры және кәріз сорғы станциялары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Адамдардың уақытша болуына арналған жеке тұрған ғимараттар, ауыл шаруашылығы фермаларының/шаруа қожалықтарының өндірістік үйшіктері/құрылыстары, малды ұйымдасқан түрде жаюға арналған қоршалған карталар, уақытша дала қостары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Жанармай құю станциялары, құю станциялары және теміржол эстакадалары: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сорғы станциясының, компрессорлық станцияның, автоматтандырылған газ тарату станциясының және магистральдық құбырлардың сорғы айдау станциясының аумақтары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сақтау көлемі 1000 м3 жоғары тез тұтанатын және жанғыш сұйықтықтар мен газдардың қоймалары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47"/>
          <w:p>
            <w:pPr>
              <w:spacing w:after="20"/>
              <w:ind w:left="20"/>
              <w:jc w:val="both"/>
            </w:pPr>
            <w:r>
              <w:rPr>
                <w:rFonts w:ascii="Times New Roman"/>
                <w:b w:val="false"/>
                <w:i w:val="false"/>
                <w:color w:val="000000"/>
                <w:sz w:val="20"/>
              </w:rPr>
              <w:t xml:space="preserve">
6. Жалпы желілік теміржолдар және </w:t>
            </w:r>
          </w:p>
          <w:bookmarkEnd w:id="1147"/>
          <w:p>
            <w:pPr>
              <w:spacing w:after="20"/>
              <w:ind w:left="20"/>
              <w:jc w:val="both"/>
            </w:pPr>
            <w:r>
              <w:rPr>
                <w:rFonts w:ascii="Times New Roman"/>
                <w:b w:val="false"/>
                <w:i w:val="false"/>
                <w:color w:val="000000"/>
                <w:sz w:val="20"/>
              </w:rPr>
              <w:t>
I санаттағы жалпыға ортақ автомобиль жолдары: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ортақ желідегі теміржол көпірлері,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II, III санаттағы жалпыға ортақ пайдаланылатын автомобиль жолдары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кәсіпорындардың темір жолдарының, III санаттағы жалпыға ортақ пайдаланылатын автомобиль жолдарының және 20 м астам аралығы бар IV, V санаттағы автомобиль жолдарының көпірлері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кәсіпорындардың темір жолдары; IV, V санаттағы жалпыға ортақ пайдаланылатын автомобиль жолдары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тұрған тұрғын емес және қосалқы құрылыстар, жөндеу бригадаларының жылыту пункттері, тікұшақ айлақтары мен қону алаңдары, оларда тікұшақтар, діңгектер (мұнаралар) және құбырлардың технологиялық байланыс құрылыстары (осы кестенің 10-тармағында көрсетілген діңгектерден басқа), гараждар мен ашық тұрақтар (кемінде 20 автомобиль)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тұтынушылардың электр кіші станцияларының кернеуі 35, 110, 220 кВ болатын ашық тарату құрылғылары: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сазды топырақ карьерлері, онда топырақты игеру құрылыс техникасын кезең-кезеңімен қолдана отырып, және жарылыс жұмыстарын жүргізбей жүргізіледі, қалдықтарды көму полигондары ықтимал тұтануы бар қоқыс газының шығарындыларын болдырмайды, жеке гараждар мен ашық тұрақтар (20-дан астам автомобиль);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48"/>
          <w:p>
            <w:pPr>
              <w:spacing w:after="20"/>
              <w:ind w:left="20"/>
              <w:jc w:val="both"/>
            </w:pPr>
            <w:r>
              <w:rPr>
                <w:rFonts w:ascii="Times New Roman"/>
                <w:b w:val="false"/>
                <w:i w:val="false"/>
                <w:color w:val="000000"/>
                <w:sz w:val="20"/>
              </w:rPr>
              <w:t xml:space="preserve">
- бұрғылау және пайдалану процесіндегі мұнай, газ және артезиан ұңғымаларының сағалары; </w:t>
            </w:r>
          </w:p>
          <w:bookmarkEnd w:id="1148"/>
          <w:p>
            <w:pPr>
              <w:spacing w:after="20"/>
              <w:ind w:left="20"/>
              <w:jc w:val="both"/>
            </w:pPr>
            <w:r>
              <w:rPr>
                <w:rFonts w:ascii="Times New Roman"/>
                <w:b w:val="false"/>
                <w:i w:val="false"/>
                <w:color w:val="000000"/>
                <w:sz w:val="20"/>
              </w:rPr>
              <w:t>
- тазарту құрылыстары (лай тұндырғыштар), персоналдың тұрақты қатысуынсыз қызмет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Көп арналы радиорелелік байланыс желісінің діңгектері (мұнаралары) мен құрылыстары: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теледидар мұнаралары.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Арнайы кәсіпорындар; құрылысжайлар, алаңдар, қорғалатын аймақтар; жарылғыш және жарылыс қаупі бар заттар қоймалары; жарылыс жұмыстарын өндіру кезінде қолданылатын пайдалы қазбалар карьерлері; сұйытылған жанғыш газдардың қоймалары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қадағалау органдарымен және мүдделі ұйымдармен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Параллель құбыр салынатын бөгде ұйымдардың электр берудің әуе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6, 10, 35 кВ-қа дейінгі әуе электр беру желілері – 900 м; Кернеуі 110, 220, 500 кВ болатын әуе электр беру желілері – 800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6, 10, 35 кВ-қа дейінгі әуе электр беру желілері – 700 м; Кернеуі 110, 220, 500 кВ болатын әуе электр беру желілері – 600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Құбырлардың шағын арналы қызмет көрсетілмейтін радиобайланыс діңгектері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құрылысжайлар алаңынан тіреу биіктігі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Трасса жолының бойында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49"/>
          <w:p>
            <w:pPr>
              <w:spacing w:after="20"/>
              <w:ind w:left="20"/>
              <w:jc w:val="both"/>
            </w:pPr>
            <w:r>
              <w:rPr>
                <w:rFonts w:ascii="Times New Roman"/>
                <w:b w:val="false"/>
                <w:i w:val="false"/>
                <w:color w:val="000000"/>
                <w:sz w:val="20"/>
              </w:rPr>
              <w:t>
Ескертпе:</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Тиісті техникалық-экономикалық негіздеме болған кезде және пайдалануға беруге сенімділік пен экологиялық қауіпсіздікті қамтамасыз еткен кезде мына техникалық шешімдер орындалған жағдайда 1 және 2-позицияларда көрсетілген қашықтықтарды төмендетуге рұқсат 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құбырды "құбырдан құбырға" типі бойынша жүргізу – 50 %-дан аспайтын мөлшерде аз қашықтықта қысқарту;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тоқтау арматуралары арасындағы нормативтік қашықтықты екі есе қысқарту (5 км дейін) – 20 %-дан аспайтын мөлшерде аз қашықтықта қысқарту;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 есе – 30м %-дан аспайтын аз қашықтықта қысқарту;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құбыр учаскелерінің арнайы тағайындалуына байланысты сенімділік коэффициентін 1,25, ішкі қысымнан туындайтын жүктемеге байланысты сенімділік коэффициентін 1,15 деп қабылдауға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Магистральдық этан құбырларының және пропан құбырларының барлық учаскелерін автоматтандырылған ажырату құралдары әрбір желілік кран торабында көзделеді. Магистральдық этан құбырларының және пропан құбырларының учаскелерін диагностикалау рұқсат етілген бақылау тәсілімен/әдісімен жүргізіледі: құбырішілік диагностика; құбырлардың беріктігі мен герметикалығына гидравликалық сынау; коррозияны және қорғаныш жабынының жай-күйін бақылау; анықталған ақауларды ескере отырып, магистральдық этан құбырлары мен пропан құбырларының қалған қызмет ету мерзімін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Кестеде көрсетілген арақашықтықтарды: қалалар мен басқа да елді мекендер үшін – жобалық қала шегінен; жекелеген өнеркәсіптік кәсіпорындар, теміржол станциялары, әуеайлақтар, теңіз және өзен порттары мен айлақтары, гидротехникалық құрылысжайлар, жанғыш және тез тұтанатын материалдар қоймалары, артезиан ұңғымалары үшін – оларға бөлінген аумақтардың шекараларынан қабылдау керек олардың дамуын ескере отырып; теміржолдар үшін – үйіндінің табанынан немесе құбыр жағынан ойықтың жиегінен, бірақ жолдың бөлінген белдеуінің шекарасынан кемінде 10 м; автомобиль жолдары үшін – жер төсемі үйіндісінің табанынан; барлық көпірлер үшін – конустардың табанынан; жеке тұрған ғимараттар мен құрылыстар үшін – олардың ең жақын шығыңқы бөліктерінен.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Аралығы 20 м және одан аз темір жолдар мен автомобиль жолдарының көпірлерінен ең аз арақашықтықты тиісті жолдардағыдай қабылдау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немесе реконструкцияланатын жалпыға ортақ пайдаланылатын автомобиль жолдарының қолданыстағы магистральдық этан құбырларымен және пропан құбырларымен қиылыстарын жобалау кезінде қиылысатын құбырларды жайластыруды көздеу қажет.</w:t>
            </w:r>
          </w:p>
          <w:p>
            <w:pPr>
              <w:spacing w:after="20"/>
              <w:ind w:left="20"/>
              <w:jc w:val="both"/>
            </w:pPr>
            <w:r>
              <w:rPr>
                <w:rFonts w:ascii="Times New Roman"/>
                <w:b w:val="false"/>
                <w:i w:val="false"/>
                <w:color w:val="000000"/>
                <w:sz w:val="20"/>
              </w:rPr>
              <w:t>
5. Тиісті техникалық-экономикалық негіздеме және құбырлардың пайдалану сенімділігі мен экологиялық қауіпсіздігін қамтамасыз ету кезінде осы техникалық регламенттің 20-тармағында көрсетілген өтемдік іс-шаралар жүргізілген жағдайда, 7-тармақта көрсетілген қашықтықтарды 30 %-дан аспайтын етіп қысқартуға жол беріледі.</w:t>
            </w:r>
          </w:p>
        </w:tc>
      </w:tr>
    </w:tbl>
    <w:bookmarkStart w:name="z1173" w:id="1150"/>
    <w:p>
      <w:pPr>
        <w:spacing w:after="0"/>
        <w:ind w:left="0"/>
        <w:jc w:val="both"/>
      </w:pPr>
      <w:r>
        <w:rPr>
          <w:rFonts w:ascii="Times New Roman"/>
          <w:b w:val="false"/>
          <w:i w:val="false"/>
          <w:color w:val="000000"/>
          <w:sz w:val="28"/>
        </w:rPr>
        <w:t>
      1. Қазақстан Республикасы Ішкі істер министрінің 2014 жылғы 24 қазандағы № 732 бұйрығымен бекітілген (Нормативтік құқықтық актілерді мемлекеттік тіркеу тізілімінде № 9922 болып тіркелген) "Азаматтық қорғаныстың инженерлік-техникалық іс-шараларының мазмұны мен көлемі жөніндегі нұсқаулыққа" сәйкес магистральдық этан құбырларының және пропан құбырларының осінен құбырлардың қолданыстағы дәліздеріне дейінгі қашықтықты қатты қираған аймақтардан тыс жобалау трассасын орналастыра отырып қабылдау ұсынылады.</w:t>
      </w:r>
    </w:p>
    <w:bookmarkEnd w:id="1150"/>
    <w:bookmarkStart w:name="z1174" w:id="1151"/>
    <w:p>
      <w:pPr>
        <w:spacing w:after="0"/>
        <w:ind w:left="0"/>
        <w:jc w:val="both"/>
      </w:pPr>
      <w:r>
        <w:rPr>
          <w:rFonts w:ascii="Times New Roman"/>
          <w:b w:val="false"/>
          <w:i w:val="false"/>
          <w:color w:val="000000"/>
          <w:sz w:val="28"/>
        </w:rPr>
        <w:t>
      2. Этан және пропан фракцияларының өтуі кезінде зақымдану аймақтарының шекараларын есептеу магистральдық этан құбырларының және пропан құбырларының үзілуі мүмкін болған кезде мынадай ретпен жүргізіледі:</w:t>
      </w:r>
    </w:p>
    <w:bookmarkEnd w:id="1151"/>
    <w:bookmarkStart w:name="z1175" w:id="1152"/>
    <w:p>
      <w:pPr>
        <w:spacing w:after="0"/>
        <w:ind w:left="0"/>
        <w:jc w:val="both"/>
      </w:pPr>
      <w:r>
        <w:rPr>
          <w:rFonts w:ascii="Times New Roman"/>
          <w:b w:val="false"/>
          <w:i w:val="false"/>
          <w:color w:val="000000"/>
          <w:sz w:val="28"/>
        </w:rPr>
        <w:t xml:space="preserve">
      1) Арынды құбырлардан ағып шыққан өнім көлемі </w:t>
      </w:r>
    </w:p>
    <w:bookmarkEnd w:id="1152"/>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мына формула бойынша анықталады:</w:t>
      </w:r>
      <w:r>
        <w:br/>
      </w:r>
      <w:r>
        <w:rPr>
          <w:rFonts w:ascii="Times New Roman"/>
          <w:b w:val="false"/>
          <w:i w:val="false"/>
          <w:color w:val="000000"/>
          <w:sz w:val="28"/>
        </w:rPr>
        <w:t>
</w:t>
      </w:r>
    </w:p>
    <w:bookmarkStart w:name="z1176" w:id="1153"/>
    <w:p>
      <w:pPr>
        <w:spacing w:after="0"/>
        <w:ind w:left="0"/>
        <w:jc w:val="both"/>
      </w:pPr>
      <w:r>
        <w:rPr>
          <w:rFonts w:ascii="Times New Roman"/>
          <w:b w:val="false"/>
          <w:i w:val="false"/>
          <w:color w:val="000000"/>
          <w:sz w:val="28"/>
        </w:rPr>
        <w:t xml:space="preserve">
      </w:t>
      </w:r>
    </w:p>
    <w:bookmarkEnd w:id="1153"/>
    <w:p>
      <w:pPr>
        <w:spacing w:after="0"/>
        <w:ind w:left="0"/>
        <w:jc w:val="both"/>
      </w:pPr>
      <w:r>
        <w:drawing>
          <wp:inline distT="0" distB="0" distL="0" distR="0">
            <wp:extent cx="2641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41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7" w:id="1154"/>
    <w:p>
      <w:pPr>
        <w:spacing w:after="0"/>
        <w:ind w:left="0"/>
        <w:jc w:val="both"/>
      </w:pPr>
      <w:r>
        <w:rPr>
          <w:rFonts w:ascii="Times New Roman"/>
          <w:b w:val="false"/>
          <w:i w:val="false"/>
          <w:color w:val="000000"/>
          <w:sz w:val="28"/>
        </w:rPr>
        <w:t>
      мұндағы q – өнім шығыны, м3/с;</w:t>
      </w:r>
    </w:p>
    <w:bookmarkEnd w:id="1154"/>
    <w:bookmarkStart w:name="z1178" w:id="1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sz w:val="28"/>
        </w:rPr>
        <w:t>– құбырларды ажыратудың есептік уақыты, с;</w:t>
      </w:r>
    </w:p>
    <w:bookmarkEnd w:id="1155"/>
    <w:bookmarkStart w:name="z1179" w:id="1156"/>
    <w:p>
      <w:pPr>
        <w:spacing w:after="0"/>
        <w:ind w:left="0"/>
        <w:jc w:val="both"/>
      </w:pPr>
      <w:r>
        <w:rPr>
          <w:rFonts w:ascii="Times New Roman"/>
          <w:b w:val="false"/>
          <w:i w:val="false"/>
          <w:color w:val="000000"/>
          <w:sz w:val="28"/>
        </w:rPr>
        <w:t xml:space="preserve">
      </w:t>
      </w:r>
    </w:p>
    <w:bookmarkEnd w:id="1156"/>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 құбырлардың ішкі диаметрі, м;</w:t>
      </w:r>
      <w:r>
        <w:br/>
      </w:r>
      <w:r>
        <w:rPr>
          <w:rFonts w:ascii="Times New Roman"/>
          <w:b w:val="false"/>
          <w:i w:val="false"/>
          <w:color w:val="000000"/>
          <w:sz w:val="28"/>
        </w:rPr>
        <w:t>
</w:t>
      </w:r>
    </w:p>
    <w:bookmarkStart w:name="z1180" w:id="1157"/>
    <w:p>
      <w:pPr>
        <w:spacing w:after="0"/>
        <w:ind w:left="0"/>
        <w:jc w:val="both"/>
      </w:pPr>
      <w:r>
        <w:rPr>
          <w:rFonts w:ascii="Times New Roman"/>
          <w:b w:val="false"/>
          <w:i w:val="false"/>
          <w:color w:val="000000"/>
          <w:sz w:val="28"/>
        </w:rPr>
        <w:t xml:space="preserve">
      </w:t>
      </w:r>
    </w:p>
    <w:bookmarkEnd w:id="1157"/>
    <w:p>
      <w:pPr>
        <w:spacing w:after="0"/>
        <w:ind w:left="0"/>
        <w:jc w:val="both"/>
      </w:pPr>
      <w:r>
        <w:drawing>
          <wp:inline distT="0" distB="0" distL="0" distR="0">
            <wp:extent cx="27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381000"/>
                    </a:xfrm>
                    <a:prstGeom prst="rect">
                      <a:avLst/>
                    </a:prstGeom>
                  </pic:spPr>
                </pic:pic>
              </a:graphicData>
            </a:graphic>
          </wp:inline>
        </w:drawing>
      </w:r>
    </w:p>
    <w:p>
      <w:pPr>
        <w:spacing w:after="0"/>
        <w:ind w:left="0"/>
        <w:jc w:val="left"/>
      </w:pPr>
      <w:r>
        <w:rPr>
          <w:rFonts w:ascii="Times New Roman"/>
          <w:b w:val="false"/>
          <w:i w:val="false"/>
          <w:color w:val="000000"/>
          <w:sz w:val="28"/>
        </w:rPr>
        <w:t>– газ жолы бойымен краннан үзілген жерге дейінгі құбырлардың арынды учаскесінің ұзындығы, м.</w:t>
      </w:r>
      <w:r>
        <w:br/>
      </w:r>
      <w:r>
        <w:rPr>
          <w:rFonts w:ascii="Times New Roman"/>
          <w:b w:val="false"/>
          <w:i w:val="false"/>
          <w:color w:val="000000"/>
          <w:sz w:val="28"/>
        </w:rPr>
        <w:t>
</w:t>
      </w:r>
    </w:p>
    <w:bookmarkStart w:name="z1181" w:id="1158"/>
    <w:p>
      <w:pPr>
        <w:spacing w:after="0"/>
        <w:ind w:left="0"/>
        <w:jc w:val="both"/>
      </w:pPr>
      <w:r>
        <w:rPr>
          <w:rFonts w:ascii="Times New Roman"/>
          <w:b w:val="false"/>
          <w:i w:val="false"/>
          <w:color w:val="000000"/>
          <w:sz w:val="28"/>
        </w:rPr>
        <w:t>
      2) Бұру құбырларынан ағып шыққан өнім көлемі</w:t>
      </w:r>
    </w:p>
    <w:bookmarkEnd w:id="1158"/>
    <w:p>
      <w:pPr>
        <w:spacing w:after="0"/>
        <w:ind w:left="0"/>
        <w:jc w:val="both"/>
      </w:pPr>
      <w:r>
        <w:drawing>
          <wp:inline distT="0" distB="0" distL="0" distR="0">
            <wp:extent cx="444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445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мынаны құрайды:</w:t>
      </w:r>
      <w:r>
        <w:br/>
      </w:r>
      <w:r>
        <w:rPr>
          <w:rFonts w:ascii="Times New Roman"/>
          <w:b w:val="false"/>
          <w:i w:val="false"/>
          <w:color w:val="000000"/>
          <w:sz w:val="28"/>
        </w:rPr>
        <w:t>
</w:t>
      </w:r>
    </w:p>
    <w:bookmarkStart w:name="z1182" w:id="1159"/>
    <w:p>
      <w:pPr>
        <w:spacing w:after="0"/>
        <w:ind w:left="0"/>
        <w:jc w:val="both"/>
      </w:pPr>
      <w:r>
        <w:rPr>
          <w:rFonts w:ascii="Times New Roman"/>
          <w:b w:val="false"/>
          <w:i w:val="false"/>
          <w:color w:val="000000"/>
          <w:sz w:val="28"/>
        </w:rPr>
        <w:t xml:space="preserve">
      </w:t>
      </w:r>
    </w:p>
    <w:bookmarkEnd w:id="1159"/>
    <w:p>
      <w:pPr>
        <w:spacing w:after="0"/>
        <w:ind w:left="0"/>
        <w:jc w:val="both"/>
      </w:pPr>
      <w:r>
        <w:drawing>
          <wp:inline distT="0" distB="0" distL="0" distR="0">
            <wp:extent cx="1917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17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3" w:id="1160"/>
    <w:p>
      <w:pPr>
        <w:spacing w:after="0"/>
        <w:ind w:left="0"/>
        <w:jc w:val="both"/>
      </w:pPr>
      <w:r>
        <w:rPr>
          <w:rFonts w:ascii="Times New Roman"/>
          <w:b w:val="false"/>
          <w:i w:val="false"/>
          <w:color w:val="000000"/>
          <w:sz w:val="28"/>
        </w:rPr>
        <w:t xml:space="preserve">
      мұндағы </w:t>
      </w:r>
    </w:p>
    <w:bookmarkEnd w:id="1160"/>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құбырлардың ішкі диаметрі, м;</w:t>
      </w:r>
      <w:r>
        <w:br/>
      </w:r>
      <w:r>
        <w:rPr>
          <w:rFonts w:ascii="Times New Roman"/>
          <w:b w:val="false"/>
          <w:i w:val="false"/>
          <w:color w:val="000000"/>
          <w:sz w:val="28"/>
        </w:rPr>
        <w:t>
</w:t>
      </w:r>
    </w:p>
    <w:bookmarkStart w:name="z1184" w:id="1161"/>
    <w:p>
      <w:pPr>
        <w:spacing w:after="0"/>
        <w:ind w:left="0"/>
        <w:jc w:val="both"/>
      </w:pPr>
      <w:r>
        <w:rPr>
          <w:rFonts w:ascii="Times New Roman"/>
          <w:b w:val="false"/>
          <w:i w:val="false"/>
          <w:color w:val="000000"/>
          <w:sz w:val="28"/>
        </w:rPr>
        <w:t xml:space="preserve">
      </w:t>
      </w:r>
    </w:p>
    <w:bookmarkEnd w:id="1161"/>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газ жүрісі бойынша үзілген жерден кранға дейінгі құбырлардың бұру учаскесінің ұзындығы, м.</w:t>
      </w:r>
      <w:r>
        <w:br/>
      </w:r>
      <w:r>
        <w:rPr>
          <w:rFonts w:ascii="Times New Roman"/>
          <w:b w:val="false"/>
          <w:i w:val="false"/>
          <w:color w:val="000000"/>
          <w:sz w:val="28"/>
        </w:rPr>
        <w:t>
</w:t>
      </w:r>
    </w:p>
    <w:bookmarkStart w:name="z1185" w:id="1162"/>
    <w:p>
      <w:pPr>
        <w:spacing w:after="0"/>
        <w:ind w:left="0"/>
        <w:jc w:val="both"/>
      </w:pPr>
      <w:r>
        <w:rPr>
          <w:rFonts w:ascii="Times New Roman"/>
          <w:b w:val="false"/>
          <w:i w:val="false"/>
          <w:color w:val="000000"/>
          <w:sz w:val="28"/>
        </w:rPr>
        <w:t>
      3) Топыраққа ағып шыққан өнім көлемі:</w:t>
      </w:r>
    </w:p>
    <w:bookmarkEnd w:id="1162"/>
    <w:bookmarkStart w:name="z1186" w:id="1163"/>
    <w:p>
      <w:pPr>
        <w:spacing w:after="0"/>
        <w:ind w:left="0"/>
        <w:jc w:val="both"/>
      </w:pPr>
      <w:r>
        <w:rPr>
          <w:rFonts w:ascii="Times New Roman"/>
          <w:b w:val="false"/>
          <w:i w:val="false"/>
          <w:color w:val="000000"/>
          <w:sz w:val="28"/>
        </w:rPr>
        <w:t xml:space="preserve">
      </w:t>
      </w:r>
    </w:p>
    <w:bookmarkEnd w:id="1163"/>
    <w:p>
      <w:pPr>
        <w:spacing w:after="0"/>
        <w:ind w:left="0"/>
        <w:jc w:val="both"/>
      </w:pPr>
      <w:r>
        <w:drawing>
          <wp:inline distT="0" distB="0" distL="0" distR="0">
            <wp:extent cx="196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68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7" w:id="1164"/>
    <w:p>
      <w:pPr>
        <w:spacing w:after="0"/>
        <w:ind w:left="0"/>
        <w:jc w:val="both"/>
      </w:pPr>
      <w:r>
        <w:rPr>
          <w:rFonts w:ascii="Times New Roman"/>
          <w:b w:val="false"/>
          <w:i w:val="false"/>
          <w:color w:val="000000"/>
          <w:sz w:val="28"/>
        </w:rPr>
        <w:t>
      4) Өнімнің төгілу ауданы мына формула бойынша анықталады:</w:t>
      </w:r>
    </w:p>
    <w:bookmarkEnd w:id="1164"/>
    <w:bookmarkStart w:name="z1188" w:id="1165"/>
    <w:p>
      <w:pPr>
        <w:spacing w:after="0"/>
        <w:ind w:left="0"/>
        <w:jc w:val="both"/>
      </w:pPr>
      <w:r>
        <w:rPr>
          <w:rFonts w:ascii="Times New Roman"/>
          <w:b w:val="false"/>
          <w:i w:val="false"/>
          <w:color w:val="000000"/>
          <w:sz w:val="28"/>
        </w:rPr>
        <w:t xml:space="preserve">
      </w:t>
      </w:r>
    </w:p>
    <w:bookmarkEnd w:id="1165"/>
    <w:p>
      <w:pPr>
        <w:spacing w:after="0"/>
        <w:ind w:left="0"/>
        <w:jc w:val="both"/>
      </w:pPr>
      <w:r>
        <w:drawing>
          <wp:inline distT="0" distB="0" distL="0" distR="0">
            <wp:extent cx="182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828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9" w:id="1166"/>
    <w:p>
      <w:pPr>
        <w:spacing w:after="0"/>
        <w:ind w:left="0"/>
        <w:jc w:val="both"/>
      </w:pPr>
      <w:r>
        <w:rPr>
          <w:rFonts w:ascii="Times New Roman"/>
          <w:b w:val="false"/>
          <w:i w:val="false"/>
          <w:color w:val="000000"/>
          <w:sz w:val="28"/>
        </w:rPr>
        <w:t xml:space="preserve">
      мұндағы </w:t>
      </w:r>
    </w:p>
    <w:bookmarkEnd w:id="1166"/>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өнімнің төгілу коэффициенті, м-1.</w:t>
      </w:r>
      <w:r>
        <w:br/>
      </w:r>
      <w:r>
        <w:rPr>
          <w:rFonts w:ascii="Times New Roman"/>
          <w:b w:val="false"/>
          <w:i w:val="false"/>
          <w:color w:val="000000"/>
          <w:sz w:val="28"/>
        </w:rPr>
        <w:t>
</w:t>
      </w:r>
    </w:p>
    <w:bookmarkStart w:name="z1190" w:id="1167"/>
    <w:p>
      <w:pPr>
        <w:spacing w:after="0"/>
        <w:ind w:left="0"/>
        <w:jc w:val="both"/>
      </w:pPr>
      <w:r>
        <w:rPr>
          <w:rFonts w:ascii="Times New Roman"/>
          <w:b w:val="false"/>
          <w:i w:val="false"/>
          <w:color w:val="000000"/>
          <w:sz w:val="28"/>
        </w:rPr>
        <w:t>
      Буланған өнімнің массасы мына формула бойынша анықталады:</w:t>
      </w:r>
    </w:p>
    <w:bookmarkEnd w:id="1167"/>
    <w:bookmarkStart w:name="z1191" w:id="1168"/>
    <w:p>
      <w:pPr>
        <w:spacing w:after="0"/>
        <w:ind w:left="0"/>
        <w:jc w:val="both"/>
      </w:pPr>
      <w:r>
        <w:rPr>
          <w:rFonts w:ascii="Times New Roman"/>
          <w:b w:val="false"/>
          <w:i w:val="false"/>
          <w:color w:val="000000"/>
          <w:sz w:val="28"/>
        </w:rPr>
        <w:t xml:space="preserve">
      </w:t>
      </w:r>
    </w:p>
    <w:bookmarkEnd w:id="1168"/>
    <w:p>
      <w:pPr>
        <w:spacing w:after="0"/>
        <w:ind w:left="0"/>
        <w:jc w:val="both"/>
      </w:pPr>
      <w:r>
        <w:drawing>
          <wp:inline distT="0" distB="0" distL="0" distR="0">
            <wp:extent cx="2489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892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2" w:id="1169"/>
    <w:p>
      <w:pPr>
        <w:spacing w:after="0"/>
        <w:ind w:left="0"/>
        <w:jc w:val="both"/>
      </w:pPr>
      <w:r>
        <w:rPr>
          <w:rFonts w:ascii="Times New Roman"/>
          <w:b w:val="false"/>
          <w:i w:val="false"/>
          <w:color w:val="000000"/>
          <w:sz w:val="28"/>
        </w:rPr>
        <w:t xml:space="preserve">
      </w:t>
      </w:r>
    </w:p>
    <w:bookmarkEnd w:id="1169"/>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жайылу алаңы   </w:t>
      </w:r>
    </w:p>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193" w:id="1170"/>
    <w:p>
      <w:pPr>
        <w:spacing w:after="0"/>
        <w:ind w:left="0"/>
        <w:jc w:val="both"/>
      </w:pPr>
      <w:r>
        <w:rPr>
          <w:rFonts w:ascii="Times New Roman"/>
          <w:b w:val="false"/>
          <w:i w:val="false"/>
          <w:color w:val="000000"/>
          <w:sz w:val="28"/>
        </w:rPr>
        <w:t xml:space="preserve">
      </w:t>
      </w:r>
    </w:p>
    <w:bookmarkEnd w:id="1170"/>
    <w:p>
      <w:pPr>
        <w:spacing w:after="0"/>
        <w:ind w:left="0"/>
        <w:jc w:val="both"/>
      </w:pPr>
      <w:r>
        <w:drawing>
          <wp:inline distT="0" distB="0" distL="0" distR="0">
            <wp:extent cx="60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09600" cy="393700"/>
                    </a:xfrm>
                    <a:prstGeom prst="rect">
                      <a:avLst/>
                    </a:prstGeom>
                  </pic:spPr>
                </pic:pic>
              </a:graphicData>
            </a:graphic>
          </wp:inline>
        </w:drawing>
      </w:r>
    </w:p>
    <w:p>
      <w:pPr>
        <w:spacing w:after="0"/>
        <w:ind w:left="0"/>
        <w:jc w:val="left"/>
      </w:pPr>
      <w:r>
        <w:rPr>
          <w:rFonts w:ascii="Times New Roman"/>
          <w:b w:val="false"/>
          <w:i w:val="false"/>
          <w:color w:val="000000"/>
          <w:sz w:val="28"/>
        </w:rPr>
        <w:t>– буланған өнімнің меншікті массасы, кг/м2.</w:t>
      </w:r>
      <w:r>
        <w:br/>
      </w:r>
      <w:r>
        <w:rPr>
          <w:rFonts w:ascii="Times New Roman"/>
          <w:b w:val="false"/>
          <w:i w:val="false"/>
          <w:color w:val="000000"/>
          <w:sz w:val="28"/>
        </w:rPr>
        <w:t>
</w:t>
      </w:r>
    </w:p>
    <w:bookmarkStart w:name="z1194" w:id="1171"/>
    <w:p>
      <w:pPr>
        <w:spacing w:after="0"/>
        <w:ind w:left="0"/>
        <w:jc w:val="both"/>
      </w:pPr>
      <w:r>
        <w:rPr>
          <w:rFonts w:ascii="Times New Roman"/>
          <w:b w:val="false"/>
          <w:i w:val="false"/>
          <w:color w:val="000000"/>
          <w:sz w:val="28"/>
        </w:rPr>
        <w:t xml:space="preserve">
      Буланған өнім буының меншікті массасы мына формула бойынша анықталады: </w:t>
      </w:r>
    </w:p>
    <w:bookmarkEnd w:id="1171"/>
    <w:bookmarkStart w:name="z1195" w:id="1172"/>
    <w:p>
      <w:pPr>
        <w:spacing w:after="0"/>
        <w:ind w:left="0"/>
        <w:jc w:val="both"/>
      </w:pPr>
      <w:r>
        <w:rPr>
          <w:rFonts w:ascii="Times New Roman"/>
          <w:b w:val="false"/>
          <w:i w:val="false"/>
          <w:color w:val="000000"/>
          <w:sz w:val="28"/>
        </w:rPr>
        <w:t xml:space="preserve">
      </w:t>
      </w:r>
    </w:p>
    <w:bookmarkEnd w:id="1172"/>
    <w:p>
      <w:pPr>
        <w:spacing w:after="0"/>
        <w:ind w:left="0"/>
        <w:jc w:val="both"/>
      </w:pPr>
      <w:r>
        <w:drawing>
          <wp:inline distT="0" distB="0" distL="0" distR="0">
            <wp:extent cx="5715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7150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6" w:id="1173"/>
    <w:p>
      <w:pPr>
        <w:spacing w:after="0"/>
        <w:ind w:left="0"/>
        <w:jc w:val="both"/>
      </w:pPr>
      <w:r>
        <w:rPr>
          <w:rFonts w:ascii="Times New Roman"/>
          <w:b w:val="false"/>
          <w:i w:val="false"/>
          <w:color w:val="000000"/>
          <w:sz w:val="28"/>
        </w:rPr>
        <w:t xml:space="preserve">
      мұндағы </w:t>
      </w:r>
    </w:p>
    <w:bookmarkEnd w:id="1173"/>
    <w:p>
      <w:pPr>
        <w:spacing w:after="0"/>
        <w:ind w:left="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55600"/>
                    </a:xfrm>
                    <a:prstGeom prst="rect">
                      <a:avLst/>
                    </a:prstGeom>
                  </pic:spPr>
                </pic:pic>
              </a:graphicData>
            </a:graphic>
          </wp:inline>
        </w:drawing>
      </w:r>
    </w:p>
    <w:p>
      <w:pPr>
        <w:spacing w:after="0"/>
        <w:ind w:left="0"/>
        <w:jc w:val="left"/>
      </w:pPr>
      <w:r>
        <w:rPr>
          <w:rFonts w:ascii="Times New Roman"/>
          <w:b w:val="false"/>
          <w:i w:val="false"/>
          <w:color w:val="000000"/>
          <w:sz w:val="28"/>
        </w:rPr>
        <w:t>– өнімнің молярлық массасы, кг/кмоль;</w:t>
      </w:r>
      <w:r>
        <w:br/>
      </w:r>
      <w:r>
        <w:rPr>
          <w:rFonts w:ascii="Times New Roman"/>
          <w:b w:val="false"/>
          <w:i w:val="false"/>
          <w:color w:val="000000"/>
          <w:sz w:val="28"/>
        </w:rPr>
        <w:t>
</w:t>
      </w:r>
    </w:p>
    <w:bookmarkStart w:name="z1197" w:id="1174"/>
    <w:p>
      <w:pPr>
        <w:spacing w:after="0"/>
        <w:ind w:left="0"/>
        <w:jc w:val="both"/>
      </w:pPr>
      <w:r>
        <w:rPr>
          <w:rFonts w:ascii="Times New Roman"/>
          <w:b w:val="false"/>
          <w:i w:val="false"/>
          <w:color w:val="000000"/>
          <w:sz w:val="28"/>
        </w:rPr>
        <w:t xml:space="preserve">
      </w:t>
      </w:r>
    </w:p>
    <w:bookmarkEnd w:id="1174"/>
    <w:p>
      <w:pPr>
        <w:spacing w:after="0"/>
        <w:ind w:left="0"/>
        <w:jc w:val="both"/>
      </w:pPr>
      <w:r>
        <w:drawing>
          <wp:inline distT="0" distB="0" distL="0" distR="0">
            <wp:extent cx="508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08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өнімнің </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бастапқы температурасы кезіндегі буланудың бастапқы жылуы, Дж/моль;</w:t>
      </w:r>
      <w:r>
        <w:br/>
      </w:r>
      <w:r>
        <w:rPr>
          <w:rFonts w:ascii="Times New Roman"/>
          <w:b w:val="false"/>
          <w:i w:val="false"/>
          <w:color w:val="000000"/>
          <w:sz w:val="28"/>
        </w:rPr>
        <w:t>
</w:t>
      </w:r>
    </w:p>
    <w:bookmarkStart w:name="z1198" w:id="1175"/>
    <w:p>
      <w:pPr>
        <w:spacing w:after="0"/>
        <w:ind w:left="0"/>
        <w:jc w:val="both"/>
      </w:pPr>
      <w:r>
        <w:rPr>
          <w:rFonts w:ascii="Times New Roman"/>
          <w:b w:val="false"/>
          <w:i w:val="false"/>
          <w:color w:val="000000"/>
          <w:sz w:val="28"/>
        </w:rPr>
        <w:t xml:space="preserve">
      </w:t>
      </w:r>
    </w:p>
    <w:bookmarkEnd w:id="1175"/>
    <w:p>
      <w:pPr>
        <w:spacing w:after="0"/>
        <w:ind w:left="0"/>
        <w:jc w:val="both"/>
      </w:pPr>
      <w:r>
        <w:drawing>
          <wp:inline distT="0" distB="0" distL="0" distR="0">
            <wp:extent cx="342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өнім жайылған топырақ бетінің есептік температурасына сәйкес келетін бастапқы температурасы,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K;</w:t>
      </w:r>
      <w:r>
        <w:br/>
      </w:r>
      <w:r>
        <w:rPr>
          <w:rFonts w:ascii="Times New Roman"/>
          <w:b w:val="false"/>
          <w:i w:val="false"/>
          <w:color w:val="000000"/>
          <w:sz w:val="28"/>
        </w:rPr>
        <w:t>
</w:t>
      </w:r>
    </w:p>
    <w:bookmarkStart w:name="z1199" w:id="1176"/>
    <w:p>
      <w:pPr>
        <w:spacing w:after="0"/>
        <w:ind w:left="0"/>
        <w:jc w:val="both"/>
      </w:pPr>
      <w:r>
        <w:rPr>
          <w:rFonts w:ascii="Times New Roman"/>
          <w:b w:val="false"/>
          <w:i w:val="false"/>
          <w:color w:val="000000"/>
          <w:sz w:val="28"/>
        </w:rPr>
        <w:t xml:space="preserve">
      </w:t>
      </w:r>
    </w:p>
    <w:bookmarkEnd w:id="1176"/>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 өнімнің бастапқы температурасы, K;</w:t>
      </w:r>
      <w:r>
        <w:br/>
      </w:r>
      <w:r>
        <w:rPr>
          <w:rFonts w:ascii="Times New Roman"/>
          <w:b w:val="false"/>
          <w:i w:val="false"/>
          <w:color w:val="000000"/>
          <w:sz w:val="28"/>
        </w:rPr>
        <w:t>
</w:t>
      </w:r>
    </w:p>
    <w:bookmarkStart w:name="z1200" w:id="1177"/>
    <w:p>
      <w:pPr>
        <w:spacing w:after="0"/>
        <w:ind w:left="0"/>
        <w:jc w:val="both"/>
      </w:pPr>
      <w:r>
        <w:rPr>
          <w:rFonts w:ascii="Times New Roman"/>
          <w:b w:val="false"/>
          <w:i w:val="false"/>
          <w:color w:val="000000"/>
          <w:sz w:val="28"/>
        </w:rPr>
        <w:t xml:space="preserve">
      </w:t>
      </w:r>
    </w:p>
    <w:bookmarkEnd w:id="1177"/>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өнім жайылған топырақ бетінің жылу өткізгіштік коэффициенті, Вт/(м·K);</w:t>
      </w:r>
      <w:r>
        <w:br/>
      </w:r>
      <w:r>
        <w:rPr>
          <w:rFonts w:ascii="Times New Roman"/>
          <w:b w:val="false"/>
          <w:i w:val="false"/>
          <w:color w:val="000000"/>
          <w:sz w:val="28"/>
        </w:rPr>
        <w:t>
</w:t>
      </w:r>
    </w:p>
    <w:bookmarkStart w:name="z1201" w:id="1178"/>
    <w:p>
      <w:pPr>
        <w:spacing w:after="0"/>
        <w:ind w:left="0"/>
        <w:jc w:val="both"/>
      </w:pPr>
      <w:r>
        <w:rPr>
          <w:rFonts w:ascii="Times New Roman"/>
          <w:b w:val="false"/>
          <w:i w:val="false"/>
          <w:color w:val="000000"/>
          <w:sz w:val="28"/>
        </w:rPr>
        <w:t>
      a – өнім жайылған топырақ бетінің тиімді температура өткізгіштік коэффициенті, ;</w:t>
      </w:r>
    </w:p>
    <w:bookmarkEnd w:id="1178"/>
    <w:bookmarkStart w:name="z1202" w:id="1179"/>
    <w:p>
      <w:pPr>
        <w:spacing w:after="0"/>
        <w:ind w:left="0"/>
        <w:jc w:val="both"/>
      </w:pPr>
      <w:r>
        <w:rPr>
          <w:rFonts w:ascii="Times New Roman"/>
          <w:b w:val="false"/>
          <w:i w:val="false"/>
          <w:color w:val="000000"/>
          <w:sz w:val="28"/>
        </w:rPr>
        <w:t>
      t – өнімнің толық булану уақытына тең деп қабылданатын, бірақ 3600 с-тан аспайтын ағымдағы уақыт;</w:t>
      </w:r>
    </w:p>
    <w:bookmarkEnd w:id="1179"/>
    <w:bookmarkStart w:name="z1203" w:id="1180"/>
    <w:p>
      <w:pPr>
        <w:spacing w:after="0"/>
        <w:ind w:left="0"/>
        <w:jc w:val="both"/>
      </w:pPr>
      <w:r>
        <w:rPr>
          <w:rFonts w:ascii="Times New Roman"/>
          <w:b w:val="false"/>
          <w:i w:val="false"/>
          <w:color w:val="000000"/>
          <w:sz w:val="28"/>
        </w:rPr>
        <w:t xml:space="preserve">
      </w:t>
      </w:r>
    </w:p>
    <w:bookmarkEnd w:id="1180"/>
    <w:p>
      <w:pPr>
        <w:spacing w:after="0"/>
        <w:ind w:left="0"/>
        <w:jc w:val="both"/>
      </w:pPr>
      <w:r>
        <w:drawing>
          <wp:inline distT="0" distB="0" distL="0" distR="0">
            <wp:extent cx="1066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0668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Рейнольдс саны ( – ауа ағынының жылдамдығы, м/с; d – өнім жайылуының сипатты өлшемі, м; </w:t>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температурасы кезіндегі ауаның кинематикалық тұтқырлығы </w:t>
      </w:r>
    </w:p>
    <w:p>
      <w:pPr>
        <w:spacing w:after="0"/>
        <w:ind w:left="0"/>
        <w:jc w:val="both"/>
      </w:pPr>
      <w:r>
        <w:drawing>
          <wp:inline distT="0" distB="0" distL="0" distR="0">
            <wp:extent cx="88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89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04" w:id="1181"/>
    <w:p>
      <w:pPr>
        <w:spacing w:after="0"/>
        <w:ind w:left="0"/>
        <w:jc w:val="both"/>
      </w:pPr>
      <w:r>
        <w:rPr>
          <w:rFonts w:ascii="Times New Roman"/>
          <w:b w:val="false"/>
          <w:i w:val="false"/>
          <w:color w:val="000000"/>
          <w:sz w:val="28"/>
        </w:rPr>
        <w:t xml:space="preserve">
      </w:t>
      </w:r>
    </w:p>
    <w:bookmarkEnd w:id="1181"/>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температурасы кезіндегі ауаның жылу өткізгіштік коэффициенті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Вт/(м·K).</w:t>
      </w:r>
      <w:r>
        <w:br/>
      </w:r>
      <w:r>
        <w:rPr>
          <w:rFonts w:ascii="Times New Roman"/>
          <w:b w:val="false"/>
          <w:i w:val="false"/>
          <w:color w:val="000000"/>
          <w:sz w:val="28"/>
        </w:rPr>
        <w:t>
</w:t>
      </w:r>
    </w:p>
    <w:bookmarkStart w:name="z1205" w:id="1182"/>
    <w:p>
      <w:pPr>
        <w:spacing w:after="0"/>
        <w:ind w:left="0"/>
        <w:jc w:val="both"/>
      </w:pPr>
      <w:r>
        <w:rPr>
          <w:rFonts w:ascii="Times New Roman"/>
          <w:b w:val="false"/>
          <w:i w:val="false"/>
          <w:color w:val="000000"/>
          <w:sz w:val="28"/>
        </w:rPr>
        <w:t>
      Құбырлардағы авария кезінде буланған өнім бұлтының жарылуы салдарынан зақымдану аймақтарының радиустары мына формула бойынша анықталады:</w:t>
      </w:r>
    </w:p>
    <w:bookmarkEnd w:id="1182"/>
    <w:bookmarkStart w:name="z1206" w:id="1183"/>
    <w:p>
      <w:pPr>
        <w:spacing w:after="0"/>
        <w:ind w:left="0"/>
        <w:jc w:val="both"/>
      </w:pPr>
      <w:r>
        <w:rPr>
          <w:rFonts w:ascii="Times New Roman"/>
          <w:b w:val="false"/>
          <w:i w:val="false"/>
          <w:color w:val="000000"/>
          <w:sz w:val="28"/>
        </w:rPr>
        <w:t xml:space="preserve">
      </w:t>
      </w:r>
    </w:p>
    <w:bookmarkEnd w:id="1183"/>
    <w:p>
      <w:pPr>
        <w:spacing w:after="0"/>
        <w:ind w:left="0"/>
        <w:jc w:val="both"/>
      </w:pPr>
      <w:r>
        <w:drawing>
          <wp:inline distT="0" distB="0" distL="0" distR="0">
            <wp:extent cx="1816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816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7" w:id="1184"/>
    <w:p>
      <w:pPr>
        <w:spacing w:after="0"/>
        <w:ind w:left="0"/>
        <w:jc w:val="both"/>
      </w:pPr>
      <w:r>
        <w:rPr>
          <w:rFonts w:ascii="Times New Roman"/>
          <w:b w:val="false"/>
          <w:i w:val="false"/>
          <w:color w:val="000000"/>
          <w:sz w:val="28"/>
        </w:rPr>
        <w:t>
      мұндағы k – жарылыс толқынының әсер ету коэффициенті (2-кесте).</w:t>
      </w:r>
    </w:p>
    <w:bookmarkEnd w:id="1184"/>
    <w:bookmarkStart w:name="z1208" w:id="1185"/>
    <w:p>
      <w:pPr>
        <w:spacing w:after="0"/>
        <w:ind w:left="0"/>
        <w:jc w:val="both"/>
      </w:pPr>
      <w:r>
        <w:rPr>
          <w:rFonts w:ascii="Times New Roman"/>
          <w:b w:val="false"/>
          <w:i w:val="false"/>
          <w:color w:val="000000"/>
          <w:sz w:val="28"/>
        </w:rPr>
        <w:t>
      2-кесте</w:t>
      </w:r>
    </w:p>
    <w:bookmarkEnd w:id="1185"/>
    <w:bookmarkStart w:name="z1209" w:id="1186"/>
    <w:p>
      <w:pPr>
        <w:spacing w:after="0"/>
        <w:ind w:left="0"/>
        <w:jc w:val="both"/>
      </w:pPr>
      <w:r>
        <w:rPr>
          <w:rFonts w:ascii="Times New Roman"/>
          <w:b w:val="false"/>
          <w:i w:val="false"/>
          <w:color w:val="000000"/>
          <w:sz w:val="28"/>
        </w:rPr>
        <w:t xml:space="preserve">
      </w:t>
      </w:r>
    </w:p>
    <w:bookmarkEnd w:id="1186"/>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0" w:id="1187"/>
    <w:p>
      <w:pPr>
        <w:spacing w:after="0"/>
        <w:ind w:left="0"/>
        <w:jc w:val="both"/>
      </w:pPr>
      <w:r>
        <w:rPr>
          <w:rFonts w:ascii="Times New Roman"/>
          <w:b w:val="false"/>
          <w:i w:val="false"/>
          <w:color w:val="000000"/>
          <w:sz w:val="28"/>
        </w:rPr>
        <w:t>
      3. 3-кестеде магистральдық этан құбырлары мен пропан құбырлары үшін оларды пайдаланудың нақты жағдайларында үзілген жерде этан және пропан фракцияларының ағып шығуы кезіндегі аймақтар шекараларын және зақымданудың шекті деңгейлерін есептеу нәтижелері келтірілген.</w:t>
      </w:r>
    </w:p>
    <w:bookmarkEnd w:id="1187"/>
    <w:bookmarkStart w:name="z1211" w:id="1188"/>
    <w:p>
      <w:pPr>
        <w:spacing w:after="0"/>
        <w:ind w:left="0"/>
        <w:jc w:val="both"/>
      </w:pPr>
      <w:r>
        <w:rPr>
          <w:rFonts w:ascii="Times New Roman"/>
          <w:b w:val="false"/>
          <w:i w:val="false"/>
          <w:color w:val="000000"/>
          <w:sz w:val="28"/>
        </w:rPr>
        <w:t>
      3-кесте</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Отын-ауа қоспасы жарылған кездегі ғимараттардың зақымдану және адамдардың зақымдану шегінің шекаралары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толқынының артық қысымы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сипаттамасы / жарылыс салдары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 фракциясы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фракциясы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R1=57,3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R1=53,2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Р1 =100 кПа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қирау аймағы / халық арасындағы 100 % қайтымсыз шығындар, ғимараттар мен құрылысжайлардың толық қирауы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R2=80,6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R2=74,8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Р2 =70 кПа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қирау аймағы / қорғалмаған халық арасындағы 90 %-ға дейінгі қайтымсыз шығындар, ғимараттар мен құрылысжайлардың толық және қатты қирауы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R3=114,7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R3=106,3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Р3 =30 кПа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89"/>
          <w:p>
            <w:pPr>
              <w:spacing w:after="20"/>
              <w:ind w:left="20"/>
              <w:jc w:val="both"/>
            </w:pPr>
            <w:r>
              <w:rPr>
                <w:rFonts w:ascii="Times New Roman"/>
                <w:b w:val="false"/>
                <w:i w:val="false"/>
                <w:color w:val="000000"/>
                <w:sz w:val="20"/>
              </w:rPr>
              <w:t>
Орташа қирау аймағы / қорғалмаған халық арасындағы</w:t>
            </w:r>
          </w:p>
          <w:bookmarkEnd w:id="1189"/>
          <w:p>
            <w:pPr>
              <w:spacing w:after="20"/>
              <w:ind w:left="20"/>
              <w:jc w:val="both"/>
            </w:pPr>
            <w:r>
              <w:rPr>
                <w:rFonts w:ascii="Times New Roman"/>
                <w:b w:val="false"/>
                <w:i w:val="false"/>
                <w:color w:val="000000"/>
                <w:sz w:val="20"/>
              </w:rPr>
              <w:t>
20 %-ға дейінгі қайтымсыз шығындар, ғимараттар мен құрылысжайлардың орташа және қатты қирауы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R4=215,0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R4=199,4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Р4 =15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қирау аймағы / ғимараттар мен құрылысжайлардың әлсіз және орташа қирауы, адамдардың ауыр зақымдануы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R5=645,1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R5=598,1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Р5 =3 кПа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зақымданулар аймағы (ғимараттар мен құрылысжайлардың шыныларының сынуы) / осы аймақтың сыртқы шекарасы қауіпсіз эвакуациялау қашықтығын, адамдардың зақымдану шегін анықтайды</w:t>
            </w:r>
          </w:p>
        </w:tc>
      </w:tr>
    </w:tbl>
    <w:bookmarkStart w:name="z1213" w:id="1190"/>
    <w:p>
      <w:pPr>
        <w:spacing w:after="0"/>
        <w:ind w:left="0"/>
        <w:jc w:val="both"/>
      </w:pPr>
      <w:r>
        <w:rPr>
          <w:rFonts w:ascii="Times New Roman"/>
          <w:b w:val="false"/>
          <w:i w:val="false"/>
          <w:color w:val="000000"/>
          <w:sz w:val="28"/>
        </w:rPr>
        <w:t>
      4. 3-кестеге сәйкес, этан және пропан фракцияларының отын-ауа қоспасы жарылған кезде ғимараттардың зақымдану және адамдардың зақымдану шегінің шекаралары (R5) тиісінше 645,1 м және 598,1 м құрайды. Объектілер мен адамдардың қауіпсіздігін қамтамасыз ету үшін жеке тұрған тұрғын және өндірістік үйшіктерге/ауыл шаруашылығы фермаларының/шаруа қожалықтарының құрылыстарына, малды ұйымдасқан түрде жаюға арналған қоршалған карталарға, уақытша далалық стандарға (1-кестенің 4-тармағы) дейінгі ең аз арақашықтықтар осьтен бастап дөңгелектеп қабылданды:</w:t>
      </w:r>
    </w:p>
    <w:bookmarkEnd w:id="1190"/>
    <w:bookmarkStart w:name="z1214" w:id="1191"/>
    <w:p>
      <w:pPr>
        <w:spacing w:after="0"/>
        <w:ind w:left="0"/>
        <w:jc w:val="both"/>
      </w:pPr>
      <w:r>
        <w:rPr>
          <w:rFonts w:ascii="Times New Roman"/>
          <w:b w:val="false"/>
          <w:i w:val="false"/>
          <w:color w:val="000000"/>
          <w:sz w:val="28"/>
        </w:rPr>
        <w:t>
      1) магистральдық этан құбырларынан – 650 м;</w:t>
      </w:r>
    </w:p>
    <w:bookmarkEnd w:id="1191"/>
    <w:bookmarkStart w:name="z1215" w:id="1192"/>
    <w:p>
      <w:pPr>
        <w:spacing w:after="0"/>
        <w:ind w:left="0"/>
        <w:jc w:val="both"/>
      </w:pPr>
      <w:r>
        <w:rPr>
          <w:rFonts w:ascii="Times New Roman"/>
          <w:b w:val="false"/>
          <w:i w:val="false"/>
          <w:color w:val="000000"/>
          <w:sz w:val="28"/>
        </w:rPr>
        <w:t>
      2) магистральдық пропан құбырларынан– 600 м.</w:t>
      </w:r>
    </w:p>
    <w:bookmarkEnd w:id="1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күйдегі этан</w:t>
            </w:r>
            <w:r>
              <w:br/>
            </w:r>
            <w:r>
              <w:rPr>
                <w:rFonts w:ascii="Times New Roman"/>
                <w:b w:val="false"/>
                <w:i w:val="false"/>
                <w:color w:val="000000"/>
                <w:sz w:val="20"/>
              </w:rPr>
              <w:t>және пропан фракцияларын</w:t>
            </w:r>
            <w:r>
              <w:br/>
            </w:r>
            <w:r>
              <w:rPr>
                <w:rFonts w:ascii="Times New Roman"/>
                <w:b w:val="false"/>
                <w:i w:val="false"/>
                <w:color w:val="000000"/>
                <w:sz w:val="20"/>
              </w:rPr>
              <w:t>тасымалдауға арналған</w:t>
            </w:r>
            <w:r>
              <w:br/>
            </w:r>
            <w:r>
              <w:rPr>
                <w:rFonts w:ascii="Times New Roman"/>
                <w:b w:val="false"/>
                <w:i w:val="false"/>
                <w:color w:val="000000"/>
                <w:sz w:val="20"/>
              </w:rPr>
              <w:t>магистральдық құбырларға</w:t>
            </w:r>
            <w:r>
              <w:br/>
            </w:r>
            <w:r>
              <w:rPr>
                <w:rFonts w:ascii="Times New Roman"/>
                <w:b w:val="false"/>
                <w:i w:val="false"/>
                <w:color w:val="000000"/>
                <w:sz w:val="20"/>
              </w:rPr>
              <w:t>қойылатын талаптар туралы"</w:t>
            </w:r>
            <w:r>
              <w:br/>
            </w:r>
            <w:r>
              <w:rPr>
                <w:rFonts w:ascii="Times New Roman"/>
                <w:b w:val="false"/>
                <w:i w:val="false"/>
                <w:color w:val="000000"/>
                <w:sz w:val="20"/>
              </w:rPr>
              <w:t>техникалық регламентке</w:t>
            </w:r>
            <w:r>
              <w:br/>
            </w:r>
            <w:r>
              <w:rPr>
                <w:rFonts w:ascii="Times New Roman"/>
                <w:b w:val="false"/>
                <w:i w:val="false"/>
                <w:color w:val="000000"/>
                <w:sz w:val="20"/>
              </w:rPr>
              <w:t>4-қосымша</w:t>
            </w:r>
          </w:p>
        </w:tc>
      </w:tr>
    </w:tbl>
    <w:bookmarkStart w:name="z1217" w:id="1193"/>
    <w:p>
      <w:pPr>
        <w:spacing w:after="0"/>
        <w:ind w:left="0"/>
        <w:jc w:val="left"/>
      </w:pPr>
      <w:r>
        <w:rPr>
          <w:rFonts w:ascii="Times New Roman"/>
          <w:b/>
          <w:i w:val="false"/>
          <w:color w:val="000000"/>
        </w:rPr>
        <w:t xml:space="preserve"> Тасымалданатын өнімдердің физикалық қасиеттерін есептеу тәртібі</w:t>
      </w:r>
    </w:p>
    <w:bookmarkEnd w:id="1193"/>
    <w:bookmarkStart w:name="z1218" w:id="1194"/>
    <w:p>
      <w:pPr>
        <w:spacing w:after="0"/>
        <w:ind w:left="0"/>
        <w:jc w:val="both"/>
      </w:pPr>
      <w:r>
        <w:rPr>
          <w:rFonts w:ascii="Times New Roman"/>
          <w:b w:val="false"/>
          <w:i w:val="false"/>
          <w:color w:val="000000"/>
          <w:sz w:val="28"/>
        </w:rPr>
        <w:t>
      1. Сұйытылған газдың тығыздығы көлем бірлігінің массасы ретінде анықталады. Температура өзгерген кезде ол өзгереді. Техникалық есептеулер үшін сұйытылған газ компоненттерінің тығыздығы формула бойынша айқындалады:</w:t>
      </w:r>
    </w:p>
    <w:bookmarkEnd w:id="1194"/>
    <w:bookmarkStart w:name="z1219" w:id="1195"/>
    <w:p>
      <w:pPr>
        <w:spacing w:after="0"/>
        <w:ind w:left="0"/>
        <w:jc w:val="both"/>
      </w:pPr>
      <w:r>
        <w:rPr>
          <w:rFonts w:ascii="Times New Roman"/>
          <w:b w:val="false"/>
          <w:i w:val="false"/>
          <w:color w:val="000000"/>
          <w:sz w:val="28"/>
        </w:rPr>
        <w:t xml:space="preserve">
      </w:t>
      </w:r>
    </w:p>
    <w:bookmarkEnd w:id="1195"/>
    <w:p>
      <w:pPr>
        <w:spacing w:after="0"/>
        <w:ind w:left="0"/>
        <w:jc w:val="both"/>
      </w:pPr>
      <w:r>
        <w:drawing>
          <wp:inline distT="0" distB="0" distL="0" distR="0">
            <wp:extent cx="6464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464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0" w:id="1196"/>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rPr>
        <w:t>a</w:t>
      </w:r>
      <w:r>
        <w:rPr>
          <w:rFonts w:ascii="Times New Roman"/>
          <w:b w:val="false"/>
          <w:i w:val="false"/>
          <w:color w:val="000000"/>
          <w:sz w:val="28"/>
        </w:rPr>
        <w:t xml:space="preserve"> – температураның кеңею коэффициенті, кг/(м3·K);</w:t>
      </w:r>
    </w:p>
    <w:bookmarkEnd w:id="1196"/>
    <w:bookmarkStart w:name="z1221" w:id="1197"/>
    <w:p>
      <w:pPr>
        <w:spacing w:after="0"/>
        <w:ind w:left="0"/>
        <w:jc w:val="both"/>
      </w:pPr>
      <w:r>
        <w:rPr>
          <w:rFonts w:ascii="Times New Roman"/>
          <w:b w:val="false"/>
          <w:i w:val="false"/>
          <w:color w:val="000000"/>
          <w:sz w:val="28"/>
        </w:rPr>
        <w:t>
      Т0 – бастапқы температура, K;</w:t>
      </w:r>
    </w:p>
    <w:bookmarkEnd w:id="1197"/>
    <w:bookmarkStart w:name="z1222" w:id="1198"/>
    <w:p>
      <w:pPr>
        <w:spacing w:after="0"/>
        <w:ind w:left="0"/>
        <w:jc w:val="both"/>
      </w:pPr>
      <w:r>
        <w:rPr>
          <w:rFonts w:ascii="Times New Roman"/>
          <w:b w:val="false"/>
          <w:i w:val="false"/>
          <w:color w:val="000000"/>
          <w:sz w:val="28"/>
        </w:rPr>
        <w:t xml:space="preserve">
      </w:t>
      </w:r>
    </w:p>
    <w:bookmarkEnd w:id="1198"/>
    <w:p>
      <w:pPr>
        <w:spacing w:after="0"/>
        <w:ind w:left="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9100" cy="317500"/>
                    </a:xfrm>
                    <a:prstGeom prst="rect">
                      <a:avLst/>
                    </a:prstGeom>
                  </pic:spPr>
                </pic:pic>
              </a:graphicData>
            </a:graphic>
          </wp:inline>
        </w:drawing>
      </w:r>
    </w:p>
    <w:p>
      <w:pPr>
        <w:spacing w:after="0"/>
        <w:ind w:left="0"/>
        <w:jc w:val="left"/>
      </w:pPr>
      <w:r>
        <w:rPr>
          <w:rFonts w:ascii="Times New Roman"/>
          <w:b w:val="false"/>
          <w:i w:val="false"/>
          <w:color w:val="000000"/>
          <w:sz w:val="28"/>
        </w:rPr>
        <w:t>– бастапқы температурадағы тығыздық, кг/м3.</w:t>
      </w:r>
      <w:r>
        <w:br/>
      </w:r>
      <w:r>
        <w:rPr>
          <w:rFonts w:ascii="Times New Roman"/>
          <w:b w:val="false"/>
          <w:i w:val="false"/>
          <w:color w:val="000000"/>
          <w:sz w:val="28"/>
        </w:rPr>
        <w:t>
</w:t>
      </w:r>
    </w:p>
    <w:bookmarkStart w:name="z1223" w:id="1199"/>
    <w:p>
      <w:pPr>
        <w:spacing w:after="0"/>
        <w:ind w:left="0"/>
        <w:jc w:val="both"/>
      </w:pPr>
      <w:r>
        <w:rPr>
          <w:rFonts w:ascii="Times New Roman"/>
          <w:b w:val="false"/>
          <w:i w:val="false"/>
          <w:color w:val="000000"/>
          <w:sz w:val="28"/>
        </w:rPr>
        <w:t>
      2. Сұйытылған газдар қоспасының тығыздығы, кг/м3, мынадай формула бойынша айқындалады:</w:t>
      </w:r>
    </w:p>
    <w:bookmarkEnd w:id="1199"/>
    <w:bookmarkStart w:name="z1224" w:id="1200"/>
    <w:p>
      <w:pPr>
        <w:spacing w:after="0"/>
        <w:ind w:left="0"/>
        <w:jc w:val="both"/>
      </w:pPr>
      <w:r>
        <w:rPr>
          <w:rFonts w:ascii="Times New Roman"/>
          <w:b w:val="false"/>
          <w:i w:val="false"/>
          <w:color w:val="000000"/>
          <w:sz w:val="28"/>
        </w:rPr>
        <w:t xml:space="preserve">
      </w:t>
      </w:r>
    </w:p>
    <w:bookmarkEnd w:id="1200"/>
    <w:p>
      <w:pPr>
        <w:spacing w:after="0"/>
        <w:ind w:left="0"/>
        <w:jc w:val="both"/>
      </w:pPr>
      <w:r>
        <w:drawing>
          <wp:inline distT="0" distB="0" distL="0" distR="0">
            <wp:extent cx="6680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6802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5" w:id="1201"/>
    <w:p>
      <w:pPr>
        <w:spacing w:after="0"/>
        <w:ind w:left="0"/>
        <w:jc w:val="both"/>
      </w:pPr>
      <w:r>
        <w:rPr>
          <w:rFonts w:ascii="Times New Roman"/>
          <w:b w:val="false"/>
          <w:i w:val="false"/>
          <w:color w:val="000000"/>
          <w:sz w:val="28"/>
        </w:rPr>
        <w:t xml:space="preserve">
      мұндағы </w:t>
      </w:r>
    </w:p>
    <w:bookmarkEnd w:id="1201"/>
    <w:p>
      <w:pPr>
        <w:spacing w:after="0"/>
        <w:ind w:left="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47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компоненттердің массалық үлестері </w:t>
      </w:r>
    </w:p>
    <w:p>
      <w:pPr>
        <w:spacing w:after="0"/>
        <w:ind w:left="0"/>
        <w:jc w:val="both"/>
      </w:pPr>
      <w:r>
        <w:drawing>
          <wp:inline distT="0" distB="0" distL="0" distR="0">
            <wp:extent cx="106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0668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26" w:id="1202"/>
    <w:p>
      <w:pPr>
        <w:spacing w:after="0"/>
        <w:ind w:left="0"/>
        <w:jc w:val="both"/>
      </w:pPr>
      <w:r>
        <w:rPr>
          <w:rFonts w:ascii="Times New Roman"/>
          <w:b w:val="false"/>
          <w:i w:val="false"/>
          <w:color w:val="000000"/>
          <w:sz w:val="28"/>
        </w:rPr>
        <w:t xml:space="preserve">
      </w:t>
      </w:r>
    </w:p>
    <w:bookmarkEnd w:id="1202"/>
    <w:p>
      <w:pPr>
        <w:spacing w:after="0"/>
        <w:ind w:left="0"/>
        <w:jc w:val="both"/>
      </w:pPr>
      <w:r>
        <w:drawing>
          <wp:inline distT="0" distB="0" distL="0" distR="0">
            <wp:extent cx="1346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346200" cy="469900"/>
                    </a:xfrm>
                    <a:prstGeom prst="rect">
                      <a:avLst/>
                    </a:prstGeom>
                  </pic:spPr>
                </pic:pic>
              </a:graphicData>
            </a:graphic>
          </wp:inline>
        </w:drawing>
      </w:r>
    </w:p>
    <w:p>
      <w:pPr>
        <w:spacing w:after="0"/>
        <w:ind w:left="0"/>
        <w:jc w:val="left"/>
      </w:pPr>
      <w:r>
        <w:rPr>
          <w:rFonts w:ascii="Times New Roman"/>
          <w:b w:val="false"/>
          <w:i w:val="false"/>
          <w:color w:val="000000"/>
          <w:sz w:val="28"/>
        </w:rPr>
        <w:t>– сұйытылған газды құрайтын компоненттердің тығыздығы.</w:t>
      </w:r>
      <w:r>
        <w:br/>
      </w:r>
      <w:r>
        <w:rPr>
          <w:rFonts w:ascii="Times New Roman"/>
          <w:b w:val="false"/>
          <w:i w:val="false"/>
          <w:color w:val="000000"/>
          <w:sz w:val="28"/>
        </w:rPr>
        <w:t>
</w:t>
      </w:r>
    </w:p>
    <w:bookmarkStart w:name="z1227" w:id="1203"/>
    <w:p>
      <w:pPr>
        <w:spacing w:after="0"/>
        <w:ind w:left="0"/>
        <w:jc w:val="both"/>
      </w:pPr>
      <w:r>
        <w:rPr>
          <w:rFonts w:ascii="Times New Roman"/>
          <w:b w:val="false"/>
          <w:i w:val="false"/>
          <w:color w:val="000000"/>
          <w:sz w:val="28"/>
        </w:rPr>
        <w:t>
      3. Сұйытылған газдың тұтқырлығы динамикалық тұтқырлық коэффициентінің шамасымен анықталады. Аналитикалық тұрғыдан тұтқырлықты Андрале-Панченков теңдеуі арқылы анықтауға болады:</w:t>
      </w:r>
    </w:p>
    <w:bookmarkEnd w:id="1203"/>
    <w:bookmarkStart w:name="z1228" w:id="1204"/>
    <w:p>
      <w:pPr>
        <w:spacing w:after="0"/>
        <w:ind w:left="0"/>
        <w:jc w:val="both"/>
      </w:pPr>
      <w:r>
        <w:rPr>
          <w:rFonts w:ascii="Times New Roman"/>
          <w:b w:val="false"/>
          <w:i w:val="false"/>
          <w:color w:val="000000"/>
          <w:sz w:val="28"/>
        </w:rPr>
        <w:t xml:space="preserve">
      </w:t>
      </w:r>
    </w:p>
    <w:bookmarkEnd w:id="1204"/>
    <w:p>
      <w:pPr>
        <w:spacing w:after="0"/>
        <w:ind w:left="0"/>
        <w:jc w:val="both"/>
      </w:pPr>
      <w:r>
        <w:drawing>
          <wp:inline distT="0" distB="0" distL="0" distR="0">
            <wp:extent cx="5842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842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9" w:id="1205"/>
    <w:p>
      <w:pPr>
        <w:spacing w:after="0"/>
        <w:ind w:left="0"/>
        <w:jc w:val="both"/>
      </w:pPr>
      <w:r>
        <w:rPr>
          <w:rFonts w:ascii="Times New Roman"/>
          <w:b w:val="false"/>
          <w:i w:val="false"/>
          <w:color w:val="000000"/>
          <w:sz w:val="28"/>
        </w:rPr>
        <w:t>
      мұндағы А және С – эксперименттік коэффициенттер;</w:t>
      </w:r>
    </w:p>
    <w:bookmarkEnd w:id="1205"/>
    <w:bookmarkStart w:name="z1230" w:id="1206"/>
    <w:p>
      <w:pPr>
        <w:spacing w:after="0"/>
        <w:ind w:left="0"/>
        <w:jc w:val="both"/>
      </w:pPr>
      <w:r>
        <w:rPr>
          <w:rFonts w:ascii="Times New Roman"/>
          <w:b w:val="false"/>
          <w:i w:val="false"/>
          <w:color w:val="000000"/>
          <w:sz w:val="28"/>
        </w:rPr>
        <w:t>
      Т – температура, K.</w:t>
      </w:r>
    </w:p>
    <w:bookmarkEnd w:id="1206"/>
    <w:bookmarkStart w:name="z1231" w:id="1207"/>
    <w:p>
      <w:pPr>
        <w:spacing w:after="0"/>
        <w:ind w:left="0"/>
        <w:jc w:val="both"/>
      </w:pPr>
      <w:r>
        <w:rPr>
          <w:rFonts w:ascii="Times New Roman"/>
          <w:b w:val="false"/>
          <w:i w:val="false"/>
          <w:color w:val="000000"/>
          <w:sz w:val="28"/>
        </w:rPr>
        <w:t>
      4. Қоспаның тұтқырлығын есептеу үшін формула қолданылады:</w:t>
      </w:r>
    </w:p>
    <w:bookmarkEnd w:id="1207"/>
    <w:bookmarkStart w:name="z1232" w:id="1208"/>
    <w:p>
      <w:pPr>
        <w:spacing w:after="0"/>
        <w:ind w:left="0"/>
        <w:jc w:val="both"/>
      </w:pPr>
      <w:r>
        <w:rPr>
          <w:rFonts w:ascii="Times New Roman"/>
          <w:b w:val="false"/>
          <w:i w:val="false"/>
          <w:color w:val="000000"/>
          <w:sz w:val="28"/>
        </w:rPr>
        <w:t xml:space="preserve">
      </w:t>
      </w:r>
    </w:p>
    <w:bookmarkEnd w:id="1208"/>
    <w:p>
      <w:pPr>
        <w:spacing w:after="0"/>
        <w:ind w:left="0"/>
        <w:jc w:val="both"/>
      </w:pPr>
      <w:r>
        <w:drawing>
          <wp:inline distT="0" distB="0" distL="0" distR="0">
            <wp:extent cx="6565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5659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3" w:id="1209"/>
    <w:p>
      <w:pPr>
        <w:spacing w:after="0"/>
        <w:ind w:left="0"/>
        <w:jc w:val="both"/>
      </w:pPr>
      <w:r>
        <w:rPr>
          <w:rFonts w:ascii="Times New Roman"/>
          <w:b w:val="false"/>
          <w:i w:val="false"/>
          <w:color w:val="000000"/>
          <w:sz w:val="28"/>
        </w:rPr>
        <w:t xml:space="preserve">
      мұндағы </w:t>
      </w:r>
    </w:p>
    <w:bookmarkEnd w:id="1209"/>
    <w:p>
      <w:pPr>
        <w:spacing w:after="0"/>
        <w:ind w:left="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47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компоненттердің массалық үлестері </w:t>
      </w:r>
    </w:p>
    <w:p>
      <w:pPr>
        <w:spacing w:after="0"/>
        <w:ind w:left="0"/>
        <w:jc w:val="both"/>
      </w:pPr>
      <w:r>
        <w:drawing>
          <wp:inline distT="0" distB="0" distL="0" distR="0">
            <wp:extent cx="1041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0414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34" w:id="1210"/>
    <w:p>
      <w:pPr>
        <w:spacing w:after="0"/>
        <w:ind w:left="0"/>
        <w:jc w:val="both"/>
      </w:pPr>
      <w:r>
        <w:rPr>
          <w:rFonts w:ascii="Times New Roman"/>
          <w:b w:val="false"/>
          <w:i w:val="false"/>
          <w:color w:val="000000"/>
          <w:sz w:val="28"/>
        </w:rPr>
        <w:t xml:space="preserve">
      </w:t>
      </w:r>
    </w:p>
    <w:bookmarkEnd w:id="1210"/>
    <w:p>
      <w:pPr>
        <w:spacing w:after="0"/>
        <w:ind w:left="0"/>
        <w:jc w:val="both"/>
      </w:pPr>
      <w:r>
        <w:drawing>
          <wp:inline distT="0" distB="0" distL="0" distR="0">
            <wp:extent cx="1358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358900" cy="355600"/>
                    </a:xfrm>
                    <a:prstGeom prst="rect">
                      <a:avLst/>
                    </a:prstGeom>
                  </pic:spPr>
                </pic:pic>
              </a:graphicData>
            </a:graphic>
          </wp:inline>
        </w:drawing>
      </w:r>
    </w:p>
    <w:p>
      <w:pPr>
        <w:spacing w:after="0"/>
        <w:ind w:left="0"/>
        <w:jc w:val="left"/>
      </w:pPr>
      <w:r>
        <w:rPr>
          <w:rFonts w:ascii="Times New Roman"/>
          <w:b w:val="false"/>
          <w:i w:val="false"/>
          <w:color w:val="000000"/>
          <w:sz w:val="28"/>
        </w:rPr>
        <w:t>– қоспа компоненттерінің тұтқырлығының динамикалық коэффициенттері, Па·С.</w:t>
      </w:r>
      <w:r>
        <w:br/>
      </w:r>
      <w:r>
        <w:rPr>
          <w:rFonts w:ascii="Times New Roman"/>
          <w:b w:val="false"/>
          <w:i w:val="false"/>
          <w:color w:val="000000"/>
          <w:sz w:val="28"/>
        </w:rPr>
        <w:t>
</w:t>
      </w:r>
    </w:p>
    <w:bookmarkStart w:name="z1235" w:id="1211"/>
    <w:p>
      <w:pPr>
        <w:spacing w:after="0"/>
        <w:ind w:left="0"/>
        <w:jc w:val="both"/>
      </w:pPr>
      <w:r>
        <w:rPr>
          <w:rFonts w:ascii="Times New Roman"/>
          <w:b w:val="false"/>
          <w:i w:val="false"/>
          <w:color w:val="000000"/>
          <w:sz w:val="28"/>
        </w:rPr>
        <w:t xml:space="preserve">
      Кинематикалық тұтқырлық </w:t>
      </w:r>
    </w:p>
    <w:bookmarkEnd w:id="1211"/>
    <w:p>
      <w:pPr>
        <w:spacing w:after="0"/>
        <w:ind w:left="0"/>
        <w:jc w:val="both"/>
      </w:pPr>
      <w:r>
        <w:drawing>
          <wp:inline distT="0" distB="0" distL="0" distR="0">
            <wp:extent cx="1193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193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м2/с формуласымен айқындалады.</w:t>
      </w:r>
      <w:r>
        <w:br/>
      </w:r>
      <w:r>
        <w:rPr>
          <w:rFonts w:ascii="Times New Roman"/>
          <w:b w:val="false"/>
          <w:i w:val="false"/>
          <w:color w:val="000000"/>
          <w:sz w:val="28"/>
        </w:rPr>
        <w:t>
</w:t>
      </w:r>
    </w:p>
    <w:bookmarkStart w:name="z1236" w:id="1212"/>
    <w:p>
      <w:pPr>
        <w:spacing w:after="0"/>
        <w:ind w:left="0"/>
        <w:jc w:val="both"/>
      </w:pPr>
      <w:r>
        <w:rPr>
          <w:rFonts w:ascii="Times New Roman"/>
          <w:b w:val="false"/>
          <w:i w:val="false"/>
          <w:color w:val="000000"/>
          <w:sz w:val="28"/>
        </w:rPr>
        <w:t>
      5. Қаныққан бу қысымы – сұйық бу жүйесі тепе-теңдікте болған кезде пайда болады, сұйытылған газдарға арналған құбырларды есептеу кезінде негізгі мән. Булардың серпімділігі температура мен қысымға байланысты. Сұйытылған газдар өзара ерігіштік қасиетіне ие және Рауль Заңына жеткілікті дәлдікпен бағынады. Сұйық қоспаның бу серпімділігі (оның қысымы) барлық компоненттердің бу қысымының ішінара (жеке) қосындысына тең:</w:t>
      </w:r>
    </w:p>
    <w:bookmarkEnd w:id="1212"/>
    <w:bookmarkStart w:name="z1237" w:id="1213"/>
    <w:p>
      <w:pPr>
        <w:spacing w:after="0"/>
        <w:ind w:left="0"/>
        <w:jc w:val="both"/>
      </w:pPr>
      <w:r>
        <w:rPr>
          <w:rFonts w:ascii="Times New Roman"/>
          <w:b w:val="false"/>
          <w:i w:val="false"/>
          <w:color w:val="000000"/>
          <w:sz w:val="28"/>
        </w:rPr>
        <w:t xml:space="preserve">
      </w:t>
      </w:r>
    </w:p>
    <w:bookmarkEnd w:id="1213"/>
    <w:p>
      <w:pPr>
        <w:spacing w:after="0"/>
        <w:ind w:left="0"/>
        <w:jc w:val="both"/>
      </w:pPr>
      <w:r>
        <w:drawing>
          <wp:inline distT="0" distB="0" distL="0" distR="0">
            <wp:extent cx="6578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5786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8" w:id="1214"/>
    <w:p>
      <w:pPr>
        <w:spacing w:after="0"/>
        <w:ind w:left="0"/>
        <w:jc w:val="both"/>
      </w:pPr>
      <w:r>
        <w:rPr>
          <w:rFonts w:ascii="Times New Roman"/>
          <w:b w:val="false"/>
          <w:i w:val="false"/>
          <w:color w:val="000000"/>
          <w:sz w:val="28"/>
        </w:rPr>
        <w:t xml:space="preserve">
      мұндағы </w:t>
      </w:r>
    </w:p>
    <w:bookmarkEnd w:id="1214"/>
    <w:p>
      <w:pPr>
        <w:spacing w:after="0"/>
        <w:ind w:left="0"/>
        <w:jc w:val="both"/>
      </w:pPr>
      <w:r>
        <w:drawing>
          <wp:inline distT="0" distB="0" distL="0" distR="0">
            <wp:extent cx="266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457200"/>
                    </a:xfrm>
                    <a:prstGeom prst="rect">
                      <a:avLst/>
                    </a:prstGeom>
                  </pic:spPr>
                </pic:pic>
              </a:graphicData>
            </a:graphic>
          </wp:inline>
        </w:drawing>
      </w:r>
    </w:p>
    <w:p>
      <w:pPr>
        <w:spacing w:after="0"/>
        <w:ind w:left="0"/>
        <w:jc w:val="left"/>
      </w:pPr>
      <w:r>
        <w:rPr>
          <w:rFonts w:ascii="Times New Roman"/>
          <w:b w:val="false"/>
          <w:i w:val="false"/>
          <w:color w:val="000000"/>
          <w:sz w:val="28"/>
        </w:rPr>
        <w:t>– сұйық қоспада орналасқан і компоненттің бу парциальді қысымы;</w:t>
      </w:r>
      <w:r>
        <w:br/>
      </w:r>
      <w:r>
        <w:rPr>
          <w:rFonts w:ascii="Times New Roman"/>
          <w:b w:val="false"/>
          <w:i w:val="false"/>
          <w:color w:val="000000"/>
          <w:sz w:val="28"/>
        </w:rPr>
        <w:t>
</w:t>
      </w:r>
    </w:p>
    <w:bookmarkStart w:name="z1239" w:id="1215"/>
    <w:p>
      <w:pPr>
        <w:spacing w:after="0"/>
        <w:ind w:left="0"/>
        <w:jc w:val="both"/>
      </w:pPr>
      <w:r>
        <w:rPr>
          <w:rFonts w:ascii="Times New Roman"/>
          <w:b w:val="false"/>
          <w:i w:val="false"/>
          <w:color w:val="000000"/>
          <w:sz w:val="28"/>
        </w:rPr>
        <w:t>
      xi – сұйық қоспадағы i компоненттің молярлық үлесі;</w:t>
      </w:r>
    </w:p>
    <w:bookmarkEnd w:id="1215"/>
    <w:bookmarkStart w:name="z1240" w:id="1216"/>
    <w:p>
      <w:pPr>
        <w:spacing w:after="0"/>
        <w:ind w:left="0"/>
        <w:jc w:val="both"/>
      </w:pPr>
      <w:r>
        <w:rPr>
          <w:rFonts w:ascii="Times New Roman"/>
          <w:b w:val="false"/>
          <w:i w:val="false"/>
          <w:color w:val="000000"/>
          <w:sz w:val="28"/>
        </w:rPr>
        <w:t>
      Piнас. – қоспаның температурасында таза і компонент буының серпімділігі.</w:t>
      </w:r>
    </w:p>
    <w:bookmarkEnd w:id="1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күйдегі этан</w:t>
            </w:r>
            <w:r>
              <w:br/>
            </w:r>
            <w:r>
              <w:rPr>
                <w:rFonts w:ascii="Times New Roman"/>
                <w:b w:val="false"/>
                <w:i w:val="false"/>
                <w:color w:val="000000"/>
                <w:sz w:val="20"/>
              </w:rPr>
              <w:t>және пропан фракцияларын</w:t>
            </w:r>
            <w:r>
              <w:br/>
            </w:r>
            <w:r>
              <w:rPr>
                <w:rFonts w:ascii="Times New Roman"/>
                <w:b w:val="false"/>
                <w:i w:val="false"/>
                <w:color w:val="000000"/>
                <w:sz w:val="20"/>
              </w:rPr>
              <w:t>тасымалдауға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құбырларға</w:t>
            </w:r>
            <w:r>
              <w:br/>
            </w:r>
            <w:r>
              <w:rPr>
                <w:rFonts w:ascii="Times New Roman"/>
                <w:b w:val="false"/>
                <w:i w:val="false"/>
                <w:color w:val="000000"/>
                <w:sz w:val="20"/>
              </w:rPr>
              <w:t>қойылатын талаптар туралы"</w:t>
            </w:r>
            <w:r>
              <w:br/>
            </w:r>
            <w:r>
              <w:rPr>
                <w:rFonts w:ascii="Times New Roman"/>
                <w:b w:val="false"/>
                <w:i w:val="false"/>
                <w:color w:val="000000"/>
                <w:sz w:val="20"/>
              </w:rPr>
              <w:t>техникалық регламентке</w:t>
            </w:r>
            <w:r>
              <w:br/>
            </w:r>
            <w:r>
              <w:rPr>
                <w:rFonts w:ascii="Times New Roman"/>
                <w:b w:val="false"/>
                <w:i w:val="false"/>
                <w:color w:val="000000"/>
                <w:sz w:val="20"/>
              </w:rPr>
              <w:t>5-қосымша</w:t>
            </w:r>
          </w:p>
        </w:tc>
      </w:tr>
    </w:tbl>
    <w:bookmarkStart w:name="z1243" w:id="1217"/>
    <w:p>
      <w:pPr>
        <w:spacing w:after="0"/>
        <w:ind w:left="0"/>
        <w:jc w:val="left"/>
      </w:pPr>
      <w:r>
        <w:rPr>
          <w:rFonts w:ascii="Times New Roman"/>
          <w:b/>
          <w:i w:val="false"/>
          <w:color w:val="000000"/>
        </w:rPr>
        <w:t xml:space="preserve"> Магистральдық этан құбырларын және пропан құбырларын гидравликалық және жылулық есептеу тәртібі</w:t>
      </w:r>
    </w:p>
    <w:bookmarkEnd w:id="1217"/>
    <w:bookmarkStart w:name="z1244" w:id="1218"/>
    <w:p>
      <w:pPr>
        <w:spacing w:after="0"/>
        <w:ind w:left="0"/>
        <w:jc w:val="both"/>
      </w:pPr>
      <w:r>
        <w:rPr>
          <w:rFonts w:ascii="Times New Roman"/>
          <w:b w:val="false"/>
          <w:i w:val="false"/>
          <w:color w:val="000000"/>
          <w:sz w:val="28"/>
        </w:rPr>
        <w:t>
      1. Құбырдың есептік сағаттық өнімділігі мынадай формула бойынша айқындалады:</w:t>
      </w:r>
    </w:p>
    <w:bookmarkEnd w:id="1218"/>
    <w:bookmarkStart w:name="z1245" w:id="1219"/>
    <w:p>
      <w:pPr>
        <w:spacing w:after="0"/>
        <w:ind w:left="0"/>
        <w:jc w:val="both"/>
      </w:pPr>
      <w:r>
        <w:rPr>
          <w:rFonts w:ascii="Times New Roman"/>
          <w:b w:val="false"/>
          <w:i w:val="false"/>
          <w:color w:val="000000"/>
          <w:sz w:val="28"/>
        </w:rPr>
        <w:t xml:space="preserve">
      </w:t>
      </w:r>
    </w:p>
    <w:bookmarkEnd w:id="1219"/>
    <w:p>
      <w:pPr>
        <w:spacing w:after="0"/>
        <w:ind w:left="0"/>
        <w:jc w:val="both"/>
      </w:pPr>
      <w:r>
        <w:drawing>
          <wp:inline distT="0" distB="0" distL="0" distR="0">
            <wp:extent cx="5740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740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6" w:id="1220"/>
    <w:p>
      <w:pPr>
        <w:spacing w:after="0"/>
        <w:ind w:left="0"/>
        <w:jc w:val="both"/>
      </w:pPr>
      <w:r>
        <w:rPr>
          <w:rFonts w:ascii="Times New Roman"/>
          <w:b w:val="false"/>
          <w:i w:val="false"/>
          <w:color w:val="000000"/>
          <w:sz w:val="28"/>
        </w:rPr>
        <w:t xml:space="preserve">
      мұндағы </w:t>
      </w:r>
    </w:p>
    <w:bookmarkEnd w:id="1220"/>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құбырдың жылдық (жаппай) өнімділігі, млн. т / жыл;</w:t>
      </w:r>
      <w:r>
        <w:br/>
      </w:r>
      <w:r>
        <w:rPr>
          <w:rFonts w:ascii="Times New Roman"/>
          <w:b w:val="false"/>
          <w:i w:val="false"/>
          <w:color w:val="000000"/>
          <w:sz w:val="28"/>
        </w:rPr>
        <w:t>
</w:t>
      </w:r>
    </w:p>
    <w:bookmarkStart w:name="z1247" w:id="1221"/>
    <w:p>
      <w:pPr>
        <w:spacing w:after="0"/>
        <w:ind w:left="0"/>
        <w:jc w:val="both"/>
      </w:pPr>
      <w:r>
        <w:rPr>
          <w:rFonts w:ascii="Times New Roman"/>
          <w:b w:val="false"/>
          <w:i w:val="false"/>
          <w:color w:val="000000"/>
          <w:sz w:val="28"/>
        </w:rPr>
        <w:t xml:space="preserve">
      </w:t>
      </w:r>
    </w:p>
    <w:bookmarkEnd w:id="1221"/>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82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айдаудың біркелкі емес коэффициенті, оның шамасы мыналарға тең деп қабылданады: – басқа құбырлармен қатар салынатын және жүйені құрайтын құбырлар үшін, </w:t>
      </w:r>
    </w:p>
    <w:p>
      <w:pPr>
        <w:spacing w:after="0"/>
        <w:ind w:left="0"/>
        <w:jc w:val="both"/>
      </w:pPr>
      <w:r>
        <w:drawing>
          <wp:inline distT="0" distB="0" distL="0" distR="0">
            <wp:extent cx="1206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206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зауыттарға өнім беретін бір желі құбырлар, сондай-ақ жүйені қосатын бір желі құбырлар үшін, </w:t>
      </w:r>
    </w:p>
    <w:p>
      <w:pPr>
        <w:spacing w:after="0"/>
        <w:ind w:left="0"/>
        <w:jc w:val="both"/>
      </w:pPr>
      <w:r>
        <w:drawing>
          <wp:inline distT="0" distB="0" distL="0" distR="0">
            <wp:extent cx="121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219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өндіру пункттерінен өнімдерді құбыр жүйесіне беретін бір желі құбырлар, </w:t>
      </w:r>
    </w:p>
    <w:p>
      <w:pPr>
        <w:spacing w:after="0"/>
        <w:ind w:left="0"/>
        <w:jc w:val="both"/>
      </w:pPr>
      <w:r>
        <w:drawing>
          <wp:inline distT="0" distB="0" distL="0" distR="0">
            <wp:extent cx="1346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346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8" w:id="1222"/>
    <w:p>
      <w:pPr>
        <w:spacing w:after="0"/>
        <w:ind w:left="0"/>
        <w:jc w:val="both"/>
      </w:pPr>
      <w:r>
        <w:rPr>
          <w:rFonts w:ascii="Times New Roman"/>
          <w:b w:val="false"/>
          <w:i w:val="false"/>
          <w:color w:val="000000"/>
          <w:sz w:val="28"/>
        </w:rPr>
        <w:t>
      2. Ішкі диаметрдің индикативті мәні мынадай формула бойынша есептеледі:</w:t>
      </w:r>
    </w:p>
    <w:bookmarkEnd w:id="1222"/>
    <w:bookmarkStart w:name="z1249" w:id="1223"/>
    <w:p>
      <w:pPr>
        <w:spacing w:after="0"/>
        <w:ind w:left="0"/>
        <w:jc w:val="both"/>
      </w:pPr>
      <w:r>
        <w:rPr>
          <w:rFonts w:ascii="Times New Roman"/>
          <w:b w:val="false"/>
          <w:i w:val="false"/>
          <w:color w:val="000000"/>
          <w:sz w:val="28"/>
        </w:rPr>
        <w:t xml:space="preserve">
      </w:t>
      </w:r>
    </w:p>
    <w:bookmarkEnd w:id="1223"/>
    <w:p>
      <w:pPr>
        <w:spacing w:after="0"/>
        <w:ind w:left="0"/>
        <w:jc w:val="both"/>
      </w:pPr>
      <w:r>
        <w:drawing>
          <wp:inline distT="0" distB="0" distL="0" distR="0">
            <wp:extent cx="5613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6134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0" w:id="1224"/>
    <w:p>
      <w:pPr>
        <w:spacing w:after="0"/>
        <w:ind w:left="0"/>
        <w:jc w:val="both"/>
      </w:pPr>
      <w:r>
        <w:rPr>
          <w:rFonts w:ascii="Times New Roman"/>
          <w:b w:val="false"/>
          <w:i w:val="false"/>
          <w:color w:val="000000"/>
          <w:sz w:val="28"/>
        </w:rPr>
        <w:t xml:space="preserve">
      мұндағы </w:t>
      </w:r>
    </w:p>
    <w:bookmarkEnd w:id="1224"/>
    <w:p>
      <w:pPr>
        <w:spacing w:after="0"/>
        <w:ind w:left="0"/>
        <w:jc w:val="both"/>
      </w:pPr>
      <w:r>
        <w:drawing>
          <wp:inline distT="0" distB="0" distL="0" distR="0">
            <wp:extent cx="43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31800" cy="381000"/>
                    </a:xfrm>
                    <a:prstGeom prst="rect">
                      <a:avLst/>
                    </a:prstGeom>
                  </pic:spPr>
                </pic:pic>
              </a:graphicData>
            </a:graphic>
          </wp:inline>
        </w:drawing>
      </w:r>
    </w:p>
    <w:p>
      <w:pPr>
        <w:spacing w:after="0"/>
        <w:ind w:left="0"/>
        <w:jc w:val="left"/>
      </w:pPr>
      <w:r>
        <w:rPr>
          <w:rFonts w:ascii="Times New Roman"/>
          <w:b w:val="false"/>
          <w:i w:val="false"/>
          <w:color w:val="000000"/>
          <w:sz w:val="28"/>
        </w:rPr>
        <w:t>– сұйықтықты айдаудың ұсынылатын болжамды жылдамдығы, м/с, 0,51,5 м/с тең деп қабылданады.</w:t>
      </w:r>
      <w:r>
        <w:br/>
      </w:r>
      <w:r>
        <w:rPr>
          <w:rFonts w:ascii="Times New Roman"/>
          <w:b w:val="false"/>
          <w:i w:val="false"/>
          <w:color w:val="000000"/>
          <w:sz w:val="28"/>
        </w:rPr>
        <w:t>
</w:t>
      </w:r>
    </w:p>
    <w:bookmarkStart w:name="z1251" w:id="1225"/>
    <w:p>
      <w:pPr>
        <w:spacing w:after="0"/>
        <w:ind w:left="0"/>
        <w:jc w:val="both"/>
      </w:pPr>
      <w:r>
        <w:rPr>
          <w:rFonts w:ascii="Times New Roman"/>
          <w:b w:val="false"/>
          <w:i w:val="false"/>
          <w:color w:val="000000"/>
          <w:sz w:val="28"/>
        </w:rPr>
        <w:t>
      3. Құбырдағы сұйықтықтың қозғалыс режимі мынадай формула бойынша айқындалған Рейнольдс санымен сипатталады:</w:t>
      </w:r>
    </w:p>
    <w:bookmarkEnd w:id="1225"/>
    <w:bookmarkStart w:name="z1252" w:id="1226"/>
    <w:p>
      <w:pPr>
        <w:spacing w:after="0"/>
        <w:ind w:left="0"/>
        <w:jc w:val="both"/>
      </w:pPr>
      <w:r>
        <w:rPr>
          <w:rFonts w:ascii="Times New Roman"/>
          <w:b w:val="false"/>
          <w:i w:val="false"/>
          <w:color w:val="000000"/>
          <w:sz w:val="28"/>
        </w:rPr>
        <w:t xml:space="preserve">
      </w:t>
      </w:r>
    </w:p>
    <w:bookmarkEnd w:id="1226"/>
    <w:p>
      <w:pPr>
        <w:spacing w:after="0"/>
        <w:ind w:left="0"/>
        <w:jc w:val="both"/>
      </w:pPr>
      <w:r>
        <w:drawing>
          <wp:inline distT="0" distB="0" distL="0" distR="0">
            <wp:extent cx="5461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4610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3" w:id="1227"/>
    <w:p>
      <w:pPr>
        <w:spacing w:after="0"/>
        <w:ind w:left="0"/>
        <w:jc w:val="both"/>
      </w:pPr>
      <w:r>
        <w:rPr>
          <w:rFonts w:ascii="Times New Roman"/>
          <w:b w:val="false"/>
          <w:i w:val="false"/>
          <w:color w:val="000000"/>
          <w:sz w:val="28"/>
        </w:rPr>
        <w:t xml:space="preserve">
      </w:t>
      </w:r>
    </w:p>
    <w:bookmarkEnd w:id="1227"/>
    <w:p>
      <w:pPr>
        <w:spacing w:after="0"/>
        <w:ind w:left="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57200" cy="419100"/>
                    </a:xfrm>
                    <a:prstGeom prst="rect">
                      <a:avLst/>
                    </a:prstGeom>
                  </pic:spPr>
                </pic:pic>
              </a:graphicData>
            </a:graphic>
          </wp:inline>
        </w:drawing>
      </w:r>
    </w:p>
    <w:p>
      <w:pPr>
        <w:spacing w:after="0"/>
        <w:ind w:left="0"/>
        <w:jc w:val="left"/>
      </w:pPr>
      <w:r>
        <w:rPr>
          <w:rFonts w:ascii="Times New Roman"/>
          <w:b w:val="false"/>
          <w:i w:val="false"/>
          <w:color w:val="000000"/>
          <w:sz w:val="28"/>
        </w:rPr>
        <w:t>– құбырдың ішкі диаметрі, м.</w:t>
      </w:r>
      <w:r>
        <w:br/>
      </w:r>
      <w:r>
        <w:rPr>
          <w:rFonts w:ascii="Times New Roman"/>
          <w:b w:val="false"/>
          <w:i w:val="false"/>
          <w:color w:val="000000"/>
          <w:sz w:val="28"/>
        </w:rPr>
        <w:t>
</w:t>
      </w:r>
    </w:p>
    <w:bookmarkStart w:name="z1254" w:id="1228"/>
    <w:p>
      <w:pPr>
        <w:spacing w:after="0"/>
        <w:ind w:left="0"/>
        <w:jc w:val="both"/>
      </w:pPr>
      <w:r>
        <w:rPr>
          <w:rFonts w:ascii="Times New Roman"/>
          <w:b w:val="false"/>
          <w:i w:val="false"/>
          <w:color w:val="000000"/>
          <w:sz w:val="28"/>
        </w:rPr>
        <w:t>
      4. Гидравликалық кедергі коэффициенті айқындалады.</w:t>
      </w:r>
    </w:p>
    <w:bookmarkEnd w:id="1228"/>
    <w:bookmarkStart w:name="z1255" w:id="1229"/>
    <w:p>
      <w:pPr>
        <w:spacing w:after="0"/>
        <w:ind w:left="0"/>
        <w:jc w:val="both"/>
      </w:pPr>
      <w:r>
        <w:rPr>
          <w:rFonts w:ascii="Times New Roman"/>
          <w:b w:val="false"/>
          <w:i w:val="false"/>
          <w:color w:val="000000"/>
          <w:sz w:val="28"/>
        </w:rPr>
        <w:t>
      Ламинарлы ток режимінде, яғни Re &lt;2320, кезінде гидравликалық кедергі коэффициенті Стокс формуласы бойынша айқындалады:</w:t>
      </w:r>
    </w:p>
    <w:bookmarkEnd w:id="1229"/>
    <w:bookmarkStart w:name="z1256" w:id="1230"/>
    <w:p>
      <w:pPr>
        <w:spacing w:after="0"/>
        <w:ind w:left="0"/>
        <w:jc w:val="both"/>
      </w:pPr>
      <w:r>
        <w:rPr>
          <w:rFonts w:ascii="Times New Roman"/>
          <w:b w:val="false"/>
          <w:i w:val="false"/>
          <w:color w:val="000000"/>
          <w:sz w:val="28"/>
        </w:rPr>
        <w:t xml:space="preserve">
      </w:t>
      </w:r>
    </w:p>
    <w:bookmarkEnd w:id="1230"/>
    <w:p>
      <w:pPr>
        <w:spacing w:after="0"/>
        <w:ind w:left="0"/>
        <w:jc w:val="both"/>
      </w:pPr>
      <w:r>
        <w:drawing>
          <wp:inline distT="0" distB="0" distL="0" distR="0">
            <wp:extent cx="5334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334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7" w:id="1231"/>
    <w:p>
      <w:pPr>
        <w:spacing w:after="0"/>
        <w:ind w:left="0"/>
        <w:jc w:val="both"/>
      </w:pPr>
      <w:r>
        <w:rPr>
          <w:rFonts w:ascii="Times New Roman"/>
          <w:b w:val="false"/>
          <w:i w:val="false"/>
          <w:color w:val="000000"/>
          <w:sz w:val="28"/>
        </w:rPr>
        <w:t xml:space="preserve">
      Турбулентті ағын режимінде үш үйкеліс аймағы бар: гидравликалық тегіс құбырлар ( </w:t>
      </w:r>
      <w:r>
        <w:rPr>
          <w:rFonts w:ascii="Times New Roman"/>
          <w:b w:val="false"/>
          <w:i w:val="false"/>
          <w:color w:val="000000"/>
          <w:sz w:val="28"/>
        </w:rPr>
        <w:t>l</w:t>
      </w:r>
      <w:r>
        <w:rPr>
          <w:rFonts w:ascii="Times New Roman"/>
          <w:b w:val="false"/>
          <w:i w:val="false"/>
          <w:color w:val="000000"/>
          <w:sz w:val="28"/>
        </w:rPr>
        <w:t xml:space="preserve"> тек Re-ге байланысты), аралас үйкеліс (  </w:t>
      </w:r>
      <w:r>
        <w:rPr>
          <w:rFonts w:ascii="Times New Roman"/>
          <w:b w:val="false"/>
          <w:i w:val="false"/>
          <w:color w:val="000000"/>
          <w:sz w:val="28"/>
        </w:rPr>
        <w:t>l</w:t>
      </w:r>
      <w:r>
        <w:rPr>
          <w:rFonts w:ascii="Times New Roman"/>
          <w:b w:val="false"/>
          <w:i w:val="false"/>
          <w:color w:val="000000"/>
          <w:sz w:val="28"/>
        </w:rPr>
        <w:t xml:space="preserve"> Re-ге және </w:t>
      </w:r>
      <w:r>
        <w:rPr>
          <w:rFonts w:ascii="Times New Roman"/>
          <w:b w:val="false"/>
          <w:i w:val="false"/>
          <w:color w:val="000000"/>
          <w:sz w:val="28"/>
        </w:rPr>
        <w:t>e</w:t>
      </w:r>
      <w:r>
        <w:rPr>
          <w:rFonts w:ascii="Times New Roman"/>
          <w:b w:val="false"/>
          <w:i w:val="false"/>
          <w:color w:val="000000"/>
          <w:sz w:val="28"/>
        </w:rPr>
        <w:t xml:space="preserve"> құбырларының салыстырмалы кедір-бұдырына байланысты), шаршы үйкелісі (  </w:t>
      </w:r>
      <w:r>
        <w:rPr>
          <w:rFonts w:ascii="Times New Roman"/>
          <w:b w:val="false"/>
          <w:i w:val="false"/>
          <w:color w:val="000000"/>
          <w:sz w:val="28"/>
        </w:rPr>
        <w:t>l</w:t>
      </w:r>
      <w:r>
        <w:rPr>
          <w:rFonts w:ascii="Times New Roman"/>
          <w:b w:val="false"/>
          <w:i w:val="false"/>
          <w:color w:val="000000"/>
          <w:sz w:val="28"/>
        </w:rPr>
        <w:t xml:space="preserve"> тек </w:t>
      </w:r>
      <w:r>
        <w:rPr>
          <w:rFonts w:ascii="Times New Roman"/>
          <w:b w:val="false"/>
          <w:i w:val="false"/>
          <w:color w:val="000000"/>
          <w:sz w:val="28"/>
        </w:rPr>
        <w:t>e</w:t>
      </w:r>
      <w:r>
        <w:rPr>
          <w:rFonts w:ascii="Times New Roman"/>
          <w:b w:val="false"/>
          <w:i w:val="false"/>
          <w:color w:val="000000"/>
          <w:sz w:val="28"/>
        </w:rPr>
        <w:t>-ге ғана байланысты). Бұл аймақтардың шекаралары Рейнольдстың өтпелі сандары:</w:t>
      </w:r>
    </w:p>
    <w:bookmarkEnd w:id="1231"/>
    <w:bookmarkStart w:name="z1258" w:id="1232"/>
    <w:p>
      <w:pPr>
        <w:spacing w:after="0"/>
        <w:ind w:left="0"/>
        <w:jc w:val="both"/>
      </w:pPr>
      <w:r>
        <w:rPr>
          <w:rFonts w:ascii="Times New Roman"/>
          <w:b w:val="false"/>
          <w:i w:val="false"/>
          <w:color w:val="000000"/>
          <w:sz w:val="28"/>
        </w:rPr>
        <w:t xml:space="preserve">
      </w:t>
      </w:r>
    </w:p>
    <w:bookmarkEnd w:id="1232"/>
    <w:p>
      <w:pPr>
        <w:spacing w:after="0"/>
        <w:ind w:left="0"/>
        <w:jc w:val="both"/>
      </w:pPr>
      <w:r>
        <w:drawing>
          <wp:inline distT="0" distB="0" distL="0" distR="0">
            <wp:extent cx="5334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334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9" w:id="1233"/>
    <w:p>
      <w:pPr>
        <w:spacing w:after="0"/>
        <w:ind w:left="0"/>
        <w:jc w:val="both"/>
      </w:pPr>
      <w:r>
        <w:rPr>
          <w:rFonts w:ascii="Times New Roman"/>
          <w:b w:val="false"/>
          <w:i w:val="false"/>
          <w:color w:val="000000"/>
          <w:sz w:val="28"/>
        </w:rPr>
        <w:t xml:space="preserve">
      мұндағы </w:t>
      </w:r>
    </w:p>
    <w:bookmarkEnd w:id="1233"/>
    <w:p>
      <w:pPr>
        <w:spacing w:after="0"/>
        <w:ind w:left="0"/>
        <w:jc w:val="both"/>
      </w:pPr>
      <w:r>
        <w:drawing>
          <wp:inline distT="0" distB="0" distL="0" distR="0">
            <wp:extent cx="685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858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эквивалентті кедір-бұдыр арқылы көрсетілген құбырлардың салыстырмалы кедір-бұдырлығы </w:t>
      </w:r>
    </w:p>
    <w:p>
      <w:pPr>
        <w:spacing w:after="0"/>
        <w:ind w:left="0"/>
        <w:jc w:val="both"/>
      </w:pPr>
      <w:r>
        <w:drawing>
          <wp:inline distT="0" distB="0" distL="0" distR="0">
            <wp:extent cx="279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79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(жаңа құбырлар үшін тең деп қабылданады – 0,014) және диаметрі.</w:t>
      </w:r>
      <w:r>
        <w:br/>
      </w:r>
      <w:r>
        <w:rPr>
          <w:rFonts w:ascii="Times New Roman"/>
          <w:b w:val="false"/>
          <w:i w:val="false"/>
          <w:color w:val="000000"/>
          <w:sz w:val="28"/>
        </w:rPr>
        <w:t>
</w:t>
      </w:r>
    </w:p>
    <w:bookmarkStart w:name="z1260" w:id="1234"/>
    <w:p>
      <w:pPr>
        <w:spacing w:after="0"/>
        <w:ind w:left="0"/>
        <w:jc w:val="both"/>
      </w:pPr>
      <w:r>
        <w:rPr>
          <w:rFonts w:ascii="Times New Roman"/>
          <w:b w:val="false"/>
          <w:i w:val="false"/>
          <w:color w:val="000000"/>
          <w:sz w:val="28"/>
        </w:rPr>
        <w:t>
      Әр түрлі үйкеліс аймақтарының болу шарттары:</w:t>
      </w:r>
    </w:p>
    <w:bookmarkEnd w:id="1234"/>
    <w:bookmarkStart w:name="z1261" w:id="1235"/>
    <w:p>
      <w:pPr>
        <w:spacing w:after="0"/>
        <w:ind w:left="0"/>
        <w:jc w:val="both"/>
      </w:pPr>
      <w:r>
        <w:rPr>
          <w:rFonts w:ascii="Times New Roman"/>
          <w:b w:val="false"/>
          <w:i w:val="false"/>
          <w:color w:val="000000"/>
          <w:sz w:val="28"/>
        </w:rPr>
        <w:t>
      1) гидравликалық тегіс құбырлар</w:t>
      </w:r>
    </w:p>
    <w:bookmarkEnd w:id="1235"/>
    <w:bookmarkStart w:name="z1262" w:id="1236"/>
    <w:p>
      <w:pPr>
        <w:spacing w:after="0"/>
        <w:ind w:left="0"/>
        <w:jc w:val="both"/>
      </w:pPr>
      <w:r>
        <w:rPr>
          <w:rFonts w:ascii="Times New Roman"/>
          <w:b w:val="false"/>
          <w:i w:val="false"/>
          <w:color w:val="000000"/>
          <w:sz w:val="28"/>
        </w:rPr>
        <w:t xml:space="preserve">
      </w:t>
      </w:r>
    </w:p>
    <w:bookmarkEnd w:id="1236"/>
    <w:p>
      <w:pPr>
        <w:spacing w:after="0"/>
        <w:ind w:left="0"/>
        <w:jc w:val="both"/>
      </w:pPr>
      <w:r>
        <w:drawing>
          <wp:inline distT="0" distB="0" distL="0" distR="0">
            <wp:extent cx="4927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927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3" w:id="1237"/>
    <w:p>
      <w:pPr>
        <w:spacing w:after="0"/>
        <w:ind w:left="0"/>
        <w:jc w:val="both"/>
      </w:pPr>
      <w:r>
        <w:rPr>
          <w:rFonts w:ascii="Times New Roman"/>
          <w:b w:val="false"/>
          <w:i w:val="false"/>
          <w:color w:val="000000"/>
          <w:sz w:val="28"/>
        </w:rPr>
        <w:t>
      2) аралас үйкеліс аймағы (өтпелі аймақ)</w:t>
      </w:r>
    </w:p>
    <w:bookmarkEnd w:id="1237"/>
    <w:bookmarkStart w:name="z1264" w:id="1238"/>
    <w:p>
      <w:pPr>
        <w:spacing w:after="0"/>
        <w:ind w:left="0"/>
        <w:jc w:val="both"/>
      </w:pPr>
      <w:r>
        <w:rPr>
          <w:rFonts w:ascii="Times New Roman"/>
          <w:b w:val="false"/>
          <w:i w:val="false"/>
          <w:color w:val="000000"/>
          <w:sz w:val="28"/>
        </w:rPr>
        <w:t xml:space="preserve">
      </w:t>
      </w:r>
    </w:p>
    <w:bookmarkEnd w:id="1238"/>
    <w:p>
      <w:pPr>
        <w:spacing w:after="0"/>
        <w:ind w:left="0"/>
        <w:jc w:val="both"/>
      </w:pPr>
      <w:r>
        <w:drawing>
          <wp:inline distT="0" distB="0" distL="0" distR="0">
            <wp:extent cx="5156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156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5" w:id="1239"/>
    <w:p>
      <w:pPr>
        <w:spacing w:after="0"/>
        <w:ind w:left="0"/>
        <w:jc w:val="both"/>
      </w:pPr>
      <w:r>
        <w:rPr>
          <w:rFonts w:ascii="Times New Roman"/>
          <w:b w:val="false"/>
          <w:i w:val="false"/>
          <w:color w:val="000000"/>
          <w:sz w:val="28"/>
        </w:rPr>
        <w:t>
      3) шаршы үйкеліс аймағы</w:t>
      </w:r>
    </w:p>
    <w:bookmarkEnd w:id="1239"/>
    <w:bookmarkStart w:name="z1266" w:id="1240"/>
    <w:p>
      <w:pPr>
        <w:spacing w:after="0"/>
        <w:ind w:left="0"/>
        <w:jc w:val="both"/>
      </w:pPr>
      <w:r>
        <w:rPr>
          <w:rFonts w:ascii="Times New Roman"/>
          <w:b w:val="false"/>
          <w:i w:val="false"/>
          <w:color w:val="000000"/>
          <w:sz w:val="28"/>
        </w:rPr>
        <w:t xml:space="preserve">
      </w:t>
      </w:r>
    </w:p>
    <w:bookmarkEnd w:id="1240"/>
    <w:p>
      <w:pPr>
        <w:spacing w:after="0"/>
        <w:ind w:left="0"/>
        <w:jc w:val="both"/>
      </w:pPr>
      <w:r>
        <w:drawing>
          <wp:inline distT="0" distB="0" distL="0" distR="0">
            <wp:extent cx="5448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448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7" w:id="1241"/>
    <w:p>
      <w:pPr>
        <w:spacing w:after="0"/>
        <w:ind w:left="0"/>
        <w:jc w:val="both"/>
      </w:pPr>
      <w:r>
        <w:rPr>
          <w:rFonts w:ascii="Times New Roman"/>
          <w:b w:val="false"/>
          <w:i w:val="false"/>
          <w:color w:val="000000"/>
          <w:sz w:val="28"/>
        </w:rPr>
        <w:t>
      Гидравликалық тегіс құбырлар аймағы үшін гидравликалық кедергі коэффициенті Блазиус формуласы бойынша айқындалады:</w:t>
      </w:r>
    </w:p>
    <w:bookmarkEnd w:id="1241"/>
    <w:bookmarkStart w:name="z1268" w:id="1242"/>
    <w:p>
      <w:pPr>
        <w:spacing w:after="0"/>
        <w:ind w:left="0"/>
        <w:jc w:val="both"/>
      </w:pPr>
      <w:r>
        <w:rPr>
          <w:rFonts w:ascii="Times New Roman"/>
          <w:b w:val="false"/>
          <w:i w:val="false"/>
          <w:color w:val="000000"/>
          <w:sz w:val="28"/>
        </w:rPr>
        <w:t xml:space="preserve">
      </w:t>
      </w:r>
    </w:p>
    <w:bookmarkEnd w:id="1242"/>
    <w:p>
      <w:pPr>
        <w:spacing w:after="0"/>
        <w:ind w:left="0"/>
        <w:jc w:val="both"/>
      </w:pPr>
      <w:r>
        <w:drawing>
          <wp:inline distT="0" distB="0" distL="0" distR="0">
            <wp:extent cx="5918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9182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9" w:id="1243"/>
    <w:p>
      <w:pPr>
        <w:spacing w:after="0"/>
        <w:ind w:left="0"/>
        <w:jc w:val="both"/>
      </w:pPr>
      <w:r>
        <w:rPr>
          <w:rFonts w:ascii="Times New Roman"/>
          <w:b w:val="false"/>
          <w:i w:val="false"/>
          <w:color w:val="000000"/>
          <w:sz w:val="28"/>
        </w:rPr>
        <w:t>
      Аралас үйкеліс аймағы үшін Альтшуль формуласымен есептеу ұсынылады:</w:t>
      </w:r>
    </w:p>
    <w:bookmarkEnd w:id="1243"/>
    <w:bookmarkStart w:name="z1270" w:id="1244"/>
    <w:p>
      <w:pPr>
        <w:spacing w:after="0"/>
        <w:ind w:left="0"/>
        <w:jc w:val="both"/>
      </w:pPr>
      <w:r>
        <w:rPr>
          <w:rFonts w:ascii="Times New Roman"/>
          <w:b w:val="false"/>
          <w:i w:val="false"/>
          <w:color w:val="000000"/>
          <w:sz w:val="28"/>
        </w:rPr>
        <w:t xml:space="preserve">
      </w:t>
      </w:r>
    </w:p>
    <w:bookmarkEnd w:id="1244"/>
    <w:p>
      <w:pPr>
        <w:spacing w:after="0"/>
        <w:ind w:left="0"/>
        <w:jc w:val="both"/>
      </w:pPr>
      <w:r>
        <w:drawing>
          <wp:inline distT="0" distB="0" distL="0" distR="0">
            <wp:extent cx="6045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0452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1" w:id="1245"/>
    <w:p>
      <w:pPr>
        <w:spacing w:after="0"/>
        <w:ind w:left="0"/>
        <w:jc w:val="both"/>
      </w:pPr>
      <w:r>
        <w:rPr>
          <w:rFonts w:ascii="Times New Roman"/>
          <w:b w:val="false"/>
          <w:i w:val="false"/>
          <w:color w:val="000000"/>
          <w:sz w:val="28"/>
        </w:rPr>
        <w:t>
      немесе Исаев:</w:t>
      </w:r>
    </w:p>
    <w:bookmarkEnd w:id="1245"/>
    <w:bookmarkStart w:name="z1272" w:id="1246"/>
    <w:p>
      <w:pPr>
        <w:spacing w:after="0"/>
        <w:ind w:left="0"/>
        <w:jc w:val="both"/>
      </w:pPr>
      <w:r>
        <w:rPr>
          <w:rFonts w:ascii="Times New Roman"/>
          <w:b w:val="false"/>
          <w:i w:val="false"/>
          <w:color w:val="000000"/>
          <w:sz w:val="28"/>
        </w:rPr>
        <w:t xml:space="preserve">
      </w:t>
      </w:r>
    </w:p>
    <w:bookmarkEnd w:id="1246"/>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3" w:id="1247"/>
    <w:p>
      <w:pPr>
        <w:spacing w:after="0"/>
        <w:ind w:left="0"/>
        <w:jc w:val="both"/>
      </w:pPr>
      <w:r>
        <w:rPr>
          <w:rFonts w:ascii="Times New Roman"/>
          <w:b w:val="false"/>
          <w:i w:val="false"/>
          <w:color w:val="000000"/>
          <w:sz w:val="28"/>
        </w:rPr>
        <w:t>
      Шаршы түріндегі үйкеліс аймағында мәнін Шифринсон формуласымен анықтау ұсынылады:</w:t>
      </w:r>
    </w:p>
    <w:bookmarkEnd w:id="1247"/>
    <w:bookmarkStart w:name="z1274" w:id="1248"/>
    <w:p>
      <w:pPr>
        <w:spacing w:after="0"/>
        <w:ind w:left="0"/>
        <w:jc w:val="both"/>
      </w:pPr>
      <w:r>
        <w:rPr>
          <w:rFonts w:ascii="Times New Roman"/>
          <w:b w:val="false"/>
          <w:i w:val="false"/>
          <w:color w:val="000000"/>
          <w:sz w:val="28"/>
        </w:rPr>
        <w:t xml:space="preserve">
      </w:t>
      </w:r>
    </w:p>
    <w:bookmarkEnd w:id="1248"/>
    <w:p>
      <w:pPr>
        <w:spacing w:after="0"/>
        <w:ind w:left="0"/>
        <w:jc w:val="both"/>
      </w:pPr>
      <w:r>
        <w:drawing>
          <wp:inline distT="0" distB="0" distL="0" distR="0">
            <wp:extent cx="5308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308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5" w:id="1249"/>
    <w:p>
      <w:pPr>
        <w:spacing w:after="0"/>
        <w:ind w:left="0"/>
        <w:jc w:val="both"/>
      </w:pPr>
      <w:r>
        <w:rPr>
          <w:rFonts w:ascii="Times New Roman"/>
          <w:b w:val="false"/>
          <w:i w:val="false"/>
          <w:color w:val="000000"/>
          <w:sz w:val="28"/>
        </w:rPr>
        <w:t>
      немесе Никурадзе:</w:t>
      </w:r>
    </w:p>
    <w:bookmarkEnd w:id="1249"/>
    <w:bookmarkStart w:name="z1276" w:id="1250"/>
    <w:p>
      <w:pPr>
        <w:spacing w:after="0"/>
        <w:ind w:left="0"/>
        <w:jc w:val="both"/>
      </w:pPr>
      <w:r>
        <w:rPr>
          <w:rFonts w:ascii="Times New Roman"/>
          <w:b w:val="false"/>
          <w:i w:val="false"/>
          <w:color w:val="000000"/>
          <w:sz w:val="28"/>
        </w:rPr>
        <w:t xml:space="preserve">
      </w:t>
      </w:r>
    </w:p>
    <w:bookmarkEnd w:id="1250"/>
    <w:p>
      <w:pPr>
        <w:spacing w:after="0"/>
        <w:ind w:left="0"/>
        <w:jc w:val="both"/>
      </w:pPr>
      <w:r>
        <w:drawing>
          <wp:inline distT="0" distB="0" distL="0" distR="0">
            <wp:extent cx="6477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4770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7" w:id="1251"/>
    <w:p>
      <w:pPr>
        <w:spacing w:after="0"/>
        <w:ind w:left="0"/>
        <w:jc w:val="both"/>
      </w:pPr>
      <w:r>
        <w:rPr>
          <w:rFonts w:ascii="Times New Roman"/>
          <w:b w:val="false"/>
          <w:i w:val="false"/>
          <w:color w:val="000000"/>
          <w:sz w:val="28"/>
        </w:rPr>
        <w:t>
      5. Үйкеліс қысымының жоғалуы мынадай формула бойынша анықталады:</w:t>
      </w:r>
    </w:p>
    <w:bookmarkEnd w:id="1251"/>
    <w:bookmarkStart w:name="z1278" w:id="1252"/>
    <w:p>
      <w:pPr>
        <w:spacing w:after="0"/>
        <w:ind w:left="0"/>
        <w:jc w:val="both"/>
      </w:pPr>
      <w:r>
        <w:rPr>
          <w:rFonts w:ascii="Times New Roman"/>
          <w:b w:val="false"/>
          <w:i w:val="false"/>
          <w:color w:val="000000"/>
          <w:sz w:val="28"/>
        </w:rPr>
        <w:t xml:space="preserve">
      </w:t>
      </w:r>
    </w:p>
    <w:bookmarkEnd w:id="1252"/>
    <w:p>
      <w:pPr>
        <w:spacing w:after="0"/>
        <w:ind w:left="0"/>
        <w:jc w:val="both"/>
      </w:pPr>
      <w:r>
        <w:drawing>
          <wp:inline distT="0" distB="0" distL="0" distR="0">
            <wp:extent cx="5600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6007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9" w:id="1253"/>
    <w:p>
      <w:pPr>
        <w:spacing w:after="0"/>
        <w:ind w:left="0"/>
        <w:jc w:val="both"/>
      </w:pPr>
      <w:r>
        <w:rPr>
          <w:rFonts w:ascii="Times New Roman"/>
          <w:b w:val="false"/>
          <w:i w:val="false"/>
          <w:color w:val="000000"/>
          <w:sz w:val="28"/>
        </w:rPr>
        <w:t>
      мұндағы Lp – құбырдың есептік ұзындығы, м.</w:t>
      </w:r>
    </w:p>
    <w:bookmarkEnd w:id="1253"/>
    <w:bookmarkStart w:name="z1280" w:id="1254"/>
    <w:p>
      <w:pPr>
        <w:spacing w:after="0"/>
        <w:ind w:left="0"/>
        <w:jc w:val="both"/>
      </w:pPr>
      <w:r>
        <w:rPr>
          <w:rFonts w:ascii="Times New Roman"/>
          <w:b w:val="false"/>
          <w:i w:val="false"/>
          <w:color w:val="000000"/>
          <w:sz w:val="28"/>
        </w:rPr>
        <w:t>
      6. Ұзындығы бойынша жалпы шығындар мынадай формула бойынша айқындалады:</w:t>
      </w:r>
    </w:p>
    <w:bookmarkEnd w:id="1254"/>
    <w:bookmarkStart w:name="z1281" w:id="1255"/>
    <w:p>
      <w:pPr>
        <w:spacing w:after="0"/>
        <w:ind w:left="0"/>
        <w:jc w:val="both"/>
      </w:pPr>
      <w:r>
        <w:rPr>
          <w:rFonts w:ascii="Times New Roman"/>
          <w:b w:val="false"/>
          <w:i w:val="false"/>
          <w:color w:val="000000"/>
          <w:sz w:val="28"/>
        </w:rPr>
        <w:t xml:space="preserve">
      </w:t>
      </w:r>
    </w:p>
    <w:bookmarkEnd w:id="1255"/>
    <w:p>
      <w:pPr>
        <w:spacing w:after="0"/>
        <w:ind w:left="0"/>
        <w:jc w:val="both"/>
      </w:pPr>
      <w:r>
        <w:drawing>
          <wp:inline distT="0" distB="0" distL="0" distR="0">
            <wp:extent cx="5473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4737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2" w:id="1256"/>
    <w:p>
      <w:pPr>
        <w:spacing w:after="0"/>
        <w:ind w:left="0"/>
        <w:jc w:val="both"/>
      </w:pPr>
      <w:r>
        <w:rPr>
          <w:rFonts w:ascii="Times New Roman"/>
          <w:b w:val="false"/>
          <w:i w:val="false"/>
          <w:color w:val="000000"/>
          <w:sz w:val="28"/>
        </w:rPr>
        <w:t>
      мұндағы 1,02 – құбырдағы жергілікті кедергілерге үстемеақыны ескеретін коэффициент;</w:t>
      </w:r>
    </w:p>
    <w:bookmarkEnd w:id="1256"/>
    <w:bookmarkStart w:name="z1283" w:id="1257"/>
    <w:p>
      <w:pPr>
        <w:spacing w:after="0"/>
        <w:ind w:left="0"/>
        <w:jc w:val="both"/>
      </w:pPr>
      <w:r>
        <w:rPr>
          <w:rFonts w:ascii="Times New Roman"/>
          <w:b w:val="false"/>
          <w:i w:val="false"/>
          <w:color w:val="000000"/>
          <w:sz w:val="28"/>
        </w:rPr>
        <w:t xml:space="preserve">
      </w:t>
      </w:r>
    </w:p>
    <w:bookmarkEnd w:id="1257"/>
    <w:p>
      <w:pPr>
        <w:spacing w:after="0"/>
        <w:ind w:left="0"/>
        <w:jc w:val="both"/>
      </w:pPr>
      <w:r>
        <w:drawing>
          <wp:inline distT="0" distB="0" distL="0" distR="0">
            <wp:extent cx="1282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282700" cy="304800"/>
                    </a:xfrm>
                    <a:prstGeom prst="rect">
                      <a:avLst/>
                    </a:prstGeom>
                  </pic:spPr>
                </pic:pic>
              </a:graphicData>
            </a:graphic>
          </wp:inline>
        </w:drawing>
      </w:r>
    </w:p>
    <w:p>
      <w:pPr>
        <w:spacing w:after="0"/>
        <w:ind w:left="0"/>
        <w:jc w:val="left"/>
      </w:pPr>
      <w:r>
        <w:rPr>
          <w:rFonts w:ascii="Times New Roman"/>
          <w:b w:val="false"/>
          <w:i w:val="false"/>
          <w:color w:val="000000"/>
          <w:sz w:val="28"/>
        </w:rPr>
        <w:t>– геодезиялық белгілердің айырмашылығы, м.</w:t>
      </w:r>
      <w:r>
        <w:br/>
      </w:r>
      <w:r>
        <w:rPr>
          <w:rFonts w:ascii="Times New Roman"/>
          <w:b w:val="false"/>
          <w:i w:val="false"/>
          <w:color w:val="000000"/>
          <w:sz w:val="28"/>
        </w:rPr>
        <w:t>
</w:t>
      </w:r>
    </w:p>
    <w:bookmarkStart w:name="z1284" w:id="1258"/>
    <w:p>
      <w:pPr>
        <w:spacing w:after="0"/>
        <w:ind w:left="0"/>
        <w:jc w:val="both"/>
      </w:pPr>
      <w:r>
        <w:rPr>
          <w:rFonts w:ascii="Times New Roman"/>
          <w:b w:val="false"/>
          <w:i w:val="false"/>
          <w:color w:val="000000"/>
          <w:sz w:val="28"/>
        </w:rPr>
        <w:t>
      7. Құбырдағы қысым айырмашылығы мынадай формула бойынша айқындалады:</w:t>
      </w:r>
    </w:p>
    <w:bookmarkEnd w:id="1258"/>
    <w:bookmarkStart w:name="z1285" w:id="1259"/>
    <w:p>
      <w:pPr>
        <w:spacing w:after="0"/>
        <w:ind w:left="0"/>
        <w:jc w:val="both"/>
      </w:pPr>
      <w:r>
        <w:rPr>
          <w:rFonts w:ascii="Times New Roman"/>
          <w:b w:val="false"/>
          <w:i w:val="false"/>
          <w:color w:val="000000"/>
          <w:sz w:val="28"/>
        </w:rPr>
        <w:t xml:space="preserve">
      </w:t>
      </w:r>
    </w:p>
    <w:bookmarkEnd w:id="1259"/>
    <w:p>
      <w:pPr>
        <w:spacing w:after="0"/>
        <w:ind w:left="0"/>
        <w:jc w:val="both"/>
      </w:pPr>
      <w:r>
        <w:drawing>
          <wp:inline distT="0" distB="0" distL="0" distR="0">
            <wp:extent cx="6121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121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6" w:id="1260"/>
    <w:p>
      <w:pPr>
        <w:spacing w:after="0"/>
        <w:ind w:left="0"/>
        <w:jc w:val="both"/>
      </w:pPr>
      <w:r>
        <w:rPr>
          <w:rFonts w:ascii="Times New Roman"/>
          <w:b w:val="false"/>
          <w:i w:val="false"/>
          <w:color w:val="000000"/>
          <w:sz w:val="28"/>
        </w:rPr>
        <w:t>
      8. Құбырдың басындағы қысым мынадай формула бойынша анықталады:</w:t>
      </w:r>
    </w:p>
    <w:bookmarkEnd w:id="1260"/>
    <w:bookmarkStart w:name="z1287" w:id="1261"/>
    <w:p>
      <w:pPr>
        <w:spacing w:after="0"/>
        <w:ind w:left="0"/>
        <w:jc w:val="both"/>
      </w:pPr>
      <w:r>
        <w:rPr>
          <w:rFonts w:ascii="Times New Roman"/>
          <w:b w:val="false"/>
          <w:i w:val="false"/>
          <w:color w:val="000000"/>
          <w:sz w:val="28"/>
        </w:rPr>
        <w:t xml:space="preserve">
      </w:t>
      </w:r>
    </w:p>
    <w:bookmarkEnd w:id="1261"/>
    <w:p>
      <w:pPr>
        <w:spacing w:after="0"/>
        <w:ind w:left="0"/>
        <w:jc w:val="both"/>
      </w:pPr>
      <w:r>
        <w:drawing>
          <wp:inline distT="0" distB="0" distL="0" distR="0">
            <wp:extent cx="584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842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8" w:id="1262"/>
    <w:p>
      <w:pPr>
        <w:spacing w:after="0"/>
        <w:ind w:left="0"/>
        <w:jc w:val="both"/>
      </w:pPr>
      <w:r>
        <w:rPr>
          <w:rFonts w:ascii="Times New Roman"/>
          <w:b w:val="false"/>
          <w:i w:val="false"/>
          <w:color w:val="000000"/>
          <w:sz w:val="28"/>
        </w:rPr>
        <w:t>
      Магистральдық этан құбырларының және пропан құбырларының соңғы нүктесіндегі өнімнің температурасы Шухов формуласы бойынша анықталады:</w:t>
      </w:r>
    </w:p>
    <w:bookmarkEnd w:id="1262"/>
    <w:bookmarkStart w:name="z1289" w:id="1263"/>
    <w:p>
      <w:pPr>
        <w:spacing w:after="0"/>
        <w:ind w:left="0"/>
        <w:jc w:val="both"/>
      </w:pPr>
      <w:r>
        <w:rPr>
          <w:rFonts w:ascii="Times New Roman"/>
          <w:b w:val="false"/>
          <w:i w:val="false"/>
          <w:color w:val="000000"/>
          <w:sz w:val="28"/>
        </w:rPr>
        <w:t xml:space="preserve">
      </w:t>
      </w:r>
    </w:p>
    <w:bookmarkEnd w:id="1263"/>
    <w:p>
      <w:pPr>
        <w:spacing w:after="0"/>
        <w:ind w:left="0"/>
        <w:jc w:val="both"/>
      </w:pPr>
      <w:r>
        <w:drawing>
          <wp:inline distT="0" distB="0" distL="0" distR="0">
            <wp:extent cx="53721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3721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0" w:id="1264"/>
    <w:p>
      <w:pPr>
        <w:spacing w:after="0"/>
        <w:ind w:left="0"/>
        <w:jc w:val="both"/>
      </w:pPr>
      <w:r>
        <w:rPr>
          <w:rFonts w:ascii="Times New Roman"/>
          <w:b w:val="false"/>
          <w:i w:val="false"/>
          <w:color w:val="000000"/>
          <w:sz w:val="28"/>
        </w:rPr>
        <w:t xml:space="preserve">
      мұндағы </w:t>
      </w:r>
    </w:p>
    <w:bookmarkEnd w:id="1264"/>
    <w:p>
      <w:pPr>
        <w:spacing w:after="0"/>
        <w:ind w:left="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55600" cy="393700"/>
                    </a:xfrm>
                    <a:prstGeom prst="rect">
                      <a:avLst/>
                    </a:prstGeom>
                  </pic:spPr>
                </pic:pic>
              </a:graphicData>
            </a:graphic>
          </wp:inline>
        </w:drawing>
      </w:r>
    </w:p>
    <w:p>
      <w:pPr>
        <w:spacing w:after="0"/>
        <w:ind w:left="0"/>
        <w:jc w:val="left"/>
      </w:pPr>
      <w:r>
        <w:rPr>
          <w:rFonts w:ascii="Times New Roman"/>
          <w:b w:val="false"/>
          <w:i w:val="false"/>
          <w:color w:val="000000"/>
          <w:sz w:val="28"/>
        </w:rPr>
        <w:t>– құбырдың басындағы өнімнің температурасы, °С;</w:t>
      </w:r>
      <w:r>
        <w:br/>
      </w:r>
      <w:r>
        <w:rPr>
          <w:rFonts w:ascii="Times New Roman"/>
          <w:b w:val="false"/>
          <w:i w:val="false"/>
          <w:color w:val="000000"/>
          <w:sz w:val="28"/>
        </w:rPr>
        <w:t>
</w:t>
      </w:r>
    </w:p>
    <w:bookmarkStart w:name="z1291" w:id="1265"/>
    <w:p>
      <w:pPr>
        <w:spacing w:after="0"/>
        <w:ind w:left="0"/>
        <w:jc w:val="both"/>
      </w:pPr>
      <w:r>
        <w:rPr>
          <w:rFonts w:ascii="Times New Roman"/>
          <w:b w:val="false"/>
          <w:i w:val="false"/>
          <w:color w:val="000000"/>
          <w:sz w:val="28"/>
        </w:rPr>
        <w:t xml:space="preserve">
      </w:t>
      </w:r>
    </w:p>
    <w:bookmarkEnd w:id="1265"/>
    <w:p>
      <w:pPr>
        <w:spacing w:after="0"/>
        <w:ind w:left="0"/>
        <w:jc w:val="both"/>
      </w:pPr>
      <w:r>
        <w:drawing>
          <wp:inline distT="0" distB="0" distL="0" distR="0">
            <wp:extent cx="342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42900" cy="457200"/>
                    </a:xfrm>
                    <a:prstGeom prst="rect">
                      <a:avLst/>
                    </a:prstGeom>
                  </pic:spPr>
                </pic:pic>
              </a:graphicData>
            </a:graphic>
          </wp:inline>
        </w:drawing>
      </w:r>
    </w:p>
    <w:p>
      <w:pPr>
        <w:spacing w:after="0"/>
        <w:ind w:left="0"/>
        <w:jc w:val="left"/>
      </w:pPr>
      <w:r>
        <w:rPr>
          <w:rFonts w:ascii="Times New Roman"/>
          <w:b w:val="false"/>
          <w:i w:val="false"/>
          <w:color w:val="000000"/>
          <w:sz w:val="28"/>
        </w:rPr>
        <w:t>– қоршаған орта температурасы, °С;</w:t>
      </w:r>
      <w:r>
        <w:br/>
      </w:r>
      <w:r>
        <w:rPr>
          <w:rFonts w:ascii="Times New Roman"/>
          <w:b w:val="false"/>
          <w:i w:val="false"/>
          <w:color w:val="000000"/>
          <w:sz w:val="28"/>
        </w:rPr>
        <w:t>
</w:t>
      </w:r>
    </w:p>
    <w:bookmarkStart w:name="z1292" w:id="1266"/>
    <w:p>
      <w:pPr>
        <w:spacing w:after="0"/>
        <w:ind w:left="0"/>
        <w:jc w:val="both"/>
      </w:pPr>
      <w:r>
        <w:rPr>
          <w:rFonts w:ascii="Times New Roman"/>
          <w:b w:val="false"/>
          <w:i w:val="false"/>
          <w:color w:val="000000"/>
          <w:sz w:val="28"/>
        </w:rPr>
        <w:t>
      L – құбырдың ұзындығы, м;</w:t>
      </w:r>
    </w:p>
    <w:bookmarkEnd w:id="1266"/>
    <w:bookmarkStart w:name="z1293" w:id="1267"/>
    <w:p>
      <w:pPr>
        <w:spacing w:after="0"/>
        <w:ind w:left="0"/>
        <w:jc w:val="both"/>
      </w:pPr>
      <w:r>
        <w:rPr>
          <w:rFonts w:ascii="Times New Roman"/>
          <w:b w:val="false"/>
          <w:i w:val="false"/>
          <w:color w:val="000000"/>
          <w:sz w:val="28"/>
        </w:rPr>
        <w:t xml:space="preserve">
      </w:t>
      </w:r>
    </w:p>
    <w:bookmarkEnd w:id="1267"/>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өнімнің изобарлық массалық жылу сыйымдылығы, Дж/(кг·K);</w:t>
      </w:r>
      <w:r>
        <w:br/>
      </w:r>
      <w:r>
        <w:rPr>
          <w:rFonts w:ascii="Times New Roman"/>
          <w:b w:val="false"/>
          <w:i w:val="false"/>
          <w:color w:val="000000"/>
          <w:sz w:val="28"/>
        </w:rPr>
        <w:t>
</w:t>
      </w:r>
    </w:p>
    <w:bookmarkStart w:name="z1294" w:id="1268"/>
    <w:p>
      <w:pPr>
        <w:spacing w:after="0"/>
        <w:ind w:left="0"/>
        <w:jc w:val="both"/>
      </w:pPr>
      <w:r>
        <w:rPr>
          <w:rFonts w:ascii="Times New Roman"/>
          <w:b w:val="false"/>
          <w:i w:val="false"/>
          <w:color w:val="000000"/>
          <w:sz w:val="28"/>
        </w:rPr>
        <w:t xml:space="preserve">
      </w:t>
      </w:r>
    </w:p>
    <w:bookmarkEnd w:id="1268"/>
    <w:p>
      <w:pPr>
        <w:spacing w:after="0"/>
        <w:ind w:left="0"/>
        <w:jc w:val="both"/>
      </w:pPr>
      <w:r>
        <w:drawing>
          <wp:inline distT="0" distB="0" distL="0" distR="0">
            <wp:extent cx="19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90500" cy="330200"/>
                    </a:xfrm>
                    <a:prstGeom prst="rect">
                      <a:avLst/>
                    </a:prstGeom>
                  </pic:spPr>
                </pic:pic>
              </a:graphicData>
            </a:graphic>
          </wp:inline>
        </w:drawing>
      </w:r>
    </w:p>
    <w:p>
      <w:pPr>
        <w:spacing w:after="0"/>
        <w:ind w:left="0"/>
        <w:jc w:val="left"/>
      </w:pPr>
      <w:r>
        <w:rPr>
          <w:rFonts w:ascii="Times New Roman"/>
          <w:b w:val="false"/>
          <w:i w:val="false"/>
          <w:color w:val="000000"/>
          <w:sz w:val="28"/>
        </w:rPr>
        <w:t>– өнім шығыны, кг/с;</w:t>
      </w:r>
      <w:r>
        <w:br/>
      </w:r>
      <w:r>
        <w:rPr>
          <w:rFonts w:ascii="Times New Roman"/>
          <w:b w:val="false"/>
          <w:i w:val="false"/>
          <w:color w:val="000000"/>
          <w:sz w:val="28"/>
        </w:rPr>
        <w:t>
</w:t>
      </w:r>
    </w:p>
    <w:bookmarkStart w:name="z1295" w:id="1269"/>
    <w:p>
      <w:pPr>
        <w:spacing w:after="0"/>
        <w:ind w:left="0"/>
        <w:jc w:val="both"/>
      </w:pPr>
      <w:r>
        <w:rPr>
          <w:rFonts w:ascii="Times New Roman"/>
          <w:b w:val="false"/>
          <w:i w:val="false"/>
          <w:color w:val="000000"/>
          <w:sz w:val="28"/>
        </w:rPr>
        <w:t xml:space="preserve">
      </w:t>
      </w:r>
    </w:p>
    <w:bookmarkEnd w:id="1269"/>
    <w:p>
      <w:pPr>
        <w:spacing w:after="0"/>
        <w:ind w:left="0"/>
        <w:jc w:val="both"/>
      </w:pPr>
      <w:r>
        <w:drawing>
          <wp:inline distT="0" distB="0" distL="0" distR="0">
            <wp:extent cx="393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93700" cy="482600"/>
                    </a:xfrm>
                    <a:prstGeom prst="rect">
                      <a:avLst/>
                    </a:prstGeom>
                  </pic:spPr>
                </pic:pic>
              </a:graphicData>
            </a:graphic>
          </wp:inline>
        </w:drawing>
      </w:r>
    </w:p>
    <w:p>
      <w:pPr>
        <w:spacing w:after="0"/>
        <w:ind w:left="0"/>
        <w:jc w:val="left"/>
      </w:pPr>
      <w:r>
        <w:rPr>
          <w:rFonts w:ascii="Times New Roman"/>
          <w:b w:val="false"/>
          <w:i w:val="false"/>
          <w:color w:val="000000"/>
          <w:sz w:val="28"/>
        </w:rPr>
        <w:t>– құбырдың қоршаған ауаға қатысты жалпы жылу кедергісі, (м°С)/Вт;</w:t>
      </w:r>
      <w:r>
        <w:br/>
      </w:r>
      <w:r>
        <w:rPr>
          <w:rFonts w:ascii="Times New Roman"/>
          <w:b w:val="false"/>
          <w:i w:val="false"/>
          <w:color w:val="000000"/>
          <w:sz w:val="28"/>
        </w:rPr>
        <w:t>
</w:t>
      </w:r>
    </w:p>
    <w:bookmarkStart w:name="z1296" w:id="1270"/>
    <w:p>
      <w:pPr>
        <w:spacing w:after="0"/>
        <w:ind w:left="0"/>
        <w:jc w:val="both"/>
      </w:pPr>
      <w:r>
        <w:rPr>
          <w:rFonts w:ascii="Times New Roman"/>
          <w:b w:val="false"/>
          <w:i w:val="false"/>
          <w:color w:val="000000"/>
          <w:sz w:val="28"/>
        </w:rPr>
        <w:t xml:space="preserve">
      </w:t>
      </w:r>
    </w:p>
    <w:bookmarkEnd w:id="1270"/>
    <w:p>
      <w:pPr>
        <w:spacing w:after="0"/>
        <w:ind w:left="0"/>
        <w:jc w:val="both"/>
      </w:pPr>
      <w:r>
        <w:drawing>
          <wp:inline distT="0" distB="0" distL="0" distR="0">
            <wp:extent cx="5029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029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7" w:id="1271"/>
    <w:p>
      <w:pPr>
        <w:spacing w:after="0"/>
        <w:ind w:left="0"/>
        <w:jc w:val="both"/>
      </w:pPr>
      <w:r>
        <w:rPr>
          <w:rFonts w:ascii="Times New Roman"/>
          <w:b w:val="false"/>
          <w:i w:val="false"/>
          <w:color w:val="000000"/>
          <w:sz w:val="28"/>
        </w:rPr>
        <w:t xml:space="preserve">
      </w:t>
      </w:r>
    </w:p>
    <w:bookmarkEnd w:id="1271"/>
    <w:p>
      <w:pPr>
        <w:spacing w:after="0"/>
        <w:ind w:left="0"/>
        <w:jc w:val="both"/>
      </w:pPr>
      <w:r>
        <w:drawing>
          <wp:inline distT="0" distB="0" distL="0" distR="0">
            <wp:extent cx="469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69900" cy="571500"/>
                    </a:xfrm>
                    <a:prstGeom prst="rect">
                      <a:avLst/>
                    </a:prstGeom>
                  </pic:spPr>
                </pic:pic>
              </a:graphicData>
            </a:graphic>
          </wp:inline>
        </w:drawing>
      </w:r>
    </w:p>
    <w:p>
      <w:pPr>
        <w:spacing w:after="0"/>
        <w:ind w:left="0"/>
        <w:jc w:val="left"/>
      </w:pPr>
      <w:r>
        <w:rPr>
          <w:rFonts w:ascii="Times New Roman"/>
          <w:b w:val="false"/>
          <w:i w:val="false"/>
          <w:color w:val="000000"/>
          <w:sz w:val="28"/>
        </w:rPr>
        <w:t>жылу беру коэффициентінің мәні мынадай формула бойынша анықталады:</w:t>
      </w:r>
      <w:r>
        <w:br/>
      </w:r>
      <w:r>
        <w:rPr>
          <w:rFonts w:ascii="Times New Roman"/>
          <w:b w:val="false"/>
          <w:i w:val="false"/>
          <w:color w:val="000000"/>
          <w:sz w:val="28"/>
        </w:rPr>
        <w:t>
</w:t>
      </w:r>
    </w:p>
    <w:bookmarkStart w:name="z1298" w:id="1272"/>
    <w:p>
      <w:pPr>
        <w:spacing w:after="0"/>
        <w:ind w:left="0"/>
        <w:jc w:val="both"/>
      </w:pPr>
      <w:r>
        <w:rPr>
          <w:rFonts w:ascii="Times New Roman"/>
          <w:b w:val="false"/>
          <w:i w:val="false"/>
          <w:color w:val="000000"/>
          <w:sz w:val="28"/>
        </w:rPr>
        <w:t xml:space="preserve">
      </w:t>
      </w:r>
    </w:p>
    <w:bookmarkEnd w:id="1272"/>
    <w:p>
      <w:pPr>
        <w:spacing w:after="0"/>
        <w:ind w:left="0"/>
        <w:jc w:val="both"/>
      </w:pPr>
      <w:r>
        <w:drawing>
          <wp:inline distT="0" distB="0" distL="0" distR="0">
            <wp:extent cx="5448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448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9" w:id="1273"/>
    <w:p>
      <w:pPr>
        <w:spacing w:after="0"/>
        <w:ind w:left="0"/>
        <w:jc w:val="both"/>
      </w:pPr>
      <w:r>
        <w:rPr>
          <w:rFonts w:ascii="Times New Roman"/>
          <w:b w:val="false"/>
          <w:i w:val="false"/>
          <w:color w:val="000000"/>
          <w:sz w:val="28"/>
        </w:rPr>
        <w:t xml:space="preserve">
      мұндағы </w:t>
      </w:r>
    </w:p>
    <w:bookmarkEnd w:id="1273"/>
    <w:p>
      <w:pPr>
        <w:spacing w:after="0"/>
        <w:ind w:left="0"/>
        <w:jc w:val="both"/>
      </w:pPr>
      <w:r>
        <w:drawing>
          <wp:inline distT="0" distB="0" distL="0" distR="0">
            <wp:extent cx="2717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717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0" w:id="1274"/>
    <w:p>
      <w:pPr>
        <w:spacing w:after="0"/>
        <w:ind w:left="0"/>
        <w:jc w:val="both"/>
      </w:pPr>
      <w:r>
        <w:rPr>
          <w:rFonts w:ascii="Times New Roman"/>
          <w:b w:val="false"/>
          <w:i w:val="false"/>
          <w:color w:val="000000"/>
          <w:sz w:val="28"/>
        </w:rPr>
        <w:t xml:space="preserve">
      </w:t>
      </w:r>
    </w:p>
    <w:bookmarkEnd w:id="1274"/>
    <w:p>
      <w:pPr>
        <w:spacing w:after="0"/>
        <w:ind w:left="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19100" cy="457200"/>
                    </a:xfrm>
                    <a:prstGeom prst="rect">
                      <a:avLst/>
                    </a:prstGeom>
                  </pic:spPr>
                </pic:pic>
              </a:graphicData>
            </a:graphic>
          </wp:inline>
        </w:drawing>
      </w:r>
    </w:p>
    <w:p>
      <w:pPr>
        <w:spacing w:after="0"/>
        <w:ind w:left="0"/>
        <w:jc w:val="left"/>
      </w:pPr>
      <w:r>
        <w:rPr>
          <w:rFonts w:ascii="Times New Roman"/>
          <w:b w:val="false"/>
          <w:i w:val="false"/>
          <w:color w:val="000000"/>
          <w:sz w:val="28"/>
        </w:rPr>
        <w:t>– топырақтың жылу өткізгіштік коэффициенті, Вт/(м·K);</w:t>
      </w:r>
      <w:r>
        <w:br/>
      </w:r>
      <w:r>
        <w:rPr>
          <w:rFonts w:ascii="Times New Roman"/>
          <w:b w:val="false"/>
          <w:i w:val="false"/>
          <w:color w:val="000000"/>
          <w:sz w:val="28"/>
        </w:rPr>
        <w:t>
</w:t>
      </w:r>
    </w:p>
    <w:bookmarkStart w:name="z1301" w:id="1275"/>
    <w:p>
      <w:pPr>
        <w:spacing w:after="0"/>
        <w:ind w:left="0"/>
        <w:jc w:val="both"/>
      </w:pPr>
      <w:r>
        <w:rPr>
          <w:rFonts w:ascii="Times New Roman"/>
          <w:b w:val="false"/>
          <w:i w:val="false"/>
          <w:color w:val="000000"/>
          <w:sz w:val="28"/>
        </w:rPr>
        <w:t xml:space="preserve">
      </w:t>
      </w:r>
    </w:p>
    <w:bookmarkEnd w:id="1275"/>
    <w:p>
      <w:pPr>
        <w:spacing w:after="0"/>
        <w:ind w:left="0"/>
        <w:jc w:val="both"/>
      </w:pPr>
      <w:r>
        <w:drawing>
          <wp:inline distT="0" distB="0" distL="0" distR="0">
            <wp:extent cx="457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57200" cy="520700"/>
                    </a:xfrm>
                    <a:prstGeom prst="rect">
                      <a:avLst/>
                    </a:prstGeom>
                  </pic:spPr>
                </pic:pic>
              </a:graphicData>
            </a:graphic>
          </wp:inline>
        </w:drawing>
      </w:r>
    </w:p>
    <w:p>
      <w:pPr>
        <w:spacing w:after="0"/>
        <w:ind w:left="0"/>
        <w:jc w:val="left"/>
      </w:pPr>
      <w:r>
        <w:rPr>
          <w:rFonts w:ascii="Times New Roman"/>
          <w:b w:val="false"/>
          <w:i w:val="false"/>
          <w:color w:val="000000"/>
          <w:sz w:val="28"/>
        </w:rPr>
        <w:t>– магистральдық этан және пропан құбырларының сыртқы диаметрі, м;</w:t>
      </w:r>
      <w:r>
        <w:br/>
      </w:r>
      <w:r>
        <w:rPr>
          <w:rFonts w:ascii="Times New Roman"/>
          <w:b w:val="false"/>
          <w:i w:val="false"/>
          <w:color w:val="000000"/>
          <w:sz w:val="28"/>
        </w:rPr>
        <w:t>
</w:t>
      </w:r>
    </w:p>
    <w:bookmarkStart w:name="z1302" w:id="1276"/>
    <w:p>
      <w:pPr>
        <w:spacing w:after="0"/>
        <w:ind w:left="0"/>
        <w:jc w:val="both"/>
      </w:pPr>
      <w:r>
        <w:rPr>
          <w:rFonts w:ascii="Times New Roman"/>
          <w:b w:val="false"/>
          <w:i w:val="false"/>
          <w:color w:val="000000"/>
          <w:sz w:val="28"/>
        </w:rPr>
        <w:t xml:space="preserve">
      </w:t>
      </w:r>
    </w:p>
    <w:bookmarkEnd w:id="1276"/>
    <w:p>
      <w:pPr>
        <w:spacing w:after="0"/>
        <w:ind w:left="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44500" cy="457200"/>
                    </a:xfrm>
                    <a:prstGeom prst="rect">
                      <a:avLst/>
                    </a:prstGeom>
                  </pic:spPr>
                </pic:pic>
              </a:graphicData>
            </a:graphic>
          </wp:inline>
        </w:drawing>
      </w:r>
    </w:p>
    <w:p>
      <w:pPr>
        <w:spacing w:after="0"/>
        <w:ind w:left="0"/>
        <w:jc w:val="left"/>
      </w:pPr>
      <w:r>
        <w:rPr>
          <w:rFonts w:ascii="Times New Roman"/>
          <w:b w:val="false"/>
          <w:i w:val="false"/>
          <w:color w:val="000000"/>
          <w:sz w:val="28"/>
        </w:rPr>
        <w:t>– құбыр осінің топырақ бетінен тереңдігі, м;</w:t>
      </w:r>
      <w:r>
        <w:br/>
      </w:r>
      <w:r>
        <w:rPr>
          <w:rFonts w:ascii="Times New Roman"/>
          <w:b w:val="false"/>
          <w:i w:val="false"/>
          <w:color w:val="000000"/>
          <w:sz w:val="28"/>
        </w:rPr>
        <w:t>
</w:t>
      </w:r>
    </w:p>
    <w:bookmarkStart w:name="z1303" w:id="1277"/>
    <w:p>
      <w:pPr>
        <w:spacing w:after="0"/>
        <w:ind w:left="0"/>
        <w:jc w:val="both"/>
      </w:pPr>
      <w:r>
        <w:rPr>
          <w:rFonts w:ascii="Times New Roman"/>
          <w:b w:val="false"/>
          <w:i w:val="false"/>
          <w:color w:val="000000"/>
          <w:sz w:val="28"/>
        </w:rPr>
        <w:t xml:space="preserve">
      </w:t>
      </w:r>
    </w:p>
    <w:bookmarkEnd w:id="1277"/>
    <w:p>
      <w:pPr>
        <w:spacing w:after="0"/>
        <w:ind w:left="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95300" cy="520700"/>
                    </a:xfrm>
                    <a:prstGeom prst="rect">
                      <a:avLst/>
                    </a:prstGeom>
                  </pic:spPr>
                </pic:pic>
              </a:graphicData>
            </a:graphic>
          </wp:inline>
        </w:drawing>
      </w:r>
    </w:p>
    <w:p>
      <w:pPr>
        <w:spacing w:after="0"/>
        <w:ind w:left="0"/>
        <w:jc w:val="left"/>
      </w:pPr>
      <w:r>
        <w:rPr>
          <w:rFonts w:ascii="Times New Roman"/>
          <w:b w:val="false"/>
          <w:i w:val="false"/>
          <w:color w:val="000000"/>
          <w:sz w:val="28"/>
        </w:rPr>
        <w:t>– қар жамылғысының қалыңдығы, м;</w:t>
      </w:r>
      <w:r>
        <w:br/>
      </w:r>
      <w:r>
        <w:rPr>
          <w:rFonts w:ascii="Times New Roman"/>
          <w:b w:val="false"/>
          <w:i w:val="false"/>
          <w:color w:val="000000"/>
          <w:sz w:val="28"/>
        </w:rPr>
        <w:t>
</w:t>
      </w:r>
    </w:p>
    <w:bookmarkStart w:name="z1304" w:id="1278"/>
    <w:p>
      <w:pPr>
        <w:spacing w:after="0"/>
        <w:ind w:left="0"/>
        <w:jc w:val="both"/>
      </w:pPr>
      <w:r>
        <w:rPr>
          <w:rFonts w:ascii="Times New Roman"/>
          <w:b w:val="false"/>
          <w:i w:val="false"/>
          <w:color w:val="000000"/>
          <w:sz w:val="28"/>
        </w:rPr>
        <w:t xml:space="preserve">
      </w:t>
      </w:r>
    </w:p>
    <w:bookmarkEnd w:id="1278"/>
    <w:p>
      <w:pPr>
        <w:spacing w:after="0"/>
        <w:ind w:left="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33400" cy="508000"/>
                    </a:xfrm>
                    <a:prstGeom prst="rect">
                      <a:avLst/>
                    </a:prstGeom>
                  </pic:spPr>
                </pic:pic>
              </a:graphicData>
            </a:graphic>
          </wp:inline>
        </w:drawing>
      </w:r>
    </w:p>
    <w:p>
      <w:pPr>
        <w:spacing w:after="0"/>
        <w:ind w:left="0"/>
        <w:jc w:val="left"/>
      </w:pPr>
      <w:r>
        <w:rPr>
          <w:rFonts w:ascii="Times New Roman"/>
          <w:b w:val="false"/>
          <w:i w:val="false"/>
          <w:color w:val="000000"/>
          <w:sz w:val="28"/>
        </w:rPr>
        <w:t>– қар жамылғысының жылу өткізгіштік коэффициенті, қардың жай-күйіне байланысты қабылдауға рұқсат етіледі:</w:t>
      </w:r>
      <w:r>
        <w:br/>
      </w:r>
      <w:r>
        <w:rPr>
          <w:rFonts w:ascii="Times New Roman"/>
          <w:b w:val="false"/>
          <w:i w:val="false"/>
          <w:color w:val="000000"/>
          <w:sz w:val="28"/>
        </w:rPr>
        <w:t>
</w:t>
      </w:r>
    </w:p>
    <w:bookmarkStart w:name="z1305" w:id="1279"/>
    <w:p>
      <w:pPr>
        <w:spacing w:after="0"/>
        <w:ind w:left="0"/>
        <w:jc w:val="both"/>
      </w:pPr>
      <w:r>
        <w:rPr>
          <w:rFonts w:ascii="Times New Roman"/>
          <w:b w:val="false"/>
          <w:i w:val="false"/>
          <w:color w:val="000000"/>
          <w:sz w:val="28"/>
        </w:rPr>
        <w:t>
      – жаңа жауған қар</w:t>
      </w:r>
    </w:p>
    <w:bookmarkEnd w:id="1279"/>
    <w:p>
      <w:pPr>
        <w:spacing w:after="0"/>
        <w:ind w:left="0"/>
        <w:jc w:val="both"/>
      </w:pPr>
      <w:r>
        <w:drawing>
          <wp:inline distT="0" distB="0" distL="0" distR="0">
            <wp:extent cx="2070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0701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06" w:id="1280"/>
    <w:p>
      <w:pPr>
        <w:spacing w:after="0"/>
        <w:ind w:left="0"/>
        <w:jc w:val="both"/>
      </w:pPr>
      <w:r>
        <w:rPr>
          <w:rFonts w:ascii="Times New Roman"/>
          <w:b w:val="false"/>
          <w:i w:val="false"/>
          <w:color w:val="000000"/>
          <w:sz w:val="28"/>
        </w:rPr>
        <w:t>
      – тығыздалған қар</w:t>
      </w:r>
    </w:p>
    <w:bookmarkEnd w:id="1280"/>
    <w:p>
      <w:pPr>
        <w:spacing w:after="0"/>
        <w:ind w:left="0"/>
        <w:jc w:val="both"/>
      </w:pPr>
      <w:r>
        <w:drawing>
          <wp:inline distT="0" distB="0" distL="0" distR="0">
            <wp:extent cx="288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8829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307" w:id="1281"/>
    <w:p>
      <w:pPr>
        <w:spacing w:after="0"/>
        <w:ind w:left="0"/>
        <w:jc w:val="both"/>
      </w:pPr>
      <w:r>
        <w:rPr>
          <w:rFonts w:ascii="Times New Roman"/>
          <w:b w:val="false"/>
          <w:i w:val="false"/>
          <w:color w:val="000000"/>
          <w:sz w:val="28"/>
        </w:rPr>
        <w:t>
      – еріген қар</w:t>
      </w:r>
    </w:p>
    <w:bookmarkEnd w:id="1281"/>
    <w:p>
      <w:pPr>
        <w:spacing w:after="0"/>
        <w:ind w:left="0"/>
        <w:jc w:val="both"/>
      </w:pPr>
      <w:r>
        <w:drawing>
          <wp:inline distT="0" distB="0" distL="0" distR="0">
            <wp:extent cx="287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8702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308" w:id="1282"/>
    <w:p>
      <w:pPr>
        <w:spacing w:after="0"/>
        <w:ind w:left="0"/>
        <w:jc w:val="both"/>
      </w:pPr>
      <w:r>
        <w:rPr>
          <w:rFonts w:ascii="Times New Roman"/>
          <w:b w:val="false"/>
          <w:i w:val="false"/>
          <w:color w:val="000000"/>
          <w:sz w:val="28"/>
        </w:rPr>
        <w:t xml:space="preserve">
      </w:t>
      </w:r>
    </w:p>
    <w:bookmarkEnd w:id="1282"/>
    <w:p>
      <w:pPr>
        <w:spacing w:after="0"/>
        <w:ind w:left="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58800" cy="444500"/>
                    </a:xfrm>
                    <a:prstGeom prst="rect">
                      <a:avLst/>
                    </a:prstGeom>
                  </pic:spPr>
                </pic:pic>
              </a:graphicData>
            </a:graphic>
          </wp:inline>
        </w:drawing>
      </w:r>
    </w:p>
    <w:p>
      <w:pPr>
        <w:spacing w:after="0"/>
        <w:ind w:left="0"/>
        <w:jc w:val="left"/>
      </w:pPr>
      <w:r>
        <w:rPr>
          <w:rFonts w:ascii="Times New Roman"/>
          <w:b w:val="false"/>
          <w:i w:val="false"/>
          <w:color w:val="000000"/>
          <w:sz w:val="28"/>
        </w:rPr>
        <w:t>– топырақ бетінен атмосфераға жылу беру коэффициенті, Вт/(м2·K), желдің орташа жылдық жылдамдығына байланысты және мынадай формула бойынша айқындалады:</w:t>
      </w:r>
      <w:r>
        <w:br/>
      </w:r>
      <w:r>
        <w:rPr>
          <w:rFonts w:ascii="Times New Roman"/>
          <w:b w:val="false"/>
          <w:i w:val="false"/>
          <w:color w:val="000000"/>
          <w:sz w:val="28"/>
        </w:rPr>
        <w:t>
</w:t>
      </w:r>
    </w:p>
    <w:bookmarkStart w:name="z1309" w:id="1283"/>
    <w:p>
      <w:pPr>
        <w:spacing w:after="0"/>
        <w:ind w:left="0"/>
        <w:jc w:val="both"/>
      </w:pPr>
      <w:r>
        <w:rPr>
          <w:rFonts w:ascii="Times New Roman"/>
          <w:b w:val="false"/>
          <w:i w:val="false"/>
          <w:color w:val="000000"/>
          <w:sz w:val="28"/>
        </w:rPr>
        <w:t xml:space="preserve">
      </w:t>
      </w:r>
    </w:p>
    <w:bookmarkEnd w:id="1283"/>
    <w:p>
      <w:pPr>
        <w:spacing w:after="0"/>
        <w:ind w:left="0"/>
        <w:jc w:val="both"/>
      </w:pPr>
      <w:r>
        <w:drawing>
          <wp:inline distT="0" distB="0" distL="0" distR="0">
            <wp:extent cx="5219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2197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0" w:id="1284"/>
    <w:p>
      <w:pPr>
        <w:spacing w:after="0"/>
        <w:ind w:left="0"/>
        <w:jc w:val="both"/>
      </w:pPr>
      <w:r>
        <w:rPr>
          <w:rFonts w:ascii="Times New Roman"/>
          <w:b w:val="false"/>
          <w:i w:val="false"/>
          <w:color w:val="000000"/>
          <w:sz w:val="28"/>
        </w:rPr>
        <w:t xml:space="preserve">
      мұндағы </w:t>
      </w:r>
    </w:p>
    <w:bookmarkEnd w:id="1284"/>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желдің жылдамдығы, м/с.</w:t>
      </w:r>
      <w:r>
        <w:br/>
      </w:r>
      <w:r>
        <w:rPr>
          <w:rFonts w:ascii="Times New Roman"/>
          <w:b w:val="false"/>
          <w:i w:val="false"/>
          <w:color w:val="000000"/>
          <w:sz w:val="28"/>
        </w:rPr>
        <w:t>
</w:t>
      </w:r>
    </w:p>
    <w:bookmarkStart w:name="z1311" w:id="1285"/>
    <w:p>
      <w:pPr>
        <w:spacing w:after="0"/>
        <w:ind w:left="0"/>
        <w:jc w:val="both"/>
      </w:pPr>
      <w:r>
        <w:rPr>
          <w:rFonts w:ascii="Times New Roman"/>
          <w:b w:val="false"/>
          <w:i w:val="false"/>
          <w:color w:val="000000"/>
          <w:sz w:val="28"/>
        </w:rPr>
        <w:t xml:space="preserve">
      Топырақтың жылу өткізгіштік коэффициенті </w:t>
      </w:r>
      <w:r>
        <w:rPr>
          <w:rFonts w:ascii="Times New Roman"/>
          <w:b w:val="false"/>
          <w:i w:val="false"/>
          <w:color w:val="000000"/>
          <w:sz w:val="28"/>
        </w:rPr>
        <w:t>l</w:t>
      </w:r>
      <w:r>
        <w:rPr>
          <w:rFonts w:ascii="Times New Roman"/>
          <w:b w:val="false"/>
          <w:i w:val="false"/>
          <w:color w:val="000000"/>
          <w:sz w:val="28"/>
        </w:rPr>
        <w:t>_gr мынадай формулалар бойынша есептеледі:</w:t>
      </w:r>
    </w:p>
    <w:bookmarkEnd w:id="1285"/>
    <w:bookmarkStart w:name="z1312" w:id="1286"/>
    <w:p>
      <w:pPr>
        <w:spacing w:after="0"/>
        <w:ind w:left="0"/>
        <w:jc w:val="both"/>
      </w:pPr>
      <w:r>
        <w:rPr>
          <w:rFonts w:ascii="Times New Roman"/>
          <w:b w:val="false"/>
          <w:i w:val="false"/>
          <w:color w:val="000000"/>
          <w:sz w:val="28"/>
        </w:rPr>
        <w:t>
      –құм үшін</w:t>
      </w:r>
    </w:p>
    <w:bookmarkEnd w:id="1286"/>
    <w:bookmarkStart w:name="z1313" w:id="1287"/>
    <w:p>
      <w:pPr>
        <w:spacing w:after="0"/>
        <w:ind w:left="0"/>
        <w:jc w:val="both"/>
      </w:pPr>
      <w:r>
        <w:rPr>
          <w:rFonts w:ascii="Times New Roman"/>
          <w:b w:val="false"/>
          <w:i w:val="false"/>
          <w:color w:val="000000"/>
          <w:sz w:val="28"/>
        </w:rPr>
        <w:t xml:space="preserve">
      </w:t>
      </w:r>
    </w:p>
    <w:bookmarkEnd w:id="1287"/>
    <w:p>
      <w:pPr>
        <w:spacing w:after="0"/>
        <w:ind w:left="0"/>
        <w:jc w:val="both"/>
      </w:pPr>
      <w:r>
        <w:drawing>
          <wp:inline distT="0" distB="0" distL="0" distR="0">
            <wp:extent cx="7734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734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4" w:id="1288"/>
    <w:p>
      <w:pPr>
        <w:spacing w:after="0"/>
        <w:ind w:left="0"/>
        <w:jc w:val="both"/>
      </w:pPr>
      <w:r>
        <w:rPr>
          <w:rFonts w:ascii="Times New Roman"/>
          <w:b w:val="false"/>
          <w:i w:val="false"/>
          <w:color w:val="000000"/>
          <w:sz w:val="28"/>
        </w:rPr>
        <w:t>
      – саздауыт үшін</w:t>
      </w:r>
    </w:p>
    <w:bookmarkEnd w:id="1288"/>
    <w:bookmarkStart w:name="z1315" w:id="1289"/>
    <w:p>
      <w:pPr>
        <w:spacing w:after="0"/>
        <w:ind w:left="0"/>
        <w:jc w:val="both"/>
      </w:pPr>
      <w:r>
        <w:rPr>
          <w:rFonts w:ascii="Times New Roman"/>
          <w:b w:val="false"/>
          <w:i w:val="false"/>
          <w:color w:val="000000"/>
          <w:sz w:val="28"/>
        </w:rPr>
        <w:t xml:space="preserve">
      </w:t>
      </w:r>
    </w:p>
    <w:bookmarkEnd w:id="1289"/>
    <w:p>
      <w:pPr>
        <w:spacing w:after="0"/>
        <w:ind w:left="0"/>
        <w:jc w:val="both"/>
      </w:pPr>
      <w:r>
        <w:drawing>
          <wp:inline distT="0" distB="0" distL="0" distR="0">
            <wp:extent cx="6705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7056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6" w:id="1290"/>
    <w:p>
      <w:pPr>
        <w:spacing w:after="0"/>
        <w:ind w:left="0"/>
        <w:jc w:val="both"/>
      </w:pPr>
      <w:r>
        <w:rPr>
          <w:rFonts w:ascii="Times New Roman"/>
          <w:b w:val="false"/>
          <w:i w:val="false"/>
          <w:color w:val="000000"/>
          <w:sz w:val="28"/>
        </w:rPr>
        <w:t>
      – аралас топырақ үшін (құм, сазды саздауыт, құмды саз, құмтас, әктас)</w:t>
      </w:r>
    </w:p>
    <w:bookmarkEnd w:id="1290"/>
    <w:bookmarkStart w:name="z1317" w:id="1291"/>
    <w:p>
      <w:pPr>
        <w:spacing w:after="0"/>
        <w:ind w:left="0"/>
        <w:jc w:val="both"/>
      </w:pPr>
      <w:r>
        <w:rPr>
          <w:rFonts w:ascii="Times New Roman"/>
          <w:b w:val="false"/>
          <w:i w:val="false"/>
          <w:color w:val="000000"/>
          <w:sz w:val="28"/>
        </w:rPr>
        <w:t xml:space="preserve">
      </w:t>
      </w:r>
    </w:p>
    <w:bookmarkEnd w:id="1291"/>
    <w:p>
      <w:pPr>
        <w:spacing w:after="0"/>
        <w:ind w:left="0"/>
        <w:jc w:val="both"/>
      </w:pPr>
      <w:r>
        <w:drawing>
          <wp:inline distT="0" distB="0" distL="0" distR="0">
            <wp:extent cx="7112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112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8" w:id="1292"/>
    <w:p>
      <w:pPr>
        <w:spacing w:after="0"/>
        <w:ind w:left="0"/>
        <w:jc w:val="both"/>
      </w:pPr>
      <w:r>
        <w:rPr>
          <w:rFonts w:ascii="Times New Roman"/>
          <w:b w:val="false"/>
          <w:i w:val="false"/>
          <w:color w:val="000000"/>
          <w:sz w:val="28"/>
        </w:rPr>
        <w:t xml:space="preserve">
      мұндағы </w:t>
      </w:r>
    </w:p>
    <w:bookmarkEnd w:id="1292"/>
    <w:p>
      <w:pPr>
        <w:spacing w:after="0"/>
        <w:ind w:left="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69900" cy="457200"/>
                    </a:xfrm>
                    <a:prstGeom prst="rect">
                      <a:avLst/>
                    </a:prstGeom>
                  </pic:spPr>
                </pic:pic>
              </a:graphicData>
            </a:graphic>
          </wp:inline>
        </w:drawing>
      </w:r>
    </w:p>
    <w:p>
      <w:pPr>
        <w:spacing w:after="0"/>
        <w:ind w:left="0"/>
        <w:jc w:val="left"/>
      </w:pPr>
      <w:r>
        <w:rPr>
          <w:rFonts w:ascii="Times New Roman"/>
          <w:b w:val="false"/>
          <w:i w:val="false"/>
          <w:color w:val="000000"/>
          <w:sz w:val="28"/>
        </w:rPr>
        <w:t>– топырақтың ылғалдылығы, %;</w:t>
      </w:r>
      <w:r>
        <w:br/>
      </w:r>
      <w:r>
        <w:rPr>
          <w:rFonts w:ascii="Times New Roman"/>
          <w:b w:val="false"/>
          <w:i w:val="false"/>
          <w:color w:val="000000"/>
          <w:sz w:val="28"/>
        </w:rPr>
        <w:t>
</w:t>
      </w:r>
    </w:p>
    <w:bookmarkStart w:name="z1319" w:id="1293"/>
    <w:p>
      <w:pPr>
        <w:spacing w:after="0"/>
        <w:ind w:left="0"/>
        <w:jc w:val="both"/>
      </w:pPr>
      <w:r>
        <w:rPr>
          <w:rFonts w:ascii="Times New Roman"/>
          <w:b w:val="false"/>
          <w:i w:val="false"/>
          <w:color w:val="000000"/>
          <w:sz w:val="28"/>
        </w:rPr>
        <w:t xml:space="preserve">
      </w:t>
      </w:r>
    </w:p>
    <w:bookmarkEnd w:id="1293"/>
    <w:p>
      <w:pPr>
        <w:spacing w:after="0"/>
        <w:ind w:left="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82600" cy="495300"/>
                    </a:xfrm>
                    <a:prstGeom prst="rect">
                      <a:avLst/>
                    </a:prstGeom>
                  </pic:spPr>
                </pic:pic>
              </a:graphicData>
            </a:graphic>
          </wp:inline>
        </w:drawing>
      </w:r>
    </w:p>
    <w:p>
      <w:pPr>
        <w:spacing w:after="0"/>
        <w:ind w:left="0"/>
        <w:jc w:val="left"/>
      </w:pPr>
      <w:r>
        <w:rPr>
          <w:rFonts w:ascii="Times New Roman"/>
          <w:b w:val="false"/>
          <w:i w:val="false"/>
          <w:color w:val="000000"/>
          <w:sz w:val="28"/>
        </w:rPr>
        <w:t>– магистральдық этан және пропан құбырлары осінің тұндыру тереңдігіндегі топырақ температурасы, K,</w:t>
      </w:r>
      <w:r>
        <w:br/>
      </w:r>
      <w:r>
        <w:rPr>
          <w:rFonts w:ascii="Times New Roman"/>
          <w:b w:val="false"/>
          <w:i w:val="false"/>
          <w:color w:val="000000"/>
          <w:sz w:val="28"/>
        </w:rPr>
        <w:t>
</w:t>
      </w:r>
    </w:p>
    <w:bookmarkStart w:name="z1320" w:id="1294"/>
    <w:p>
      <w:pPr>
        <w:spacing w:after="0"/>
        <w:ind w:left="0"/>
        <w:jc w:val="both"/>
      </w:pPr>
      <w:r>
        <w:rPr>
          <w:rFonts w:ascii="Times New Roman"/>
          <w:b w:val="false"/>
          <w:i w:val="false"/>
          <w:color w:val="000000"/>
          <w:sz w:val="28"/>
        </w:rPr>
        <w:t xml:space="preserve">
      </w:t>
      </w:r>
    </w:p>
    <w:bookmarkEnd w:id="1294"/>
    <w:p>
      <w:pPr>
        <w:spacing w:after="0"/>
        <w:ind w:left="0"/>
        <w:jc w:val="both"/>
      </w:pPr>
      <w:r>
        <w:drawing>
          <wp:inline distT="0" distB="0" distL="0" distR="0">
            <wp:extent cx="495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95300" cy="419100"/>
                    </a:xfrm>
                    <a:prstGeom prst="rect">
                      <a:avLst/>
                    </a:prstGeom>
                  </pic:spPr>
                </pic:pic>
              </a:graphicData>
            </a:graphic>
          </wp:inline>
        </w:drawing>
      </w:r>
    </w:p>
    <w:p>
      <w:pPr>
        <w:spacing w:after="0"/>
        <w:ind w:left="0"/>
        <w:jc w:val="left"/>
      </w:pPr>
      <w:r>
        <w:rPr>
          <w:rFonts w:ascii="Times New Roman"/>
          <w:b w:val="false"/>
          <w:i w:val="false"/>
          <w:color w:val="000000"/>
          <w:sz w:val="28"/>
        </w:rPr>
        <w:t>– топырақтың тығыздығы, т/м3.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күйдегі этан</w:t>
            </w:r>
            <w:r>
              <w:br/>
            </w:r>
            <w:r>
              <w:rPr>
                <w:rFonts w:ascii="Times New Roman"/>
                <w:b w:val="false"/>
                <w:i w:val="false"/>
                <w:color w:val="000000"/>
                <w:sz w:val="20"/>
              </w:rPr>
              <w:t>және пропан фракцияларын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құбырларға</w:t>
            </w:r>
            <w:r>
              <w:br/>
            </w:r>
            <w:r>
              <w:rPr>
                <w:rFonts w:ascii="Times New Roman"/>
                <w:b w:val="false"/>
                <w:i w:val="false"/>
                <w:color w:val="000000"/>
                <w:sz w:val="20"/>
              </w:rPr>
              <w:t>қойылатын талаптар туралы"</w:t>
            </w:r>
            <w:r>
              <w:br/>
            </w:r>
            <w:r>
              <w:rPr>
                <w:rFonts w:ascii="Times New Roman"/>
                <w:b w:val="false"/>
                <w:i w:val="false"/>
                <w:color w:val="000000"/>
                <w:sz w:val="20"/>
              </w:rPr>
              <w:t>техникалық регламентке</w:t>
            </w:r>
            <w:r>
              <w:br/>
            </w:r>
            <w:r>
              <w:rPr>
                <w:rFonts w:ascii="Times New Roman"/>
                <w:b w:val="false"/>
                <w:i w:val="false"/>
                <w:color w:val="000000"/>
                <w:sz w:val="20"/>
              </w:rPr>
              <w:t>6-қосымша</w:t>
            </w:r>
          </w:p>
        </w:tc>
      </w:tr>
    </w:tbl>
    <w:bookmarkStart w:name="z1324" w:id="1295"/>
    <w:p>
      <w:pPr>
        <w:spacing w:after="0"/>
        <w:ind w:left="0"/>
        <w:jc w:val="left"/>
      </w:pPr>
      <w:r>
        <w:rPr>
          <w:rFonts w:ascii="Times New Roman"/>
          <w:b/>
          <w:i w:val="false"/>
          <w:color w:val="000000"/>
        </w:rPr>
        <w:t xml:space="preserve"> Құбырдың беріктігі мен тұрақтылығын есептеу коэффициенттері</w:t>
      </w:r>
    </w:p>
    <w:bookmarkEnd w:id="1295"/>
    <w:bookmarkStart w:name="z1325" w:id="1296"/>
    <w:p>
      <w:pPr>
        <w:spacing w:after="0"/>
        <w:ind w:left="0"/>
        <w:jc w:val="both"/>
      </w:pPr>
      <w:r>
        <w:rPr>
          <w:rFonts w:ascii="Times New Roman"/>
          <w:b w:val="false"/>
          <w:i w:val="false"/>
          <w:color w:val="000000"/>
          <w:sz w:val="28"/>
        </w:rPr>
        <w:t xml:space="preserve">
      1-кестеде </w:t>
      </w:r>
    </w:p>
    <w:bookmarkEnd w:id="1296"/>
    <w:p>
      <w:pPr>
        <w:spacing w:after="0"/>
        <w:ind w:left="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06400" cy="406400"/>
                    </a:xfrm>
                    <a:prstGeom prst="rect">
                      <a:avLst/>
                    </a:prstGeom>
                  </pic:spPr>
                </pic:pic>
              </a:graphicData>
            </a:graphic>
          </wp:inline>
        </w:drawing>
      </w:r>
    </w:p>
    <w:p>
      <w:pPr>
        <w:spacing w:after="0"/>
        <w:ind w:left="0"/>
        <w:jc w:val="left"/>
      </w:pPr>
      <w:r>
        <w:rPr>
          <w:rFonts w:ascii="Times New Roman"/>
          <w:b w:val="false"/>
          <w:i w:val="false"/>
          <w:color w:val="000000"/>
          <w:sz w:val="28"/>
        </w:rPr>
        <w:t>коэффициентінің мәндері келтірілген</w:t>
      </w:r>
      <w:r>
        <w:br/>
      </w:r>
      <w:r>
        <w:rPr>
          <w:rFonts w:ascii="Times New Roman"/>
          <w:b w:val="false"/>
          <w:i w:val="false"/>
          <w:color w:val="000000"/>
          <w:sz w:val="28"/>
        </w:rPr>
        <w:t>
</w:t>
      </w:r>
    </w:p>
    <w:bookmarkStart w:name="z1326" w:id="1297"/>
    <w:p>
      <w:pPr>
        <w:spacing w:after="0"/>
        <w:ind w:left="0"/>
        <w:jc w:val="both"/>
      </w:pPr>
      <w:r>
        <w:rPr>
          <w:rFonts w:ascii="Times New Roman"/>
          <w:b w:val="false"/>
          <w:i w:val="false"/>
          <w:color w:val="000000"/>
          <w:sz w:val="28"/>
        </w:rPr>
        <w:t>
      1-кесте</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06400" cy="406400"/>
                          </a:xfrm>
                          <a:prstGeom prst="rect">
                            <a:avLst/>
                          </a:prstGeom>
                        </pic:spPr>
                      </pic:pic>
                    </a:graphicData>
                  </a:graphic>
                </wp:inline>
              </w:drawing>
            </w:r>
          </w:p>
          <w:p>
            <w:pPr>
              <w:spacing w:after="0"/>
              <w:ind w:left="0"/>
              <w:jc w:val="both"/>
            </w:pPr>
            <w:r>
              <w:rPr>
                <w:rFonts w:ascii="Times New Roman"/>
                <w:b w:val="false"/>
                <w:i w:val="false"/>
                <w:color w:val="000000"/>
                <w:sz w:val="20"/>
              </w:rPr>
              <w:t>шамасы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қалыңдығы бойынша 5 %-дан аспайтын минус төзімділікпен және негізгі металдың және дәнекерленген қосылыстардың тұтастығына бұзбайтын әдістермен 100 % бақылаудан өткен, тұтас технологиялық тігіс бойынша флюс астында екі жақты электр доғалық дәнекерлеу жолымен дайындалған. Бақыланатын илектеу және термиялық қатайтылған құбырлардан аз перлитті және бейнитті болаттан жасалып дәнекерленген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термиялық қатайтылған болаттан және бақыланатын илектеу болаттан жасалып дәнекерленген құбырлар, үздіксіз технологиялық тігіс бойынша флюс астында екі жақты электр доғалық дәнекерлеуден жасалған және бұзбайтын әдістермен дәнекерленген қосылыстарды 100 % бақылаудан өткен. Бұзбайтын әдістермен 100 % бақылаудан өткен илектелген немесе соғылған дайындамадан жасалған жіксіз құбырлар.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немесе ыстықтай илектелген төмен легирленген болаттан дәнекерленген, екі жақты электр доғалы дәнекерленген және бұзбайтын әдістермен дәнекерленген қосылыстарды 100 % бақылаудан өткен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төмен легирленген немесе көміртекті болаттан дәнекерленген, екі жақты электр доғалы дәнекерлеу немесе жоғары жиілікті токтар арқылы жасалған құбырлар. Қалған жіксіз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bookmarkStart w:name="z1327" w:id="1298"/>
    <w:p>
      <w:pPr>
        <w:spacing w:after="0"/>
        <w:ind w:left="0"/>
        <w:jc w:val="both"/>
      </w:pPr>
      <w:r>
        <w:rPr>
          <w:rFonts w:ascii="Times New Roman"/>
          <w:b w:val="false"/>
          <w:i w:val="false"/>
          <w:color w:val="000000"/>
          <w:sz w:val="28"/>
        </w:rPr>
        <w:t>
      2-кестеде</w:t>
      </w:r>
    </w:p>
    <w:bookmarkEnd w:id="1298"/>
    <w:p>
      <w:pPr>
        <w:spacing w:after="0"/>
        <w:ind w:left="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556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коэффициентінің мәндері келтірілген.</w:t>
      </w:r>
      <w:r>
        <w:br/>
      </w:r>
      <w:r>
        <w:rPr>
          <w:rFonts w:ascii="Times New Roman"/>
          <w:b w:val="false"/>
          <w:i w:val="false"/>
          <w:color w:val="000000"/>
          <w:sz w:val="28"/>
        </w:rPr>
        <w:t>
</w:t>
      </w:r>
    </w:p>
    <w:bookmarkStart w:name="z1328" w:id="1299"/>
    <w:p>
      <w:pPr>
        <w:spacing w:after="0"/>
        <w:ind w:left="0"/>
        <w:jc w:val="both"/>
      </w:pPr>
      <w:r>
        <w:rPr>
          <w:rFonts w:ascii="Times New Roman"/>
          <w:b w:val="false"/>
          <w:i w:val="false"/>
          <w:color w:val="000000"/>
          <w:sz w:val="28"/>
        </w:rPr>
        <w:t>
      2-кесте</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55600" cy="520700"/>
                          </a:xfrm>
                          <a:prstGeom prst="rect">
                            <a:avLst/>
                          </a:prstGeom>
                        </pic:spPr>
                      </pic:pic>
                    </a:graphicData>
                  </a:graphic>
                </wp:inline>
              </w:drawing>
            </w:r>
          </w:p>
          <w:p>
            <w:pPr>
              <w:spacing w:after="0"/>
              <w:ind w:left="0"/>
              <w:jc w:val="both"/>
            </w:pPr>
            <w:r>
              <w:rPr>
                <w:rFonts w:ascii="Times New Roman"/>
                <w:b w:val="false"/>
                <w:i w:val="false"/>
                <w:color w:val="000000"/>
                <w:sz w:val="20"/>
              </w:rPr>
              <w:t>материалы бойынша сенімділік коэффициентінің мәні</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көміртекті болаттардан жасалған жіксіз құбырлар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181100" cy="812800"/>
                          </a:xfrm>
                          <a:prstGeom prst="rect">
                            <a:avLst/>
                          </a:prstGeom>
                        </pic:spPr>
                      </pic:pic>
                    </a:graphicData>
                  </a:graphic>
                </wp:inline>
              </w:drawing>
            </w:r>
          </w:p>
          <w:p>
            <w:pPr>
              <w:spacing w:after="0"/>
              <w:ind w:left="0"/>
              <w:jc w:val="both"/>
            </w:pPr>
            <w:r>
              <w:rPr>
                <w:rFonts w:ascii="Times New Roman"/>
                <w:b w:val="false"/>
                <w:i w:val="false"/>
                <w:color w:val="000000"/>
                <w:sz w:val="20"/>
              </w:rPr>
              <w:t>қатынасы бар болаттан жасалып дәнекерленген құбырлар.</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231900" cy="838200"/>
                          </a:xfrm>
                          <a:prstGeom prst="rect">
                            <a:avLst/>
                          </a:prstGeom>
                        </pic:spPr>
                      </pic:pic>
                    </a:graphicData>
                  </a:graphic>
                </wp:inline>
              </w:drawing>
            </w:r>
          </w:p>
          <w:p>
            <w:pPr>
              <w:spacing w:after="0"/>
              <w:ind w:left="0"/>
              <w:jc w:val="both"/>
            </w:pPr>
            <w:r>
              <w:rPr>
                <w:rFonts w:ascii="Times New Roman"/>
                <w:b w:val="false"/>
                <w:i w:val="false"/>
                <w:color w:val="000000"/>
                <w:sz w:val="20"/>
              </w:rPr>
              <w:t>қатынасымен болаттан жасалып дәнекерленген құбырлар.</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1329" w:id="1300"/>
    <w:p>
      <w:pPr>
        <w:spacing w:after="0"/>
        <w:ind w:left="0"/>
        <w:jc w:val="both"/>
      </w:pPr>
      <w:r>
        <w:rPr>
          <w:rFonts w:ascii="Times New Roman"/>
          <w:b w:val="false"/>
          <w:i w:val="false"/>
          <w:color w:val="000000"/>
          <w:sz w:val="28"/>
        </w:rPr>
        <w:t xml:space="preserve">
      3-кестеде магистральдық этан құбырлары мен пропан құбырлары үшін </w:t>
      </w:r>
    </w:p>
    <w:bookmarkEnd w:id="1300"/>
    <w:p>
      <w:pPr>
        <w:spacing w:after="0"/>
        <w:ind w:left="0"/>
        <w:jc w:val="both"/>
      </w:pPr>
      <w:r>
        <w:drawing>
          <wp:inline distT="0" distB="0" distL="0" distR="0">
            <wp:extent cx="31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17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коэффициентінің мәндері келтірілген.</w:t>
      </w:r>
      <w:r>
        <w:br/>
      </w:r>
      <w:r>
        <w:rPr>
          <w:rFonts w:ascii="Times New Roman"/>
          <w:b w:val="false"/>
          <w:i w:val="false"/>
          <w:color w:val="000000"/>
          <w:sz w:val="28"/>
        </w:rPr>
        <w:t>
</w:t>
      </w:r>
    </w:p>
    <w:bookmarkStart w:name="z1330" w:id="1301"/>
    <w:p>
      <w:pPr>
        <w:spacing w:after="0"/>
        <w:ind w:left="0"/>
        <w:jc w:val="both"/>
      </w:pPr>
      <w:r>
        <w:rPr>
          <w:rFonts w:ascii="Times New Roman"/>
          <w:b w:val="false"/>
          <w:i w:val="false"/>
          <w:color w:val="000000"/>
          <w:sz w:val="28"/>
        </w:rPr>
        <w:t>
      3-кесте</w:t>
      </w:r>
    </w:p>
    <w:bookmarkEnd w:id="1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параметрлері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17500" cy="419100"/>
                          </a:xfrm>
                          <a:prstGeom prst="rect">
                            <a:avLst/>
                          </a:prstGeom>
                        </pic:spPr>
                      </pic:pic>
                    </a:graphicData>
                  </a:graphic>
                </wp:inline>
              </w:drawing>
            </w:r>
          </w:p>
          <w:p>
            <w:pPr>
              <w:spacing w:after="0"/>
              <w:ind w:left="0"/>
              <w:jc w:val="both"/>
            </w:pPr>
            <w:r>
              <w:rPr>
                <w:rFonts w:ascii="Times New Roman"/>
                <w:b w:val="false"/>
                <w:i w:val="false"/>
                <w:color w:val="000000"/>
                <w:sz w:val="20"/>
              </w:rPr>
              <w:t>шамасы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302"/>
          <w:p>
            <w:pPr>
              <w:spacing w:after="20"/>
              <w:ind w:left="20"/>
              <w:jc w:val="both"/>
            </w:pPr>
            <w:r>
              <w:rPr>
                <w:rFonts w:ascii="Times New Roman"/>
                <w:b w:val="false"/>
                <w:i w:val="false"/>
                <w:color w:val="000000"/>
                <w:sz w:val="20"/>
              </w:rPr>
              <w:t xml:space="preserve">
Номиналды диаметрі DN400-ге дейін (қоса алғанда) </w:t>
            </w:r>
          </w:p>
          <w:bookmarkEnd w:id="1302"/>
          <w:p>
            <w:pPr>
              <w:spacing w:after="20"/>
              <w:ind w:left="20"/>
              <w:jc w:val="both"/>
            </w:pPr>
            <w:r>
              <w:rPr>
                <w:rFonts w:ascii="Times New Roman"/>
                <w:b w:val="false"/>
                <w:i w:val="false"/>
                <w:color w:val="000000"/>
                <w:sz w:val="20"/>
              </w:rPr>
              <w:t>
Артық қысым 1,2-ден 10 МПа-ға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1332" w:id="1303"/>
    <w:p>
      <w:pPr>
        <w:spacing w:after="0"/>
        <w:ind w:left="0"/>
        <w:jc w:val="both"/>
      </w:pPr>
      <w:r>
        <w:rPr>
          <w:rFonts w:ascii="Times New Roman"/>
          <w:b w:val="false"/>
          <w:i w:val="false"/>
          <w:color w:val="000000"/>
          <w:sz w:val="28"/>
        </w:rPr>
        <w:t>
      4-кестеде магистральдық этан құбырларының және пропан құбырларының сақиналық кернеулерін анықтау үшін m жұмыс жағдайлары коэффициентінің мәндері келтірілген.</w:t>
      </w:r>
    </w:p>
    <w:bookmarkEnd w:id="1303"/>
    <w:bookmarkStart w:name="z1333" w:id="1304"/>
    <w:p>
      <w:pPr>
        <w:spacing w:after="0"/>
        <w:ind w:left="0"/>
        <w:jc w:val="both"/>
      </w:pPr>
      <w:r>
        <w:rPr>
          <w:rFonts w:ascii="Times New Roman"/>
          <w:b w:val="false"/>
          <w:i w:val="false"/>
          <w:color w:val="000000"/>
          <w:sz w:val="28"/>
        </w:rPr>
        <w:t>
       4-кесте</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Трассаның өту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Қиылыстар және параллель жүру: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екінші дәрежелі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 жолдар, теміржолдар, каналдар, өзендер, қорғаныс ағындары мен көлдер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және диагностикалық құрылғыларды іске қосу және қабылдау тораптары және конденсатты қабылдаудың көп құбырлы тораптары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айдау станциясының, терминалдардың аумағы шегіндегі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құрылымдар, мысалы, дәнекерленген құрылымдар және көпірлер арқылы өтетін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халық тығыздығы және адамдар мен персоналдың шоғырлану көрсеткіштері бойынша трассадан өту шарттары, трассадан өту шарттарының класы құбырдағы айналма кернеулерді анықтау үшін есептік коэффициент арқылы ескеріледі, ҚР СТ ISO 13623 сәйкес жіктеледі.</w:t>
            </w:r>
          </w:p>
        </w:tc>
      </w:tr>
    </w:tbl>
    <w:bookmarkStart w:name="z1334" w:id="1305"/>
    <w:p>
      <w:pPr>
        <w:spacing w:after="0"/>
        <w:ind w:left="0"/>
        <w:jc w:val="both"/>
      </w:pPr>
      <w:r>
        <w:rPr>
          <w:rFonts w:ascii="Times New Roman"/>
          <w:b w:val="false"/>
          <w:i w:val="false"/>
          <w:color w:val="000000"/>
          <w:sz w:val="28"/>
        </w:rPr>
        <w:t>
      5-кестеде n жүктеме бойынша сенімділік коэффициентінің мәндері келтірілген.</w:t>
      </w:r>
    </w:p>
    <w:bookmarkEnd w:id="1305"/>
    <w:bookmarkStart w:name="z1335" w:id="1306"/>
    <w:p>
      <w:pPr>
        <w:spacing w:after="0"/>
        <w:ind w:left="0"/>
        <w:jc w:val="both"/>
      </w:pPr>
      <w:r>
        <w:rPr>
          <w:rFonts w:ascii="Times New Roman"/>
          <w:b w:val="false"/>
          <w:i w:val="false"/>
          <w:color w:val="000000"/>
          <w:sz w:val="28"/>
        </w:rPr>
        <w:t>
       5-кесте</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және әсер ету сипаты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 және әсер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төсеу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307"/>
          <w:p>
            <w:pPr>
              <w:spacing w:after="20"/>
              <w:ind w:left="20"/>
              <w:jc w:val="both"/>
            </w:pPr>
            <w:r>
              <w:rPr>
                <w:rFonts w:ascii="Times New Roman"/>
                <w:b w:val="false"/>
                <w:i w:val="false"/>
                <w:color w:val="000000"/>
                <w:sz w:val="20"/>
              </w:rPr>
              <w:t xml:space="preserve">
Жүктеме бойынша </w:t>
            </w:r>
          </w:p>
          <w:bookmarkEnd w:id="1307"/>
          <w:p>
            <w:pPr>
              <w:spacing w:after="20"/>
              <w:ind w:left="20"/>
              <w:jc w:val="both"/>
            </w:pPr>
            <w:r>
              <w:rPr>
                <w:rFonts w:ascii="Times New Roman"/>
                <w:b w:val="false"/>
                <w:i w:val="false"/>
                <w:color w:val="000000"/>
                <w:sz w:val="20"/>
              </w:rPr>
              <w:t>
n сенімділік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(үйінділерде)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құрылғылардың массасы (өз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(0,95)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алдын ала кернеуінің әсері (серпімді иілу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қысымы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гидростатикалық қысымы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308"/>
          <w:p>
            <w:pPr>
              <w:spacing w:after="20"/>
              <w:ind w:left="20"/>
              <w:jc w:val="both"/>
            </w:pPr>
            <w:r>
              <w:rPr>
                <w:rFonts w:ascii="Times New Roman"/>
                <w:b w:val="false"/>
                <w:i w:val="false"/>
                <w:color w:val="000000"/>
                <w:sz w:val="20"/>
              </w:rPr>
              <w:t xml:space="preserve">
Уақытша </w:t>
            </w:r>
          </w:p>
          <w:bookmarkEnd w:id="1308"/>
          <w:p>
            <w:pPr>
              <w:spacing w:after="20"/>
              <w:ind w:left="20"/>
              <w:jc w:val="both"/>
            </w:pPr>
            <w:r>
              <w:rPr>
                <w:rFonts w:ascii="Times New Roman"/>
                <w:b w:val="false"/>
                <w:i w:val="false"/>
                <w:color w:val="000000"/>
                <w:sz w:val="20"/>
              </w:rPr>
              <w:t>
ұзақ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судың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әсерлері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309"/>
          <w:p>
            <w:pPr>
              <w:spacing w:after="20"/>
              <w:ind w:left="20"/>
              <w:jc w:val="both"/>
            </w:pPr>
            <w:r>
              <w:rPr>
                <w:rFonts w:ascii="Times New Roman"/>
                <w:b w:val="false"/>
                <w:i w:val="false"/>
                <w:color w:val="000000"/>
                <w:sz w:val="20"/>
              </w:rPr>
              <w:t>
Топырақтың біркелкі емес деформациялары</w:t>
            </w:r>
          </w:p>
          <w:bookmarkEnd w:id="1309"/>
          <w:p>
            <w:pPr>
              <w:spacing w:after="20"/>
              <w:ind w:left="20"/>
              <w:jc w:val="both"/>
            </w:pPr>
            <w:r>
              <w:rPr>
                <w:rFonts w:ascii="Times New Roman"/>
                <w:b w:val="false"/>
                <w:i w:val="false"/>
                <w:color w:val="000000"/>
                <w:sz w:val="20"/>
              </w:rPr>
              <w:t>
ның әсері, оның құрылымының өзгеруімен бірге жүрмейді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жүктемесі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жүктемесі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 жүктемесі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аяздан жарылуынан туындаған жүктеме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құрылғыларын өткізіп жіберген кезде пайда болатын жүктемелер мен әсерлер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сынау кезінде туындайтын жүктемелер мен әсерлер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құрылымының өзгеруімен бірге жүретін топырақ деформациясы-ның әсері (мысалы, сіңдіру кезінде шөгінді топырақтың деформациясы)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310"/>
          <w:p>
            <w:pPr>
              <w:spacing w:after="20"/>
              <w:ind w:left="20"/>
              <w:jc w:val="both"/>
            </w:pPr>
            <w:r>
              <w:rPr>
                <w:rFonts w:ascii="Times New Roman"/>
                <w:b w:val="false"/>
                <w:i w:val="false"/>
                <w:color w:val="000000"/>
                <w:sz w:val="20"/>
              </w:rPr>
              <w:t>
Ескертпе:</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1. "+" белгісі жүктемелер мен әсерлердің ескерілетінін, "-" – ескерілмейтінін білдіреді.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жақшада көрсетілген жүктеме бойынша сенімділік коэффициентінің мәндері құбырларды бойлық тұрақтылық пен позицияның тұрақтылығына есептеу кезінде, сондай-ақ жүктеменің төмендеуі конструкцияның жұмыс жағдайларын нашарлататын басқа жағдайларда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Судың тығыздығын ондағы тұздылық пен онда тоқтатылған бөлшектердің болуын ескере отырып қабылдау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Құбырдағы сынау, жөндеу немесе пайдалануға беру шарттарына сәйкес ішкі қуысты сумен немесе конденсатпен толық немесе ішінара толтыруға болатын кезде өнімнің салмағынан жүктеменің өзгеруін ескеру қажет.</w:t>
            </w:r>
          </w:p>
          <w:p>
            <w:pPr>
              <w:spacing w:after="20"/>
              <w:ind w:left="20"/>
              <w:jc w:val="both"/>
            </w:pPr>
            <w:r>
              <w:rPr>
                <w:rFonts w:ascii="Times New Roman"/>
                <w:b w:val="false"/>
                <w:i w:val="false"/>
                <w:color w:val="000000"/>
                <w:sz w:val="20"/>
              </w:rPr>
              <w:t>
5. Магистральдық этан құбырларын және пропан құбырларын қысымның жоғарылауынан қорғау үшін автоматтандыру жүйесі құбырдағы қысым магистральдық сорғы станциясының шығысындағы рұқсат етілген жұмыс қысымынан 1,09-ға тең шамаға дейін көтерілген кезде магистральдық сорғы станциясының ажыратылуын қамтамасыз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күйдегі этан</w:t>
            </w:r>
            <w:r>
              <w:br/>
            </w:r>
            <w:r>
              <w:rPr>
                <w:rFonts w:ascii="Times New Roman"/>
                <w:b w:val="false"/>
                <w:i w:val="false"/>
                <w:color w:val="000000"/>
                <w:sz w:val="20"/>
              </w:rPr>
              <w:t>және пропан фракцияларын</w:t>
            </w:r>
            <w:r>
              <w:br/>
            </w:r>
            <w:r>
              <w:rPr>
                <w:rFonts w:ascii="Times New Roman"/>
                <w:b w:val="false"/>
                <w:i w:val="false"/>
                <w:color w:val="000000"/>
                <w:sz w:val="20"/>
              </w:rPr>
              <w:t>тасымалдауға арналған</w:t>
            </w:r>
            <w:r>
              <w:br/>
            </w:r>
            <w:r>
              <w:rPr>
                <w:rFonts w:ascii="Times New Roman"/>
                <w:b w:val="false"/>
                <w:i w:val="false"/>
                <w:color w:val="000000"/>
                <w:sz w:val="20"/>
              </w:rPr>
              <w:t>магистральдық құбырларға</w:t>
            </w:r>
            <w:r>
              <w:br/>
            </w:r>
            <w:r>
              <w:rPr>
                <w:rFonts w:ascii="Times New Roman"/>
                <w:b w:val="false"/>
                <w:i w:val="false"/>
                <w:color w:val="000000"/>
                <w:sz w:val="20"/>
              </w:rPr>
              <w:t>қойылатын талаптар туралы"</w:t>
            </w:r>
            <w:r>
              <w:br/>
            </w:r>
            <w:r>
              <w:rPr>
                <w:rFonts w:ascii="Times New Roman"/>
                <w:b w:val="false"/>
                <w:i w:val="false"/>
                <w:color w:val="000000"/>
                <w:sz w:val="20"/>
              </w:rPr>
              <w:t>техникалық регламентке</w:t>
            </w:r>
            <w:r>
              <w:br/>
            </w:r>
            <w:r>
              <w:rPr>
                <w:rFonts w:ascii="Times New Roman"/>
                <w:b w:val="false"/>
                <w:i w:val="false"/>
                <w:color w:val="000000"/>
                <w:sz w:val="20"/>
              </w:rPr>
              <w:t>7-қосымша</w:t>
            </w:r>
          </w:p>
        </w:tc>
      </w:tr>
    </w:tbl>
    <w:bookmarkStart w:name="z1345" w:id="1311"/>
    <w:p>
      <w:pPr>
        <w:spacing w:after="0"/>
        <w:ind w:left="0"/>
        <w:jc w:val="left"/>
      </w:pPr>
      <w:r>
        <w:rPr>
          <w:rFonts w:ascii="Times New Roman"/>
          <w:b/>
          <w:i w:val="false"/>
          <w:color w:val="000000"/>
        </w:rPr>
        <w:t xml:space="preserve"> Магистральдық этан құбырлары және пропан құбырлары бойынша тазалау және диагностикалау құралдарын өткізу кезіндегі жұмыстарды жүргізу тәртібі</w:t>
      </w:r>
    </w:p>
    <w:bookmarkEnd w:id="1311"/>
    <w:bookmarkStart w:name="z1346" w:id="1312"/>
    <w:p>
      <w:pPr>
        <w:spacing w:after="0"/>
        <w:ind w:left="0"/>
        <w:jc w:val="both"/>
      </w:pPr>
      <w:r>
        <w:rPr>
          <w:rFonts w:ascii="Times New Roman"/>
          <w:b w:val="false"/>
          <w:i w:val="false"/>
          <w:color w:val="000000"/>
          <w:sz w:val="28"/>
        </w:rPr>
        <w:t>
      1. Тазалау және диагностикалау құралын енгізу және іске қосу пайдаланушы ұйымның өндірістік-диспетчерлік қызметінің рұқсатымен жүргізіледі.</w:t>
      </w:r>
    </w:p>
    <w:bookmarkEnd w:id="1312"/>
    <w:bookmarkStart w:name="z1347" w:id="1313"/>
    <w:p>
      <w:pPr>
        <w:spacing w:after="0"/>
        <w:ind w:left="0"/>
        <w:jc w:val="both"/>
      </w:pPr>
      <w:r>
        <w:rPr>
          <w:rFonts w:ascii="Times New Roman"/>
          <w:b w:val="false"/>
          <w:i w:val="false"/>
          <w:color w:val="000000"/>
          <w:sz w:val="28"/>
        </w:rPr>
        <w:t>
      2. Іске қосу камерасына тазалау және диагностикалау құралдарын енгізу газ қауіпті жұмыстарға жатады және наряд-рұқсат бойынша орындалады.</w:t>
      </w:r>
    </w:p>
    <w:bookmarkEnd w:id="1313"/>
    <w:bookmarkStart w:name="z1348" w:id="1314"/>
    <w:p>
      <w:pPr>
        <w:spacing w:after="0"/>
        <w:ind w:left="0"/>
        <w:jc w:val="both"/>
      </w:pPr>
      <w:r>
        <w:rPr>
          <w:rFonts w:ascii="Times New Roman"/>
          <w:b w:val="false"/>
          <w:i w:val="false"/>
          <w:color w:val="000000"/>
          <w:sz w:val="28"/>
        </w:rPr>
        <w:t>
      3. Іске қосу камерасынан этан/пропан фракциясын ығыстыру метанол немесе инертті газды айдау жолымен өнімді құбырға ығыстыра отырып немесе қоймада өрттей отырып жүзеге асырылады.</w:t>
      </w:r>
    </w:p>
    <w:bookmarkEnd w:id="1314"/>
    <w:bookmarkStart w:name="z1349" w:id="1315"/>
    <w:p>
      <w:pPr>
        <w:spacing w:after="0"/>
        <w:ind w:left="0"/>
        <w:jc w:val="both"/>
      </w:pPr>
      <w:r>
        <w:rPr>
          <w:rFonts w:ascii="Times New Roman"/>
          <w:b w:val="false"/>
          <w:i w:val="false"/>
          <w:color w:val="000000"/>
          <w:sz w:val="28"/>
        </w:rPr>
        <w:t>
      4. Іске қосу камерасын (камераның қуыс бөлігі, ысырма, тығыздағыш сақина) тексеру жүргізіледі, анықталған ақауларды жою, бөтен заттарды алып тастау талап етіледі.</w:t>
      </w:r>
    </w:p>
    <w:bookmarkEnd w:id="1315"/>
    <w:bookmarkStart w:name="z1350" w:id="1316"/>
    <w:p>
      <w:pPr>
        <w:spacing w:after="0"/>
        <w:ind w:left="0"/>
        <w:jc w:val="both"/>
      </w:pPr>
      <w:r>
        <w:rPr>
          <w:rFonts w:ascii="Times New Roman"/>
          <w:b w:val="false"/>
          <w:i w:val="false"/>
          <w:color w:val="000000"/>
          <w:sz w:val="28"/>
        </w:rPr>
        <w:t>
      5. Камераға тазалау және диагностикалау құралын енгізу, бірінші манжеттер кіретін тарылған бөлікке дейін енгізуге арналған арнайы құрал-жабдықты пайдалана отырып итеру.</w:t>
      </w:r>
    </w:p>
    <w:bookmarkEnd w:id="1316"/>
    <w:bookmarkStart w:name="z1351" w:id="1317"/>
    <w:p>
      <w:pPr>
        <w:spacing w:after="0"/>
        <w:ind w:left="0"/>
        <w:jc w:val="both"/>
      </w:pPr>
      <w:r>
        <w:rPr>
          <w:rFonts w:ascii="Times New Roman"/>
          <w:b w:val="false"/>
          <w:i w:val="false"/>
          <w:color w:val="000000"/>
          <w:sz w:val="28"/>
        </w:rPr>
        <w:t>
      6. Іске қосу камерасының клапанын жабу және тазалау құрылғысын іске қосу.</w:t>
      </w:r>
    </w:p>
    <w:bookmarkEnd w:id="1317"/>
    <w:bookmarkStart w:name="z1352" w:id="1318"/>
    <w:p>
      <w:pPr>
        <w:spacing w:after="0"/>
        <w:ind w:left="0"/>
        <w:jc w:val="both"/>
      </w:pPr>
      <w:r>
        <w:rPr>
          <w:rFonts w:ascii="Times New Roman"/>
          <w:b w:val="false"/>
          <w:i w:val="false"/>
          <w:color w:val="000000"/>
          <w:sz w:val="28"/>
        </w:rPr>
        <w:t>
      7. Тазалау және диагностикалау құралын өткізу этан және пропан құбырларына тексеру жүргізетін ұйыммен келісілген құбырішілік диагностиканы жүргізу немесе тазалау жүргізу жөніндегі арнайы әзірленген нұсқаулық бойынша жүргізіледі.</w:t>
      </w:r>
    </w:p>
    <w:bookmarkEnd w:id="1318"/>
    <w:bookmarkStart w:name="z1353" w:id="1319"/>
    <w:p>
      <w:pPr>
        <w:spacing w:after="0"/>
        <w:ind w:left="0"/>
        <w:jc w:val="both"/>
      </w:pPr>
      <w:r>
        <w:rPr>
          <w:rFonts w:ascii="Times New Roman"/>
          <w:b w:val="false"/>
          <w:i w:val="false"/>
          <w:color w:val="000000"/>
          <w:sz w:val="28"/>
        </w:rPr>
        <w:t>
      8. Қабылдау камерасынан тазалау және диагностикалау құралын қабылдау және шығару. Құралды шығару пайдаланушы ұйымның өндірістік-диспетчерлік қызметінің рұқсатымен жүргізіледі.</w:t>
      </w:r>
    </w:p>
    <w:bookmarkEnd w:id="1319"/>
    <w:bookmarkStart w:name="z1354" w:id="1320"/>
    <w:p>
      <w:pPr>
        <w:spacing w:after="0"/>
        <w:ind w:left="0"/>
        <w:jc w:val="both"/>
      </w:pPr>
      <w:r>
        <w:rPr>
          <w:rFonts w:ascii="Times New Roman"/>
          <w:b w:val="false"/>
          <w:i w:val="false"/>
          <w:color w:val="000000"/>
          <w:sz w:val="28"/>
        </w:rPr>
        <w:t>
      9. Қабылдау камерасынан тазалау және диагностикалау құралын шығару газ қауіпті жұмыстарға жатады және ол наряд-рұқсат бойынша орындалады.</w:t>
      </w:r>
    </w:p>
    <w:bookmarkEnd w:id="1320"/>
    <w:bookmarkStart w:name="z1355" w:id="1321"/>
    <w:p>
      <w:pPr>
        <w:spacing w:after="0"/>
        <w:ind w:left="0"/>
        <w:jc w:val="both"/>
      </w:pPr>
      <w:r>
        <w:rPr>
          <w:rFonts w:ascii="Times New Roman"/>
          <w:b w:val="false"/>
          <w:i w:val="false"/>
          <w:color w:val="000000"/>
          <w:sz w:val="28"/>
        </w:rPr>
        <w:t>
      10. Қабылдау камерасына тазалау және диагностика құралдары келгеннен кейін, тасымалданатын өнім айналым сызығы арқылы өтеді.</w:t>
      </w:r>
    </w:p>
    <w:bookmarkEnd w:id="1321"/>
    <w:bookmarkStart w:name="z1356" w:id="1322"/>
    <w:p>
      <w:pPr>
        <w:spacing w:after="0"/>
        <w:ind w:left="0"/>
        <w:jc w:val="both"/>
      </w:pPr>
      <w:r>
        <w:rPr>
          <w:rFonts w:ascii="Times New Roman"/>
          <w:b w:val="false"/>
          <w:i w:val="false"/>
          <w:color w:val="000000"/>
          <w:sz w:val="28"/>
        </w:rPr>
        <w:t>
      11. Этан/пропан фракциясын метанол немесе инертті газ арқылы құбырға ығыстыру және оны қоймада өрттеу.</w:t>
      </w:r>
    </w:p>
    <w:bookmarkEnd w:id="1322"/>
    <w:bookmarkStart w:name="z1357" w:id="1323"/>
    <w:p>
      <w:pPr>
        <w:spacing w:after="0"/>
        <w:ind w:left="0"/>
        <w:jc w:val="both"/>
      </w:pPr>
      <w:r>
        <w:rPr>
          <w:rFonts w:ascii="Times New Roman"/>
          <w:b w:val="false"/>
          <w:i w:val="false"/>
          <w:color w:val="000000"/>
          <w:sz w:val="28"/>
        </w:rPr>
        <w:t>
      12. Тазалау және диагностика құралын шығару, қабылдау камерасын ағып кетулердің бар-жоғын тексере отырып, оның бақылаулық сығымдауды жүргізу.</w:t>
      </w:r>
    </w:p>
    <w:bookmarkEnd w:id="1323"/>
    <w:bookmarkStart w:name="z1358" w:id="1324"/>
    <w:p>
      <w:pPr>
        <w:spacing w:after="0"/>
        <w:ind w:left="0"/>
        <w:jc w:val="both"/>
      </w:pPr>
      <w:r>
        <w:rPr>
          <w:rFonts w:ascii="Times New Roman"/>
          <w:b w:val="false"/>
          <w:i w:val="false"/>
          <w:color w:val="000000"/>
          <w:sz w:val="28"/>
        </w:rPr>
        <w:t>
      13. Тазалау және диагностика құралын қабылдау бойынша орындалған операциялар туралы пайдаланушы ұйымның өндірістік-диспетчерлік қызметке хабар беріледі. Тазалау және диагностика құралын қабылдау және алып шығару құбырішілік диагностикасын жүргізу жөніндегі әзірленген нұсқаулығына сәйкес жүзеге асырылады.</w:t>
      </w:r>
    </w:p>
    <w:bookmarkEnd w:id="1324"/>
    <w:bookmarkStart w:name="z1359" w:id="1325"/>
    <w:p>
      <w:pPr>
        <w:spacing w:after="0"/>
        <w:ind w:left="0"/>
        <w:jc w:val="both"/>
      </w:pPr>
      <w:r>
        <w:rPr>
          <w:rFonts w:ascii="Times New Roman"/>
          <w:b w:val="false"/>
          <w:i w:val="false"/>
          <w:color w:val="000000"/>
          <w:sz w:val="28"/>
        </w:rPr>
        <w:t>
      14. Құбырішілік жабдықтары тоқтаған жағдайда мынадай іс-шаралар орындалады:</w:t>
      </w:r>
    </w:p>
    <w:bookmarkEnd w:id="1325"/>
    <w:bookmarkStart w:name="z1360" w:id="1326"/>
    <w:p>
      <w:pPr>
        <w:spacing w:after="0"/>
        <w:ind w:left="0"/>
        <w:jc w:val="both"/>
      </w:pPr>
      <w:r>
        <w:rPr>
          <w:rFonts w:ascii="Times New Roman"/>
          <w:b w:val="false"/>
          <w:i w:val="false"/>
          <w:color w:val="000000"/>
          <w:sz w:val="28"/>
        </w:rPr>
        <w:t>
      1) учаскеде тазалау және диагностика құралының соңғы тіркелген өтетін орнынан өнім ағынының шуын тыңдау, телемеханика көрсеткіштерін талдау арқылы орналасқан жерін анықтау үшін пайдаланушы персонал жаяу аралап шығады. Мердігер ұйымның мердігер өкілдері арнайы аппаратураны (поршеньді өту сигнализаторының локаторы) қолдана отырып, бірлескен іздеуді орындайды;</w:t>
      </w:r>
    </w:p>
    <w:bookmarkEnd w:id="1326"/>
    <w:bookmarkStart w:name="z1361" w:id="1327"/>
    <w:p>
      <w:pPr>
        <w:spacing w:after="0"/>
        <w:ind w:left="0"/>
        <w:jc w:val="both"/>
      </w:pPr>
      <w:r>
        <w:rPr>
          <w:rFonts w:ascii="Times New Roman"/>
          <w:b w:val="false"/>
          <w:i w:val="false"/>
          <w:color w:val="000000"/>
          <w:sz w:val="28"/>
        </w:rPr>
        <w:t>
      2) тазалау және диагностика құралдарының (бұру, үштік, желілік учаске) тоқтау орны анықталғаннан кейін тоқтаудың ықтимал себебі айқындалады. Жұмыстарды жүргізу орнында қатысып отырған мердігер ұйымның, пайдаланушы ұйымның өкілдері одан әрі іс-қимылдар туралы шешім қабылдайды;</w:t>
      </w:r>
    </w:p>
    <w:bookmarkEnd w:id="1327"/>
    <w:bookmarkStart w:name="z1362" w:id="1328"/>
    <w:p>
      <w:pPr>
        <w:spacing w:after="0"/>
        <w:ind w:left="0"/>
        <w:jc w:val="both"/>
      </w:pPr>
      <w:r>
        <w:rPr>
          <w:rFonts w:ascii="Times New Roman"/>
          <w:b w:val="false"/>
          <w:i w:val="false"/>
          <w:color w:val="000000"/>
          <w:sz w:val="28"/>
        </w:rPr>
        <w:t>
      3) техникалық мүмкіндік болған кезде қысымның төмендеуін жасау және тасымалданатын ортаның шығынын ұлғайту арқылы кептелу орнынан тазалау және диагностикалау құралдарын бөгеу әрекеті жүргізіледі. Тоқтау орнына байланысты тазалау және диагностика құралын қысымның кері айырмашылығымен бөгеуге болады. Қысымның рұқсат етілген ең жоғары айырмашылығын құбырішілік диагностиканы орындайтын мердігер ұйымның жауапты маманы анықтайды. Гидрат түзілуін болдырмау мен этан және пропан құбырының тоқтау учаскесінен тазалау және диагностикалау құралдарын бөгеу үшін неғұрлым тиімді жағдайлар жасау үшін қажет болған жағдайда метанол құбырына айдау арқылы сұйық тығын жасалады;</w:t>
      </w:r>
    </w:p>
    <w:bookmarkEnd w:id="1328"/>
    <w:bookmarkStart w:name="z1363" w:id="1329"/>
    <w:p>
      <w:pPr>
        <w:spacing w:after="0"/>
        <w:ind w:left="0"/>
        <w:jc w:val="both"/>
      </w:pPr>
      <w:r>
        <w:rPr>
          <w:rFonts w:ascii="Times New Roman"/>
          <w:b w:val="false"/>
          <w:i w:val="false"/>
          <w:color w:val="000000"/>
          <w:sz w:val="28"/>
        </w:rPr>
        <w:t>
      4) егер тазалау және диагностика құралы қысымның рұқсат етілген ең жоғары айырмашылығы және тасымалданатын ортаның ең жоғары ықтимал шығыны кезінде қозғалысын жалғастырмаса, мердігердің келісімі бойынша тазалау және диагностика құралдарын тоқтау орнынан соқтығысу үшін белгіленген сигнализаторы бар қосымша қырғышты өткізу орындалады;</w:t>
      </w:r>
    </w:p>
    <w:bookmarkEnd w:id="1329"/>
    <w:bookmarkStart w:name="z1364" w:id="1330"/>
    <w:p>
      <w:pPr>
        <w:spacing w:after="0"/>
        <w:ind w:left="0"/>
        <w:jc w:val="both"/>
      </w:pPr>
      <w:r>
        <w:rPr>
          <w:rFonts w:ascii="Times New Roman"/>
          <w:b w:val="false"/>
          <w:i w:val="false"/>
          <w:color w:val="000000"/>
          <w:sz w:val="28"/>
        </w:rPr>
        <w:t>
      5) егер тазалау және диагностика құралдары қосымша қырғышты өткізу арқылы қозғалмаған жағдайда, тазалау және диагностика құралдарын құбырдан алу жөніндегі жеке бағдарлама әзірленеді. Бағдарламаның жоғарыда көрсетілген іс-шараларының, сондай-ақ осы бөлімде көрсетілмеген, нақты қалыптасқан жағдайға байланысты қабылданатын басқа да іс-шаралардың реттілігі, көлемі мен орындалу мерзімдері туралы шешімді пайдаланушы ұйымның бас инженері қабылдайды;</w:t>
      </w:r>
    </w:p>
    <w:bookmarkEnd w:id="1330"/>
    <w:bookmarkStart w:name="z1365" w:id="1331"/>
    <w:p>
      <w:pPr>
        <w:spacing w:after="0"/>
        <w:ind w:left="0"/>
        <w:jc w:val="both"/>
      </w:pPr>
      <w:r>
        <w:rPr>
          <w:rFonts w:ascii="Times New Roman"/>
          <w:b w:val="false"/>
          <w:i w:val="false"/>
          <w:color w:val="000000"/>
          <w:sz w:val="28"/>
        </w:rPr>
        <w:t>
      15. Тазалау және диагностика құралдарын алу жөніндегі бағдарламаны іске асыру шеңберінде пайдаланушы ұйымның күшімен шурф қазылады, бұзбайтын бақылау әдістерімен тазалау және диагностика құралының құбырдағы нақты орналасуы нақтыланады (құбырға орналасқан жері туралы белгі қойыла отырып) және тазалау және диагностика құралын бөлшектеу бойынша от жұмыстары жүргізіледі, кейіннен құбырдың тұтастығы қалпына келтіріледі.</w:t>
      </w:r>
    </w:p>
    <w:bookmarkEnd w:id="1331"/>
    <w:bookmarkStart w:name="z1366" w:id="1332"/>
    <w:p>
      <w:pPr>
        <w:spacing w:after="0"/>
        <w:ind w:left="0"/>
        <w:jc w:val="both"/>
      </w:pPr>
      <w:r>
        <w:rPr>
          <w:rFonts w:ascii="Times New Roman"/>
          <w:b w:val="false"/>
          <w:i w:val="false"/>
          <w:color w:val="000000"/>
          <w:sz w:val="28"/>
        </w:rPr>
        <w:t>
      16. Камераға ақаулы, бұзылған тазалау және диагностика құралдары келген жағдайда қолданылатын іс-қимыл жоспары. Қабылдау камерасына ақаулы не бұзылған тазалау және диагностика құралы келген жағдайда туындаған жағдайдың ықтимал себептеріне талдау жүргізіледі және тиісті актіні ресімдей отырып оларды жою туралы шешім қабылданады:</w:t>
      </w:r>
    </w:p>
    <w:bookmarkEnd w:id="1332"/>
    <w:bookmarkStart w:name="z1367" w:id="1333"/>
    <w:p>
      <w:pPr>
        <w:spacing w:after="0"/>
        <w:ind w:left="0"/>
        <w:jc w:val="both"/>
      </w:pPr>
      <w:r>
        <w:rPr>
          <w:rFonts w:ascii="Times New Roman"/>
          <w:b w:val="false"/>
          <w:i w:val="false"/>
          <w:color w:val="000000"/>
          <w:sz w:val="28"/>
        </w:rPr>
        <w:t>
      1) тазалау және диагностика құралының зақымдануы – пайдаланушы ұйымның күшімен бекіту арматурасының ашылуын тексеру, мүмкін – ең төменгі өту қимасын айқындау мақсатында қырғыш-калибрді қайта өткізу;</w:t>
      </w:r>
    </w:p>
    <w:bookmarkEnd w:id="1333"/>
    <w:bookmarkStart w:name="z1368" w:id="1334"/>
    <w:p>
      <w:pPr>
        <w:spacing w:after="0"/>
        <w:ind w:left="0"/>
        <w:jc w:val="both"/>
      </w:pPr>
      <w:r>
        <w:rPr>
          <w:rFonts w:ascii="Times New Roman"/>
          <w:b w:val="false"/>
          <w:i w:val="false"/>
          <w:color w:val="000000"/>
          <w:sz w:val="28"/>
        </w:rPr>
        <w:t>
      2) тазалау және диагностика құралдарының механикалық зақымдануы – зақымданудың пайда болу қашықтығын және алынған деректердің сапасын айқындау мақсатында мердігерлік ұйымның күштерімен жазылған ақпаратты талдау. Деректердің сапасы жеткіліксіз болған кезде – мердігер ұйымның күшімен жөндеу және зақымдану пайда болған қашықтықтағы учаскенің шурфында зерттегеннен кейін тазалау және диагностика құралын қайта өткізу (қажет болған жағдайда пайдаланушы ұйымның күшімен құбырдың ақаулы учаскесін жөндеу жүргізіледі);</w:t>
      </w:r>
    </w:p>
    <w:bookmarkEnd w:id="1334"/>
    <w:bookmarkStart w:name="z1369" w:id="1335"/>
    <w:p>
      <w:pPr>
        <w:spacing w:after="0"/>
        <w:ind w:left="0"/>
        <w:jc w:val="both"/>
      </w:pPr>
      <w:r>
        <w:rPr>
          <w:rFonts w:ascii="Times New Roman"/>
          <w:b w:val="false"/>
          <w:i w:val="false"/>
          <w:color w:val="000000"/>
          <w:sz w:val="28"/>
        </w:rPr>
        <w:t>
      3) тазалау және диагностика құралдары электроникасының істен шығуы – мердігер ұйымның күшімен жөндеу және қайта өткізу.</w:t>
      </w:r>
    </w:p>
    <w:bookmarkEnd w:id="1335"/>
    <w:bookmarkStart w:name="z1370" w:id="1336"/>
    <w:p>
      <w:pPr>
        <w:spacing w:after="0"/>
        <w:ind w:left="0"/>
        <w:jc w:val="both"/>
      </w:pPr>
      <w:r>
        <w:rPr>
          <w:rFonts w:ascii="Times New Roman"/>
          <w:b w:val="false"/>
          <w:i w:val="false"/>
          <w:color w:val="000000"/>
          <w:sz w:val="28"/>
        </w:rPr>
        <w:t>
      17. Метанолмен және инертті газдармен жұмыс істеу кезінде этан және пропан фракциясын тазарту және диагностика құралын қабылдау/іске қосу камерасынан ығыстыру кезінде қауіпсіздік шараларын сақтау және еңбекті қорғау ережелері мен санитариялық нормаларды сақтау қажет.</w:t>
      </w:r>
    </w:p>
    <w:bookmarkEnd w:id="1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күйдегі этан</w:t>
            </w:r>
            <w:r>
              <w:br/>
            </w:r>
            <w:r>
              <w:rPr>
                <w:rFonts w:ascii="Times New Roman"/>
                <w:b w:val="false"/>
                <w:i w:val="false"/>
                <w:color w:val="000000"/>
                <w:sz w:val="20"/>
              </w:rPr>
              <w:t>және пропан фракцияларын</w:t>
            </w:r>
            <w:r>
              <w:br/>
            </w:r>
            <w:r>
              <w:rPr>
                <w:rFonts w:ascii="Times New Roman"/>
                <w:b w:val="false"/>
                <w:i w:val="false"/>
                <w:color w:val="000000"/>
                <w:sz w:val="20"/>
              </w:rPr>
              <w:t>тасымалдауға арналған</w:t>
            </w:r>
            <w:r>
              <w:br/>
            </w:r>
            <w:r>
              <w:rPr>
                <w:rFonts w:ascii="Times New Roman"/>
                <w:b w:val="false"/>
                <w:i w:val="false"/>
                <w:color w:val="000000"/>
                <w:sz w:val="20"/>
              </w:rPr>
              <w:t>магистральдық құбырларға</w:t>
            </w:r>
            <w:r>
              <w:br/>
            </w:r>
            <w:r>
              <w:rPr>
                <w:rFonts w:ascii="Times New Roman"/>
                <w:b w:val="false"/>
                <w:i w:val="false"/>
                <w:color w:val="000000"/>
                <w:sz w:val="20"/>
              </w:rPr>
              <w:t>қойылатын талаптар туралы"</w:t>
            </w:r>
            <w:r>
              <w:br/>
            </w:r>
            <w:r>
              <w:rPr>
                <w:rFonts w:ascii="Times New Roman"/>
                <w:b w:val="false"/>
                <w:i w:val="false"/>
                <w:color w:val="000000"/>
                <w:sz w:val="20"/>
              </w:rPr>
              <w:t>техникалық регламентке</w:t>
            </w:r>
            <w:r>
              <w:br/>
            </w:r>
            <w:r>
              <w:rPr>
                <w:rFonts w:ascii="Times New Roman"/>
                <w:b w:val="false"/>
                <w:i w:val="false"/>
                <w:color w:val="000000"/>
                <w:sz w:val="20"/>
              </w:rPr>
              <w:t>8-қосымша</w:t>
            </w:r>
          </w:p>
        </w:tc>
      </w:tr>
    </w:tbl>
    <w:bookmarkStart w:name="z1372" w:id="1337"/>
    <w:p>
      <w:pPr>
        <w:spacing w:after="0"/>
        <w:ind w:left="0"/>
        <w:jc w:val="left"/>
      </w:pPr>
      <w:r>
        <w:rPr>
          <w:rFonts w:ascii="Times New Roman"/>
          <w:b/>
          <w:i w:val="false"/>
          <w:color w:val="000000"/>
        </w:rPr>
        <w:t xml:space="preserve">  "Сұйытылған күйдегі этан және пропан фракцияларын тасымалдауға арналған магистральдық құбырларға қойылатын талаптар туралы" техникалық регламент талаптарының сақталуы қолдану нәтижесінде ерікті негізде қамтамасыз етілетін өзара байланысты стандарттардың тізбесі</w:t>
      </w:r>
    </w:p>
    <w:bookmarkEnd w:id="1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38"/>
          <w:p>
            <w:pPr>
              <w:spacing w:after="20"/>
              <w:ind w:left="20"/>
              <w:jc w:val="both"/>
            </w:pPr>
            <w:r>
              <w:rPr>
                <w:rFonts w:ascii="Times New Roman"/>
                <w:b w:val="false"/>
                <w:i w:val="false"/>
                <w:color w:val="000000"/>
                <w:sz w:val="20"/>
              </w:rPr>
              <w:t>
р/с</w:t>
            </w:r>
          </w:p>
          <w:bookmarkEnd w:id="1338"/>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 тің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32569-2013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технологиялық құбырлар. Жарылыс-өрт қауіпті және химиялық қауіпті өндірістердегі орнатуға және пайдалануға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39"/>
          <w:p>
            <w:pPr>
              <w:spacing w:after="20"/>
              <w:ind w:left="20"/>
              <w:jc w:val="both"/>
            </w:pPr>
            <w:r>
              <w:rPr>
                <w:rFonts w:ascii="Times New Roman"/>
                <w:b w:val="false"/>
                <w:i w:val="false"/>
                <w:color w:val="000000"/>
                <w:sz w:val="20"/>
              </w:rPr>
              <w:t xml:space="preserve">
4, 5 және </w:t>
            </w:r>
          </w:p>
          <w:bookmarkEnd w:id="1339"/>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болат құбырлардың қосылыстары. Негізгі түрлері, құрылымдық элементтері және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40"/>
          <w:p>
            <w:pPr>
              <w:spacing w:after="20"/>
              <w:ind w:left="20"/>
              <w:jc w:val="both"/>
            </w:pPr>
            <w:r>
              <w:rPr>
                <w:rFonts w:ascii="Times New Roman"/>
                <w:b w:val="false"/>
                <w:i w:val="false"/>
                <w:color w:val="000000"/>
                <w:sz w:val="20"/>
              </w:rPr>
              <w:t xml:space="preserve">
4, 5 және </w:t>
            </w:r>
          </w:p>
          <w:bookmarkEnd w:id="1340"/>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23055-78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Металдарды балқыту арқылы дәнекерлеу. Дәнекерленген қосылыстарды радиографиялық бақылау нәтижелері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41"/>
          <w:p>
            <w:pPr>
              <w:spacing w:after="20"/>
              <w:ind w:left="20"/>
              <w:jc w:val="both"/>
            </w:pPr>
            <w:r>
              <w:rPr>
                <w:rFonts w:ascii="Times New Roman"/>
                <w:b w:val="false"/>
                <w:i w:val="false"/>
                <w:color w:val="000000"/>
                <w:sz w:val="20"/>
              </w:rPr>
              <w:t xml:space="preserve">
4, 5 және </w:t>
            </w:r>
          </w:p>
          <w:bookmarkEnd w:id="1341"/>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23118-2019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құрылыс конструкциялары.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42"/>
          <w:p>
            <w:pPr>
              <w:spacing w:after="20"/>
              <w:ind w:left="20"/>
              <w:jc w:val="both"/>
            </w:pPr>
            <w:r>
              <w:rPr>
                <w:rFonts w:ascii="Times New Roman"/>
                <w:b w:val="false"/>
                <w:i w:val="false"/>
                <w:color w:val="000000"/>
                <w:sz w:val="20"/>
              </w:rPr>
              <w:t xml:space="preserve">
4, 5 және </w:t>
            </w:r>
          </w:p>
          <w:bookmarkEnd w:id="1342"/>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өнімдеріне арналған тік цилиндрлік болат резервуарлар.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43"/>
          <w:p>
            <w:pPr>
              <w:spacing w:after="20"/>
              <w:ind w:left="20"/>
              <w:jc w:val="both"/>
            </w:pPr>
            <w:r>
              <w:rPr>
                <w:rFonts w:ascii="Times New Roman"/>
                <w:b w:val="false"/>
                <w:i w:val="false"/>
                <w:color w:val="000000"/>
                <w:sz w:val="20"/>
              </w:rPr>
              <w:t xml:space="preserve">
4, 5 және </w:t>
            </w:r>
          </w:p>
          <w:bookmarkEnd w:id="1343"/>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3183-2015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өнеркәсібіне арналған болат құбырлар.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44"/>
          <w:p>
            <w:pPr>
              <w:spacing w:after="20"/>
              <w:ind w:left="20"/>
              <w:jc w:val="both"/>
            </w:pPr>
            <w:r>
              <w:rPr>
                <w:rFonts w:ascii="Times New Roman"/>
                <w:b w:val="false"/>
                <w:i w:val="false"/>
                <w:color w:val="000000"/>
                <w:sz w:val="20"/>
              </w:rPr>
              <w:t xml:space="preserve">
4, 5 және </w:t>
            </w:r>
          </w:p>
          <w:bookmarkEnd w:id="1344"/>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32867-2014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автомобиль жолдары. Құрылысты ұйымдастыру.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45"/>
          <w:p>
            <w:pPr>
              <w:spacing w:after="20"/>
              <w:ind w:left="20"/>
              <w:jc w:val="both"/>
            </w:pPr>
            <w:r>
              <w:rPr>
                <w:rFonts w:ascii="Times New Roman"/>
                <w:b w:val="false"/>
                <w:i w:val="false"/>
                <w:color w:val="000000"/>
                <w:sz w:val="20"/>
              </w:rPr>
              <w:t xml:space="preserve">
4, 5 және </w:t>
            </w:r>
          </w:p>
          <w:bookmarkEnd w:id="1345"/>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магистральдық құбыр көлігі. Пайдалану және техникалық қызмет көрсету. Негізгі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46"/>
          <w:p>
            <w:pPr>
              <w:spacing w:after="20"/>
              <w:ind w:left="20"/>
              <w:jc w:val="both"/>
            </w:pPr>
            <w:r>
              <w:rPr>
                <w:rFonts w:ascii="Times New Roman"/>
                <w:b w:val="false"/>
                <w:i w:val="false"/>
                <w:color w:val="000000"/>
                <w:sz w:val="20"/>
              </w:rPr>
              <w:t xml:space="preserve">
4, 5 және </w:t>
            </w:r>
          </w:p>
          <w:bookmarkEnd w:id="1346"/>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34563-2019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магистральдық құбыр көлігі. Технологиялық жобалау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47"/>
          <w:p>
            <w:pPr>
              <w:spacing w:after="20"/>
              <w:ind w:left="20"/>
              <w:jc w:val="both"/>
            </w:pPr>
            <w:r>
              <w:rPr>
                <w:rFonts w:ascii="Times New Roman"/>
                <w:b w:val="false"/>
                <w:i w:val="false"/>
                <w:color w:val="000000"/>
                <w:sz w:val="20"/>
              </w:rPr>
              <w:t xml:space="preserve">
4, 5 және </w:t>
            </w:r>
          </w:p>
          <w:bookmarkEnd w:id="1347"/>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магистральдық құбыр көлігі. Айдау станциялары. Жобалау"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48"/>
          <w:p>
            <w:pPr>
              <w:spacing w:after="20"/>
              <w:ind w:left="20"/>
              <w:jc w:val="both"/>
            </w:pPr>
            <w:r>
              <w:rPr>
                <w:rFonts w:ascii="Times New Roman"/>
                <w:b w:val="false"/>
                <w:i w:val="false"/>
                <w:color w:val="000000"/>
                <w:sz w:val="20"/>
              </w:rPr>
              <w:t xml:space="preserve">
4, 5 және </w:t>
            </w:r>
          </w:p>
          <w:bookmarkEnd w:id="1348"/>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"Коррозиядан және қартаюдан қорғаудың бірыңғай жүйесі. Құрылыстар жерасты. Коррозиядан қорғаудың жалпы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49"/>
          <w:p>
            <w:pPr>
              <w:spacing w:after="20"/>
              <w:ind w:left="20"/>
              <w:jc w:val="both"/>
            </w:pPr>
            <w:r>
              <w:rPr>
                <w:rFonts w:ascii="Times New Roman"/>
                <w:b w:val="false"/>
                <w:i w:val="false"/>
                <w:color w:val="000000"/>
                <w:sz w:val="20"/>
              </w:rPr>
              <w:t xml:space="preserve">
4, 5 және </w:t>
            </w:r>
          </w:p>
          <w:bookmarkEnd w:id="1349"/>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5264-80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доғалық дәнекерлеу. Дәнекерленген қосылыстар. Негізгі түрлері, құрылымдық элементтері және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50"/>
          <w:p>
            <w:pPr>
              <w:spacing w:after="20"/>
              <w:ind w:left="20"/>
              <w:jc w:val="both"/>
            </w:pPr>
            <w:r>
              <w:rPr>
                <w:rFonts w:ascii="Times New Roman"/>
                <w:b w:val="false"/>
                <w:i w:val="false"/>
                <w:color w:val="000000"/>
                <w:sz w:val="20"/>
              </w:rPr>
              <w:t xml:space="preserve">
4, 5 және </w:t>
            </w:r>
          </w:p>
          <w:bookmarkEnd w:id="1350"/>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астында дәнекерлеу. Дәнекерленген Қосылыстар. Негізгі типтер, конструктивті элементтер және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51"/>
          <w:p>
            <w:pPr>
              <w:spacing w:after="20"/>
              <w:ind w:left="20"/>
              <w:jc w:val="both"/>
            </w:pPr>
            <w:r>
              <w:rPr>
                <w:rFonts w:ascii="Times New Roman"/>
                <w:b w:val="false"/>
                <w:i w:val="false"/>
                <w:color w:val="000000"/>
                <w:sz w:val="20"/>
              </w:rPr>
              <w:t xml:space="preserve">
4, 5 және </w:t>
            </w:r>
          </w:p>
          <w:bookmarkEnd w:id="1351"/>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13623-2010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өнеркәсібі. Құбырлар арқылы тасымалдау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52"/>
          <w:p>
            <w:pPr>
              <w:spacing w:after="20"/>
              <w:ind w:left="20"/>
              <w:jc w:val="both"/>
            </w:pPr>
            <w:r>
              <w:rPr>
                <w:rFonts w:ascii="Times New Roman"/>
                <w:b w:val="false"/>
                <w:i w:val="false"/>
                <w:color w:val="000000"/>
                <w:sz w:val="20"/>
              </w:rPr>
              <w:t xml:space="preserve">
4, 5 және </w:t>
            </w:r>
          </w:p>
          <w:bookmarkEnd w:id="1352"/>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19285-2019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қосылыстарды бұзбайтын бақылау. Фазалық торлармен ультрадыбыстық бақылау. Қабылдау деңгейлері"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53"/>
          <w:p>
            <w:pPr>
              <w:spacing w:after="20"/>
              <w:ind w:left="20"/>
              <w:jc w:val="both"/>
            </w:pPr>
            <w:r>
              <w:rPr>
                <w:rFonts w:ascii="Times New Roman"/>
                <w:b w:val="false"/>
                <w:i w:val="false"/>
                <w:color w:val="000000"/>
                <w:sz w:val="20"/>
              </w:rPr>
              <w:t xml:space="preserve">
4, 5 және </w:t>
            </w:r>
          </w:p>
          <w:bookmarkEnd w:id="1353"/>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9544-2015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құбырының арматурасы. Қақпалардың тығыздалу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54"/>
          <w:p>
            <w:pPr>
              <w:spacing w:after="20"/>
              <w:ind w:left="20"/>
              <w:jc w:val="both"/>
            </w:pPr>
            <w:r>
              <w:rPr>
                <w:rFonts w:ascii="Times New Roman"/>
                <w:b w:val="false"/>
                <w:i w:val="false"/>
                <w:color w:val="000000"/>
                <w:sz w:val="20"/>
              </w:rPr>
              <w:t xml:space="preserve">
4, 5 және </w:t>
            </w:r>
          </w:p>
          <w:bookmarkEnd w:id="1354"/>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магистральдық құбыр көлігі. Техникалық диагностика. Негізгі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55"/>
          <w:p>
            <w:pPr>
              <w:spacing w:after="20"/>
              <w:ind w:left="20"/>
              <w:jc w:val="both"/>
            </w:pPr>
            <w:r>
              <w:rPr>
                <w:rFonts w:ascii="Times New Roman"/>
                <w:b w:val="false"/>
                <w:i w:val="false"/>
                <w:color w:val="000000"/>
                <w:sz w:val="20"/>
              </w:rPr>
              <w:t xml:space="preserve">
4, 5 және </w:t>
            </w:r>
          </w:p>
          <w:bookmarkEnd w:id="1355"/>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өнеркәсібі. Магистральдық газ құбырлары. Технологиялық жобалауға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56"/>
          <w:p>
            <w:pPr>
              <w:spacing w:after="20"/>
              <w:ind w:left="20"/>
              <w:jc w:val="both"/>
            </w:pPr>
            <w:r>
              <w:rPr>
                <w:rFonts w:ascii="Times New Roman"/>
                <w:b w:val="false"/>
                <w:i w:val="false"/>
                <w:color w:val="000000"/>
                <w:sz w:val="20"/>
              </w:rPr>
              <w:t xml:space="preserve">
4, 5 және </w:t>
            </w:r>
          </w:p>
          <w:bookmarkEnd w:id="1356"/>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магистральдық құбыр көлігі. Газ тасымалдау объектілері мен жүйелерінің энергия тиімділігін бағалау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57"/>
          <w:p>
            <w:pPr>
              <w:spacing w:after="20"/>
              <w:ind w:left="20"/>
              <w:jc w:val="both"/>
            </w:pPr>
            <w:r>
              <w:rPr>
                <w:rFonts w:ascii="Times New Roman"/>
                <w:b w:val="false"/>
                <w:i w:val="false"/>
                <w:color w:val="000000"/>
                <w:sz w:val="20"/>
              </w:rPr>
              <w:t xml:space="preserve">
4, 5 және </w:t>
            </w:r>
          </w:p>
          <w:bookmarkEnd w:id="1357"/>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үнемдеу. Энергетикалық тиімділік. Көрсеткіштердің құрамы.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58"/>
          <w:p>
            <w:pPr>
              <w:spacing w:after="20"/>
              <w:ind w:left="20"/>
              <w:jc w:val="both"/>
            </w:pPr>
            <w:r>
              <w:rPr>
                <w:rFonts w:ascii="Times New Roman"/>
                <w:b w:val="false"/>
                <w:i w:val="false"/>
                <w:color w:val="000000"/>
                <w:sz w:val="20"/>
              </w:rPr>
              <w:t xml:space="preserve">
4, 5 және </w:t>
            </w:r>
          </w:p>
          <w:bookmarkEnd w:id="1358"/>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"Коррозиядан және ескіруден қорғаудың бірыңғай жүйесі. Бұйымдарды уақытша коррозияға қарсы қорғау.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59"/>
          <w:p>
            <w:pPr>
              <w:spacing w:after="20"/>
              <w:ind w:left="20"/>
              <w:jc w:val="both"/>
            </w:pPr>
            <w:r>
              <w:rPr>
                <w:rFonts w:ascii="Times New Roman"/>
                <w:b w:val="false"/>
                <w:i w:val="false"/>
                <w:color w:val="000000"/>
                <w:sz w:val="20"/>
              </w:rPr>
              <w:t xml:space="preserve">
4, 5 және </w:t>
            </w:r>
          </w:p>
          <w:bookmarkEnd w:id="1359"/>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9.032-74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"Коррозиядан және ескіруден қорғаудың бірыңғай жүйесі. Лак-бояу жабындары. Топтар, техникалық талаптар және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01.06.2026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60"/>
          <w:p>
            <w:pPr>
              <w:spacing w:after="20"/>
              <w:ind w:left="20"/>
              <w:jc w:val="both"/>
            </w:pPr>
            <w:r>
              <w:rPr>
                <w:rFonts w:ascii="Times New Roman"/>
                <w:b w:val="false"/>
                <w:i w:val="false"/>
                <w:color w:val="000000"/>
                <w:sz w:val="20"/>
              </w:rPr>
              <w:t xml:space="preserve">
4, 5 және </w:t>
            </w:r>
          </w:p>
          <w:bookmarkEnd w:id="1360"/>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35094-2024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Бояу-лак жабындары. Топтар, техникалық талаптар және белгіленулер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9.032-74 орнына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61"/>
          <w:p>
            <w:pPr>
              <w:spacing w:after="20"/>
              <w:ind w:left="20"/>
              <w:jc w:val="both"/>
            </w:pPr>
            <w:r>
              <w:rPr>
                <w:rFonts w:ascii="Times New Roman"/>
                <w:b w:val="false"/>
                <w:i w:val="false"/>
                <w:color w:val="000000"/>
                <w:sz w:val="20"/>
              </w:rPr>
              <w:t xml:space="preserve">
4, 5 және </w:t>
            </w:r>
          </w:p>
          <w:bookmarkEnd w:id="1361"/>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9.104-2018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"Коррозиядан және ескіруден қорғаудың бірыңғай жүйесі. Лак-бояу жабындары. Пайдалану шарттарының топтары"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62"/>
          <w:p>
            <w:pPr>
              <w:spacing w:after="20"/>
              <w:ind w:left="20"/>
              <w:jc w:val="both"/>
            </w:pPr>
            <w:r>
              <w:rPr>
                <w:rFonts w:ascii="Times New Roman"/>
                <w:b w:val="false"/>
                <w:i w:val="false"/>
                <w:color w:val="000000"/>
                <w:sz w:val="20"/>
              </w:rPr>
              <w:t xml:space="preserve">
4, 5 және </w:t>
            </w:r>
          </w:p>
          <w:bookmarkEnd w:id="1362"/>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9.301-2025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"Коррозиядан және қартаюдан қорғаудың бірыңғай жүйесі. Металл және металл емес бейорганикалық жабындар.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63"/>
          <w:p>
            <w:pPr>
              <w:spacing w:after="20"/>
              <w:ind w:left="20"/>
              <w:jc w:val="both"/>
            </w:pPr>
            <w:r>
              <w:rPr>
                <w:rFonts w:ascii="Times New Roman"/>
                <w:b w:val="false"/>
                <w:i w:val="false"/>
                <w:color w:val="000000"/>
                <w:sz w:val="20"/>
              </w:rPr>
              <w:t xml:space="preserve">
4, 5 және </w:t>
            </w:r>
          </w:p>
          <w:bookmarkEnd w:id="1363"/>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9.402-2004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"Коррозиядан және ескіруден қорғаудың бірыңғай жүйесі. Лак-бояу жабындары. Металл беттерін бояуға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64"/>
          <w:p>
            <w:pPr>
              <w:spacing w:after="20"/>
              <w:ind w:left="20"/>
              <w:jc w:val="both"/>
            </w:pPr>
            <w:r>
              <w:rPr>
                <w:rFonts w:ascii="Times New Roman"/>
                <w:b w:val="false"/>
                <w:i w:val="false"/>
                <w:color w:val="000000"/>
                <w:sz w:val="20"/>
              </w:rPr>
              <w:t xml:space="preserve">
4, 5 және </w:t>
            </w:r>
          </w:p>
          <w:bookmarkEnd w:id="1364"/>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магистральдық құбыр көлігі. Жерасты құрылыстарын электрохимиялық қорғауды жобалау"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65"/>
          <w:p>
            <w:pPr>
              <w:spacing w:after="20"/>
              <w:ind w:left="20"/>
              <w:jc w:val="both"/>
            </w:pPr>
            <w:r>
              <w:rPr>
                <w:rFonts w:ascii="Times New Roman"/>
                <w:b w:val="false"/>
                <w:i w:val="false"/>
                <w:color w:val="000000"/>
                <w:sz w:val="20"/>
              </w:rPr>
              <w:t xml:space="preserve">
4, 5 және </w:t>
            </w:r>
          </w:p>
          <w:bookmarkEnd w:id="1365"/>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магистральдық құбыр көлігі. Жоғары омды (жартасты, құмды, көпжылдық мұздатылған) топырақтарда төселген газ құбырларының учаскелері үшін коррозиядан қорғау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66"/>
          <w:p>
            <w:pPr>
              <w:spacing w:after="20"/>
              <w:ind w:left="20"/>
              <w:jc w:val="both"/>
            </w:pPr>
            <w:r>
              <w:rPr>
                <w:rFonts w:ascii="Times New Roman"/>
                <w:b w:val="false"/>
                <w:i w:val="false"/>
                <w:color w:val="000000"/>
                <w:sz w:val="20"/>
              </w:rPr>
              <w:t xml:space="preserve">
4, 5 және </w:t>
            </w:r>
          </w:p>
          <w:bookmarkEnd w:id="1366"/>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магистральдық құбыр көлігі. Коррозиядан электр химиялық қорғау. Негізгі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67"/>
          <w:p>
            <w:pPr>
              <w:spacing w:after="20"/>
              <w:ind w:left="20"/>
              <w:jc w:val="both"/>
            </w:pPr>
            <w:r>
              <w:rPr>
                <w:rFonts w:ascii="Times New Roman"/>
                <w:b w:val="false"/>
                <w:i w:val="false"/>
                <w:color w:val="000000"/>
                <w:sz w:val="20"/>
              </w:rPr>
              <w:t xml:space="preserve">
4, 5 және </w:t>
            </w:r>
          </w:p>
          <w:bookmarkEnd w:id="1367"/>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магистральдық құбыр көлігі. Коррозиядан қорғау. Негізгі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68"/>
          <w:p>
            <w:pPr>
              <w:spacing w:after="20"/>
              <w:ind w:left="20"/>
              <w:jc w:val="both"/>
            </w:pPr>
            <w:r>
              <w:rPr>
                <w:rFonts w:ascii="Times New Roman"/>
                <w:b w:val="false"/>
                <w:i w:val="false"/>
                <w:color w:val="000000"/>
                <w:sz w:val="20"/>
              </w:rPr>
              <w:t xml:space="preserve">
4, 5 және </w:t>
            </w:r>
          </w:p>
          <w:bookmarkEnd w:id="1368"/>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қауіпсіздігі. Жерге тұйықтау, нөлдеу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69"/>
          <w:p>
            <w:pPr>
              <w:spacing w:after="20"/>
              <w:ind w:left="20"/>
              <w:jc w:val="both"/>
            </w:pPr>
            <w:r>
              <w:rPr>
                <w:rFonts w:ascii="Times New Roman"/>
                <w:b w:val="false"/>
                <w:i w:val="false"/>
                <w:color w:val="000000"/>
                <w:sz w:val="20"/>
              </w:rPr>
              <w:t xml:space="preserve">
4, 5 және </w:t>
            </w:r>
          </w:p>
          <w:bookmarkEnd w:id="1369"/>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12.4.026-2015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Сигнал түстері, қауіпсіздік белгілері және сигнал белгілері. Мақсаты және қолдану ережелері. Жалпы техникалық талаптар мен сипаттамалар.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70"/>
          <w:p>
            <w:pPr>
              <w:spacing w:after="20"/>
              <w:ind w:left="20"/>
              <w:jc w:val="both"/>
            </w:pPr>
            <w:r>
              <w:rPr>
                <w:rFonts w:ascii="Times New Roman"/>
                <w:b w:val="false"/>
                <w:i w:val="false"/>
                <w:color w:val="000000"/>
                <w:sz w:val="20"/>
              </w:rPr>
              <w:t xml:space="preserve">
4, 5 және </w:t>
            </w:r>
          </w:p>
          <w:bookmarkEnd w:id="1370"/>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34366-2017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магистральдық құбыр көлігі. Құрылыс-монтаждау жұмыстарының сапасын бақылау. Негізгі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71"/>
          <w:p>
            <w:pPr>
              <w:spacing w:after="20"/>
              <w:ind w:left="20"/>
              <w:jc w:val="both"/>
            </w:pPr>
            <w:r>
              <w:rPr>
                <w:rFonts w:ascii="Times New Roman"/>
                <w:b w:val="false"/>
                <w:i w:val="false"/>
                <w:color w:val="000000"/>
                <w:sz w:val="20"/>
              </w:rPr>
              <w:t xml:space="preserve">
4, 5 және </w:t>
            </w:r>
          </w:p>
          <w:bookmarkEnd w:id="1371"/>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өнеркәсібі. Магистральдық газ құбырлары. Оқшаулау-төсеу жұмыстарын жүргізуге және коррозиядан электр химиялық қорғау құралдарын салуға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72"/>
          <w:p>
            <w:pPr>
              <w:spacing w:after="20"/>
              <w:ind w:left="20"/>
              <w:jc w:val="both"/>
            </w:pPr>
            <w:r>
              <w:rPr>
                <w:rFonts w:ascii="Times New Roman"/>
                <w:b w:val="false"/>
                <w:i w:val="false"/>
                <w:color w:val="000000"/>
                <w:sz w:val="20"/>
              </w:rPr>
              <w:t xml:space="preserve">
4, 5 және </w:t>
            </w:r>
          </w:p>
          <w:bookmarkEnd w:id="1372"/>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магистральдық құбыр көлігі. Компрессорлық станциялардың жерасты технологиялық құбырларын электр метриялық тексеру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73"/>
          <w:p>
            <w:pPr>
              <w:spacing w:after="20"/>
              <w:ind w:left="20"/>
              <w:jc w:val="both"/>
            </w:pPr>
            <w:r>
              <w:rPr>
                <w:rFonts w:ascii="Times New Roman"/>
                <w:b w:val="false"/>
                <w:i w:val="false"/>
                <w:color w:val="000000"/>
                <w:sz w:val="20"/>
              </w:rPr>
              <w:t xml:space="preserve">
4, 5 және </w:t>
            </w:r>
          </w:p>
          <w:bookmarkEnd w:id="1373"/>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магистральдық құбыр көлігі. Газ тасымалдау ұйымдарының объектілерін коррозиялық тексеруді ұйымдастыру. Негізгі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74"/>
          <w:p>
            <w:pPr>
              <w:spacing w:after="20"/>
              <w:ind w:left="20"/>
              <w:jc w:val="both"/>
            </w:pPr>
            <w:r>
              <w:rPr>
                <w:rFonts w:ascii="Times New Roman"/>
                <w:b w:val="false"/>
                <w:i w:val="false"/>
                <w:color w:val="000000"/>
                <w:sz w:val="20"/>
              </w:rPr>
              <w:t xml:space="preserve">
4, 5 және </w:t>
            </w:r>
          </w:p>
          <w:bookmarkEnd w:id="1374"/>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3080-2017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магистральдық құбыр көлігі. Энергия шаруашылығының күштік трансформаторларын техникалық диагностикалау"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75"/>
          <w:p>
            <w:pPr>
              <w:spacing w:after="20"/>
              <w:ind w:left="20"/>
              <w:jc w:val="both"/>
            </w:pPr>
            <w:r>
              <w:rPr>
                <w:rFonts w:ascii="Times New Roman"/>
                <w:b w:val="false"/>
                <w:i w:val="false"/>
                <w:color w:val="000000"/>
                <w:sz w:val="20"/>
              </w:rPr>
              <w:t xml:space="preserve">
4, 5 және </w:t>
            </w:r>
          </w:p>
          <w:bookmarkEnd w:id="1375"/>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3081-2017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магистральдық құбыр көлігі. Талшықты-оптикалық байланыс желілерін пайдалану, диагностикалау және жөндеу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76"/>
          <w:p>
            <w:pPr>
              <w:spacing w:after="20"/>
              <w:ind w:left="20"/>
              <w:jc w:val="both"/>
            </w:pPr>
            <w:r>
              <w:rPr>
                <w:rFonts w:ascii="Times New Roman"/>
                <w:b w:val="false"/>
                <w:i w:val="false"/>
                <w:color w:val="000000"/>
                <w:sz w:val="20"/>
              </w:rPr>
              <w:t xml:space="preserve">
4, 5 және </w:t>
            </w:r>
          </w:p>
          <w:bookmarkEnd w:id="1376"/>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51164-2005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болат құбырлар. Коррозиядан қорғаудың жалпы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377"/>
          <w:p>
            <w:pPr>
              <w:spacing w:after="20"/>
              <w:ind w:left="20"/>
              <w:jc w:val="both"/>
            </w:pPr>
            <w:r>
              <w:rPr>
                <w:rFonts w:ascii="Times New Roman"/>
                <w:b w:val="false"/>
                <w:i w:val="false"/>
                <w:color w:val="000000"/>
                <w:sz w:val="20"/>
              </w:rPr>
              <w:t xml:space="preserve">
4, 5 және </w:t>
            </w:r>
          </w:p>
          <w:bookmarkEnd w:id="1377"/>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55999-2016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құбырішілік техникалық диагностикалау.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78"/>
          <w:p>
            <w:pPr>
              <w:spacing w:after="20"/>
              <w:ind w:left="20"/>
              <w:jc w:val="both"/>
            </w:pPr>
            <w:r>
              <w:rPr>
                <w:rFonts w:ascii="Times New Roman"/>
                <w:b w:val="false"/>
                <w:i w:val="false"/>
                <w:color w:val="000000"/>
                <w:sz w:val="20"/>
              </w:rPr>
              <w:t xml:space="preserve">
4, 5 және </w:t>
            </w:r>
          </w:p>
          <w:bookmarkEnd w:id="1378"/>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27751-2014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мен негіздерінің сенімділігі. Негізгі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79"/>
          <w:p>
            <w:pPr>
              <w:spacing w:after="20"/>
              <w:ind w:left="20"/>
              <w:jc w:val="both"/>
            </w:pPr>
            <w:r>
              <w:rPr>
                <w:rFonts w:ascii="Times New Roman"/>
                <w:b w:val="false"/>
                <w:i w:val="false"/>
                <w:color w:val="000000"/>
                <w:sz w:val="20"/>
              </w:rPr>
              <w:t xml:space="preserve">
4, 5 және </w:t>
            </w:r>
          </w:p>
          <w:bookmarkEnd w:id="1379"/>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34994-2023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магистральдық құбыр көлігі. Магистральдық құбыр объектілерін қабылдау және пайдалануға беру. негізгі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80"/>
          <w:p>
            <w:pPr>
              <w:spacing w:after="20"/>
              <w:ind w:left="20"/>
              <w:jc w:val="both"/>
            </w:pPr>
            <w:r>
              <w:rPr>
                <w:rFonts w:ascii="Times New Roman"/>
                <w:b w:val="false"/>
                <w:i w:val="false"/>
                <w:color w:val="000000"/>
                <w:sz w:val="20"/>
              </w:rPr>
              <w:t xml:space="preserve">
4, 5 және </w:t>
            </w:r>
          </w:p>
          <w:bookmarkEnd w:id="1380"/>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2953-2017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 фракциясы.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381"/>
          <w:p>
            <w:pPr>
              <w:spacing w:after="20"/>
              <w:ind w:left="20"/>
              <w:jc w:val="both"/>
            </w:pPr>
            <w:r>
              <w:rPr>
                <w:rFonts w:ascii="Times New Roman"/>
                <w:b w:val="false"/>
                <w:i w:val="false"/>
                <w:color w:val="000000"/>
                <w:sz w:val="20"/>
              </w:rPr>
              <w:t xml:space="preserve">
4, 5 және </w:t>
            </w:r>
          </w:p>
          <w:bookmarkEnd w:id="1381"/>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2954-2017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фракциясы.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382"/>
          <w:p>
            <w:pPr>
              <w:spacing w:after="20"/>
              <w:ind w:left="20"/>
              <w:jc w:val="both"/>
            </w:pPr>
            <w:r>
              <w:rPr>
                <w:rFonts w:ascii="Times New Roman"/>
                <w:b w:val="false"/>
                <w:i w:val="false"/>
                <w:color w:val="000000"/>
                <w:sz w:val="20"/>
              </w:rPr>
              <w:t xml:space="preserve">
4, 5 және </w:t>
            </w:r>
          </w:p>
          <w:bookmarkEnd w:id="1382"/>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3183-2015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өнеркәсібі құбырларына арналған болат құбырлар.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383"/>
          <w:p>
            <w:pPr>
              <w:spacing w:after="20"/>
              <w:ind w:left="20"/>
              <w:jc w:val="both"/>
            </w:pPr>
            <w:r>
              <w:rPr>
                <w:rFonts w:ascii="Times New Roman"/>
                <w:b w:val="false"/>
                <w:i w:val="false"/>
                <w:color w:val="000000"/>
                <w:sz w:val="20"/>
              </w:rPr>
              <w:t xml:space="preserve">
4, 5 және </w:t>
            </w:r>
          </w:p>
          <w:bookmarkEnd w:id="1383"/>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384"/>
          <w:p>
            <w:pPr>
              <w:spacing w:after="20"/>
              <w:ind w:left="20"/>
              <w:jc w:val="both"/>
            </w:pPr>
            <w:r>
              <w:rPr>
                <w:rFonts w:ascii="Times New Roman"/>
                <w:b w:val="false"/>
                <w:i w:val="false"/>
                <w:color w:val="000000"/>
                <w:sz w:val="20"/>
              </w:rPr>
              <w:t>
ҚР СТ</w:t>
            </w:r>
          </w:p>
          <w:bookmarkEnd w:id="1384"/>
          <w:p>
            <w:pPr>
              <w:spacing w:after="20"/>
              <w:ind w:left="20"/>
              <w:jc w:val="both"/>
            </w:pPr>
            <w:r>
              <w:rPr>
                <w:rFonts w:ascii="Times New Roman"/>
                <w:b w:val="false"/>
                <w:i w:val="false"/>
                <w:color w:val="000000"/>
                <w:sz w:val="20"/>
              </w:rPr>
              <w:t>
 2025-2017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 автомобиль жолдары. Техникалық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385"/>
          <w:p>
            <w:pPr>
              <w:spacing w:after="20"/>
              <w:ind w:left="20"/>
              <w:jc w:val="both"/>
            </w:pPr>
            <w:r>
              <w:rPr>
                <w:rFonts w:ascii="Times New Roman"/>
                <w:b w:val="false"/>
                <w:i w:val="false"/>
                <w:color w:val="000000"/>
                <w:sz w:val="20"/>
              </w:rPr>
              <w:t xml:space="preserve">
4, 5 және </w:t>
            </w:r>
          </w:p>
          <w:bookmarkEnd w:id="1385"/>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16708-2008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өнеркәсібі. Магистральдық құбыржол жүйелері. Шекті күйлерді талдау әдістері негізіндегі сенімділік"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386"/>
          <w:p>
            <w:pPr>
              <w:spacing w:after="20"/>
              <w:ind w:left="20"/>
              <w:jc w:val="both"/>
            </w:pPr>
            <w:r>
              <w:rPr>
                <w:rFonts w:ascii="Times New Roman"/>
                <w:b w:val="false"/>
                <w:i w:val="false"/>
                <w:color w:val="000000"/>
                <w:sz w:val="20"/>
              </w:rPr>
              <w:t xml:space="preserve">
4, 5 және </w:t>
            </w:r>
          </w:p>
          <w:bookmarkEnd w:id="1386"/>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 Автоматтандырылған жүйелерді сынау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387"/>
          <w:p>
            <w:pPr>
              <w:spacing w:after="20"/>
              <w:ind w:left="20"/>
              <w:jc w:val="both"/>
            </w:pPr>
            <w:r>
              <w:rPr>
                <w:rFonts w:ascii="Times New Roman"/>
                <w:b w:val="false"/>
                <w:i w:val="false"/>
                <w:color w:val="000000"/>
                <w:sz w:val="20"/>
              </w:rPr>
              <w:t xml:space="preserve">
4, 5 және </w:t>
            </w:r>
          </w:p>
          <w:bookmarkEnd w:id="1387"/>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21.002- 2014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Құрылысқа арналған жобалау құжаттамасының жүйесі. Жобалау және жұмыс құжаттамасын нормативтік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388"/>
          <w:p>
            <w:pPr>
              <w:spacing w:after="20"/>
              <w:ind w:left="20"/>
              <w:jc w:val="both"/>
            </w:pPr>
            <w:r>
              <w:rPr>
                <w:rFonts w:ascii="Times New Roman"/>
                <w:b w:val="false"/>
                <w:i w:val="false"/>
                <w:color w:val="000000"/>
                <w:sz w:val="20"/>
              </w:rPr>
              <w:t xml:space="preserve">
4, 5 және </w:t>
            </w:r>
          </w:p>
          <w:bookmarkEnd w:id="1388"/>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6651-2009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"Платинадан, мыстан және никельден жасалған кедергі термотүрлендіргіштері.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389"/>
          <w:p>
            <w:pPr>
              <w:spacing w:after="20"/>
              <w:ind w:left="20"/>
              <w:jc w:val="both"/>
            </w:pPr>
            <w:r>
              <w:rPr>
                <w:rFonts w:ascii="Times New Roman"/>
                <w:b w:val="false"/>
                <w:i w:val="false"/>
                <w:color w:val="000000"/>
                <w:sz w:val="20"/>
              </w:rPr>
              <w:t xml:space="preserve">
4, 5 және </w:t>
            </w:r>
          </w:p>
          <w:bookmarkEnd w:id="1389"/>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10006-80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 Созылуға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390"/>
          <w:p>
            <w:pPr>
              <w:spacing w:after="20"/>
              <w:ind w:left="20"/>
              <w:jc w:val="both"/>
            </w:pPr>
            <w:r>
              <w:rPr>
                <w:rFonts w:ascii="Times New Roman"/>
                <w:b w:val="false"/>
                <w:i w:val="false"/>
                <w:color w:val="000000"/>
                <w:sz w:val="20"/>
              </w:rPr>
              <w:t xml:space="preserve">
4, 5 және </w:t>
            </w:r>
          </w:p>
          <w:bookmarkEnd w:id="1390"/>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12.2.063-2015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арматурасы. Қауіпсіздіктің жалпы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391"/>
          <w:p>
            <w:pPr>
              <w:spacing w:after="20"/>
              <w:ind w:left="20"/>
              <w:jc w:val="both"/>
            </w:pPr>
            <w:r>
              <w:rPr>
                <w:rFonts w:ascii="Times New Roman"/>
                <w:b w:val="false"/>
                <w:i w:val="false"/>
                <w:color w:val="000000"/>
                <w:sz w:val="20"/>
              </w:rPr>
              <w:t>
4, 5 және</w:t>
            </w:r>
          </w:p>
          <w:bookmarkEnd w:id="1391"/>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Ультрадыбыстық бақылау әдістері.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392"/>
          <w:p>
            <w:pPr>
              <w:spacing w:after="20"/>
              <w:ind w:left="20"/>
              <w:jc w:val="both"/>
            </w:pPr>
            <w:r>
              <w:rPr>
                <w:rFonts w:ascii="Times New Roman"/>
                <w:b w:val="false"/>
                <w:i w:val="false"/>
                <w:color w:val="000000"/>
                <w:sz w:val="20"/>
              </w:rPr>
              <w:t xml:space="preserve">
4, 5 және </w:t>
            </w:r>
          </w:p>
          <w:bookmarkEnd w:id="1392"/>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16809-2022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Қалыңдықты ультрадыбыстық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93"/>
          <w:p>
            <w:pPr>
              <w:spacing w:after="20"/>
              <w:ind w:left="20"/>
              <w:jc w:val="both"/>
            </w:pPr>
            <w:r>
              <w:rPr>
                <w:rFonts w:ascii="Times New Roman"/>
                <w:b w:val="false"/>
                <w:i w:val="false"/>
                <w:color w:val="000000"/>
                <w:sz w:val="20"/>
              </w:rPr>
              <w:t xml:space="preserve">
4, 5 және </w:t>
            </w:r>
          </w:p>
          <w:bookmarkEnd w:id="1393"/>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17410-2022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Металдан жасалған жіксіз цилиндрлік құбырлар. Ультрадыбыстық дефектоскопия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394"/>
          <w:p>
            <w:pPr>
              <w:spacing w:after="20"/>
              <w:ind w:left="20"/>
              <w:jc w:val="both"/>
            </w:pPr>
            <w:r>
              <w:rPr>
                <w:rFonts w:ascii="Times New Roman"/>
                <w:b w:val="false"/>
                <w:i w:val="false"/>
                <w:color w:val="000000"/>
                <w:sz w:val="20"/>
              </w:rPr>
              <w:t xml:space="preserve">
4, 5 және </w:t>
            </w:r>
          </w:p>
          <w:bookmarkEnd w:id="1394"/>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1778-2022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"Болаттар мен қорытпалардан жасалған металл өнімдері. Бейметалл қоспаларды анықтаудың металлографиялық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395"/>
          <w:p>
            <w:pPr>
              <w:spacing w:after="20"/>
              <w:ind w:left="20"/>
              <w:jc w:val="both"/>
            </w:pPr>
            <w:r>
              <w:rPr>
                <w:rFonts w:ascii="Times New Roman"/>
                <w:b w:val="false"/>
                <w:i w:val="false"/>
                <w:color w:val="000000"/>
                <w:sz w:val="20"/>
              </w:rPr>
              <w:t xml:space="preserve">
4, 5 және </w:t>
            </w:r>
          </w:p>
          <w:bookmarkEnd w:id="1395"/>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20426-82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Дефектоскопияның радиациялық әдістері. Қолдану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396"/>
          <w:p>
            <w:pPr>
              <w:spacing w:after="20"/>
              <w:ind w:left="20"/>
              <w:jc w:val="both"/>
            </w:pPr>
            <w:r>
              <w:rPr>
                <w:rFonts w:ascii="Times New Roman"/>
                <w:b w:val="false"/>
                <w:i w:val="false"/>
                <w:color w:val="000000"/>
                <w:sz w:val="20"/>
              </w:rPr>
              <w:t xml:space="preserve">
4, 5 және </w:t>
            </w:r>
          </w:p>
          <w:bookmarkEnd w:id="1396"/>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27.203-83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"Техникадағы сенімділік. Технологиялық жүйелер. Сенімділікті бағалау әдістеріне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397"/>
          <w:p>
            <w:pPr>
              <w:spacing w:after="20"/>
              <w:ind w:left="20"/>
              <w:jc w:val="both"/>
            </w:pPr>
            <w:r>
              <w:rPr>
                <w:rFonts w:ascii="Times New Roman"/>
                <w:b w:val="false"/>
                <w:i w:val="false"/>
                <w:color w:val="000000"/>
                <w:sz w:val="20"/>
              </w:rPr>
              <w:t xml:space="preserve">
4, 5 және </w:t>
            </w:r>
          </w:p>
          <w:bookmarkEnd w:id="1397"/>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аспаптар және басқа да техникалық бұйымдар. Әртүрлі климаттық аудандарға арналған орындалымдар. Сыртқы ортаның климаттық факторларының әсері бөлігіндегі санаттар, пайдалану, сақтау және тасымалдау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398"/>
          <w:p>
            <w:pPr>
              <w:spacing w:after="20"/>
              <w:ind w:left="20"/>
              <w:jc w:val="both"/>
            </w:pPr>
            <w:r>
              <w:rPr>
                <w:rFonts w:ascii="Times New Roman"/>
                <w:b w:val="false"/>
                <w:i w:val="false"/>
                <w:color w:val="000000"/>
                <w:sz w:val="20"/>
              </w:rPr>
              <w:t xml:space="preserve">
4, 5 және </w:t>
            </w:r>
          </w:p>
          <w:bookmarkEnd w:id="1398"/>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21.206-2012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 құжаттамасының жүйесі. Құбыржолдардың шартты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399"/>
          <w:p>
            <w:pPr>
              <w:spacing w:after="20"/>
              <w:ind w:left="20"/>
              <w:jc w:val="both"/>
            </w:pPr>
            <w:r>
              <w:rPr>
                <w:rFonts w:ascii="Times New Roman"/>
                <w:b w:val="false"/>
                <w:i w:val="false"/>
                <w:color w:val="000000"/>
                <w:sz w:val="20"/>
              </w:rPr>
              <w:t xml:space="preserve">
4, 5 және </w:t>
            </w:r>
          </w:p>
          <w:bookmarkEnd w:id="1399"/>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ISO/IEC 30134-4-2019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400"/>
          <w:p>
            <w:pPr>
              <w:spacing w:after="20"/>
              <w:ind w:left="20"/>
              <w:jc w:val="both"/>
            </w:pPr>
            <w:r>
              <w:rPr>
                <w:rFonts w:ascii="Times New Roman"/>
                <w:b w:val="false"/>
                <w:i w:val="false"/>
                <w:color w:val="000000"/>
                <w:sz w:val="20"/>
              </w:rPr>
              <w:t>
"Ақпараттық технологиялар. Деректерді өңдеу орталықтары. Тиімділіктің негізгі көрсеткіштері.</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4-бөлім. Серверлерге арналған </w:t>
            </w:r>
          </w:p>
          <w:p>
            <w:pPr>
              <w:spacing w:after="20"/>
              <w:ind w:left="20"/>
              <w:jc w:val="both"/>
            </w:pPr>
            <w:r>
              <w:rPr>
                <w:rFonts w:ascii="Times New Roman"/>
                <w:b w:val="false"/>
                <w:i w:val="false"/>
                <w:color w:val="000000"/>
                <w:sz w:val="20"/>
              </w:rPr>
              <w:t>
АТ-жабдықтардың энергия тиімділігі (ITEEsv)"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401"/>
          <w:p>
            <w:pPr>
              <w:spacing w:after="20"/>
              <w:ind w:left="20"/>
              <w:jc w:val="both"/>
            </w:pPr>
            <w:r>
              <w:rPr>
                <w:rFonts w:ascii="Times New Roman"/>
                <w:b w:val="false"/>
                <w:i w:val="false"/>
                <w:color w:val="000000"/>
                <w:sz w:val="20"/>
              </w:rPr>
              <w:t xml:space="preserve">
4, 5 және </w:t>
            </w:r>
          </w:p>
          <w:bookmarkEnd w:id="1401"/>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15609-1-2019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402"/>
          <w:p>
            <w:pPr>
              <w:spacing w:after="20"/>
              <w:ind w:left="20"/>
              <w:jc w:val="both"/>
            </w:pPr>
            <w:r>
              <w:rPr>
                <w:rFonts w:ascii="Times New Roman"/>
                <w:b w:val="false"/>
                <w:i w:val="false"/>
                <w:color w:val="000000"/>
                <w:sz w:val="20"/>
              </w:rPr>
              <w:t xml:space="preserve">
"Металл материалдарды дәнекерлеу процедураларына қойылатын техникалық талаптар және оларды бағалау. Дәнекерлеу процедурасына қойылатын техникалық талаптар. </w:t>
            </w:r>
          </w:p>
          <w:bookmarkEnd w:id="1402"/>
          <w:p>
            <w:pPr>
              <w:spacing w:after="20"/>
              <w:ind w:left="20"/>
              <w:jc w:val="both"/>
            </w:pPr>
            <w:r>
              <w:rPr>
                <w:rFonts w:ascii="Times New Roman"/>
                <w:b w:val="false"/>
                <w:i w:val="false"/>
                <w:color w:val="000000"/>
                <w:sz w:val="20"/>
              </w:rPr>
              <w:t>
1-бөлім. Доғалық дәнекерлеу"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403"/>
          <w:p>
            <w:pPr>
              <w:spacing w:after="20"/>
              <w:ind w:left="20"/>
              <w:jc w:val="both"/>
            </w:pPr>
            <w:r>
              <w:rPr>
                <w:rFonts w:ascii="Times New Roman"/>
                <w:b w:val="false"/>
                <w:i w:val="false"/>
                <w:color w:val="000000"/>
                <w:sz w:val="20"/>
              </w:rPr>
              <w:t xml:space="preserve">
4, 5 және </w:t>
            </w:r>
          </w:p>
          <w:bookmarkEnd w:id="1403"/>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15609-1-2019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материалдарды дәнекерлеу процедураларына қойылатын техникалық талаптар және оларды аттестаттау. Дәнекерлеудің өндіріс алдындағы сынағына негізделген аттестаттау"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04"/>
          <w:p>
            <w:pPr>
              <w:spacing w:after="20"/>
              <w:ind w:left="20"/>
              <w:jc w:val="both"/>
            </w:pPr>
            <w:r>
              <w:rPr>
                <w:rFonts w:ascii="Times New Roman"/>
                <w:b w:val="false"/>
                <w:i w:val="false"/>
                <w:color w:val="000000"/>
                <w:sz w:val="20"/>
              </w:rPr>
              <w:t xml:space="preserve">
4, 5 және </w:t>
            </w:r>
          </w:p>
          <w:bookmarkEnd w:id="1404"/>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15613-2014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материалдарды дәнекерлеу процедураларына қойылатын техникалық талаптар және оларды аттестаттау. Дәнекерлеудің өндіріс алдындағы сынағына негізделген аттестаттау"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34.014-2002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 Автоматтандырылған жүйелерге арналған стандарттар кешені. Автоматтандырылған жүйелер.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34969-2023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магистральдық құбыр көлігі. Объектілерді консервациялау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күйдегі этан</w:t>
            </w:r>
            <w:r>
              <w:br/>
            </w:r>
            <w:r>
              <w:rPr>
                <w:rFonts w:ascii="Times New Roman"/>
                <w:b w:val="false"/>
                <w:i w:val="false"/>
                <w:color w:val="000000"/>
                <w:sz w:val="20"/>
              </w:rPr>
              <w:t>және пропан фракцияларын</w:t>
            </w:r>
            <w:r>
              <w:br/>
            </w:r>
            <w:r>
              <w:rPr>
                <w:rFonts w:ascii="Times New Roman"/>
                <w:b w:val="false"/>
                <w:i w:val="false"/>
                <w:color w:val="000000"/>
                <w:sz w:val="20"/>
              </w:rPr>
              <w:t>тасымалдауға арналған</w:t>
            </w:r>
            <w:r>
              <w:br/>
            </w:r>
            <w:r>
              <w:rPr>
                <w:rFonts w:ascii="Times New Roman"/>
                <w:b w:val="false"/>
                <w:i w:val="false"/>
                <w:color w:val="000000"/>
                <w:sz w:val="20"/>
              </w:rPr>
              <w:t>магистральдық құбырларға</w:t>
            </w:r>
            <w:r>
              <w:br/>
            </w:r>
            <w:r>
              <w:rPr>
                <w:rFonts w:ascii="Times New Roman"/>
                <w:b w:val="false"/>
                <w:i w:val="false"/>
                <w:color w:val="000000"/>
                <w:sz w:val="20"/>
              </w:rPr>
              <w:t>қойылатын талаптар туралы"</w:t>
            </w:r>
            <w:r>
              <w:br/>
            </w:r>
            <w:r>
              <w:rPr>
                <w:rFonts w:ascii="Times New Roman"/>
                <w:b w:val="false"/>
                <w:i w:val="false"/>
                <w:color w:val="000000"/>
                <w:sz w:val="20"/>
              </w:rPr>
              <w:t>техникалық регламентке</w:t>
            </w:r>
            <w:r>
              <w:br/>
            </w:r>
            <w:r>
              <w:rPr>
                <w:rFonts w:ascii="Times New Roman"/>
                <w:b w:val="false"/>
                <w:i w:val="false"/>
                <w:color w:val="000000"/>
                <w:sz w:val="20"/>
              </w:rPr>
              <w:t>9-қосымша</w:t>
            </w:r>
          </w:p>
        </w:tc>
      </w:tr>
    </w:tbl>
    <w:bookmarkStart w:name="z1442" w:id="1405"/>
    <w:p>
      <w:pPr>
        <w:spacing w:after="0"/>
        <w:ind w:left="0"/>
        <w:jc w:val="left"/>
      </w:pPr>
      <w:r>
        <w:rPr>
          <w:rFonts w:ascii="Times New Roman"/>
          <w:b/>
          <w:i w:val="false"/>
          <w:color w:val="000000"/>
        </w:rPr>
        <w:t xml:space="preserve"> "Сұйытылған күйдегі этан және пропан фракцияларын тасымалдауға арналған магистральдық құбырларға қойылатын талаптар туралы" техникалық регламенттің талаптарын қолдану және орындау үшін қажетті зерттеу (сынау) және өлшеу қағидалары мен әдістері, оның ішінде үлгілерді іріктеу қағидалары бар стандарттардың тізбесі</w:t>
      </w:r>
    </w:p>
    <w:bookmarkEnd w:id="1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406"/>
          <w:p>
            <w:pPr>
              <w:spacing w:after="20"/>
              <w:ind w:left="20"/>
              <w:jc w:val="both"/>
            </w:pPr>
            <w:r>
              <w:rPr>
                <w:rFonts w:ascii="Times New Roman"/>
                <w:b w:val="false"/>
                <w:i w:val="false"/>
                <w:color w:val="000000"/>
                <w:sz w:val="20"/>
              </w:rPr>
              <w:t>
р/с</w:t>
            </w:r>
          </w:p>
          <w:bookmarkEnd w:id="1406"/>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14782-86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Дәнекерленген қосылыстар. Ультрадыбыстық әдістер"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18442-80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Капиллярлық әдістер.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Акустикалық әдістер.Жалпы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9934-1-2021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407"/>
          <w:p>
            <w:pPr>
              <w:spacing w:after="20"/>
              <w:ind w:left="20"/>
              <w:jc w:val="both"/>
            </w:pPr>
            <w:r>
              <w:rPr>
                <w:rFonts w:ascii="Times New Roman"/>
                <w:b w:val="false"/>
                <w:i w:val="false"/>
                <w:color w:val="000000"/>
                <w:sz w:val="20"/>
              </w:rPr>
              <w:t xml:space="preserve">
"Бұзбай бақылау. Магнит ұнтақты бақылау. </w:t>
            </w:r>
          </w:p>
          <w:bookmarkEnd w:id="1407"/>
          <w:p>
            <w:pPr>
              <w:spacing w:after="20"/>
              <w:ind w:left="20"/>
              <w:jc w:val="both"/>
            </w:pPr>
            <w:r>
              <w:rPr>
                <w:rFonts w:ascii="Times New Roman"/>
                <w:b w:val="false"/>
                <w:i w:val="false"/>
                <w:color w:val="000000"/>
                <w:sz w:val="20"/>
              </w:rPr>
              <w:t>
1-бөлім. Жалпы принциптер"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9934-2-2021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408"/>
          <w:p>
            <w:pPr>
              <w:spacing w:after="20"/>
              <w:ind w:left="20"/>
              <w:jc w:val="both"/>
            </w:pPr>
            <w:r>
              <w:rPr>
                <w:rFonts w:ascii="Times New Roman"/>
                <w:b w:val="false"/>
                <w:i w:val="false"/>
                <w:color w:val="000000"/>
                <w:sz w:val="20"/>
              </w:rPr>
              <w:t xml:space="preserve">
"Бұзбай бақылау. Магнит ұнтақты бақылау. </w:t>
            </w:r>
          </w:p>
          <w:bookmarkEnd w:id="1408"/>
          <w:p>
            <w:pPr>
              <w:spacing w:after="20"/>
              <w:ind w:left="20"/>
              <w:jc w:val="both"/>
            </w:pPr>
            <w:r>
              <w:rPr>
                <w:rFonts w:ascii="Times New Roman"/>
                <w:b w:val="false"/>
                <w:i w:val="false"/>
                <w:color w:val="000000"/>
                <w:sz w:val="20"/>
              </w:rPr>
              <w:t>
2-бөлім. Дефектоскопиялық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орнына МЕМСТ 21105-87 магниттік ұнтақты бақылауда қолданылатын материалдардың негізгі қасиеттеріне (магниттік суспензияларды, магниттік ұнтақты, дисперсиялық ортаны, контрастты бояуларды қоса алғанда), сондай-ақ олардың қасиеттерін тексеру тәсілдеріне қойылатын талаптар бөлігінде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9934-3-2021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09"/>
          <w:p>
            <w:pPr>
              <w:spacing w:after="20"/>
              <w:ind w:left="20"/>
              <w:jc w:val="both"/>
            </w:pPr>
            <w:r>
              <w:rPr>
                <w:rFonts w:ascii="Times New Roman"/>
                <w:b w:val="false"/>
                <w:i w:val="false"/>
                <w:color w:val="000000"/>
                <w:sz w:val="20"/>
              </w:rPr>
              <w:t xml:space="preserve">
"Бұзбай бақылау. Магнит ұнтақты бақылау. </w:t>
            </w:r>
          </w:p>
          <w:bookmarkEnd w:id="1409"/>
          <w:p>
            <w:pPr>
              <w:spacing w:after="20"/>
              <w:ind w:left="20"/>
              <w:jc w:val="both"/>
            </w:pPr>
            <w:r>
              <w:rPr>
                <w:rFonts w:ascii="Times New Roman"/>
                <w:b w:val="false"/>
                <w:i w:val="false"/>
                <w:color w:val="000000"/>
                <w:sz w:val="20"/>
              </w:rPr>
              <w:t>
3-бөлім.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21105-87 орнына магниттік ұнтақты бақылау кезінде объектіні магниттеуге, магниттеуге, жарықтандыруға, өлшеуге және тексеруге арналған жабдыққа қойылатын негізгі талаптар бөлігінде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23338-91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дәнекерлеу. Балқытылған металл мен тігіс металындағы диффузиялық сутектің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25225-82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Құбырлардың дәнекерленген қосылыстарының тігістері. Магниттік-графиялық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28277-89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Дәнекерленген қосылыстар. Электрорадиографиялық әдіс.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 Сапаны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6996-66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 Механикалық қасиеттерді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тігістер және балқытылған металл. Химиялық құрамды анықтау үшін сынама алу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7512-82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Дәнекерленген қосылыстар. Радиографиялық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17636-1-2017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қосылыстарды бұзбайтын бақылау. Радиографиялық бақылау. 1-бөлім. Пленканы қолдана отырып, рентгендік және гаммографиялық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17636-2-2017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қосылыстарды бұзбайтын бақылау. Радиографиялық бақылау. 2-бөлім. Цифрлық детекторларды қолдана отырып, рентгендік және гаммографиялық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17635-2018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қосылыстарды бұзбайтын бақылау. Металл материалдарға арналған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11666-2024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қосылыстарды бұзбайтын бақылау. Ультрадыбыстық бақылау. Қабылдау деңгейлері"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16810-2014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Ультрадыбыстық бақылау. Жалпы принциптер"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16827-2016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Ультрадыбыстық бақылау. Тұтастықтың сипаттамалары мен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16826-2016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Ультрадыбыстық бақылау. Бетіне перпендикуляр тұтастықты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Е 273-2015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және сорғы-компрессорлық дәнекерлеу құбырларының дәнекерленген қосылу аймағын ультрадыбыстық зерттеудің стандартты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өнеркәсібі. Магистральдық газ құбырларының дәнекерленген қосылыстары. Магнитографиялық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10893-4-2017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және дәнекерленген болат құбырлар. 4-бөлім. Беттік ақауларды анықтау үшін енетін заттар әдісімен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17638-2018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қосылыстарды бұзбайтын бақылау. Магнитті ұнтақты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18353-79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Түрлері мен әдістерінің жіктелуі"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23479-79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Оптикалық көрініс әдістері.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17637-2019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қосылыстарды бұзбайтын бақылау. Балқыту арқылы алынған дәнекерлеуді визуалды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377-2015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болат бұйымдары. Механикалық сынақтар үшін сынамалар мен үлгілерді орналастыру және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 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17640-2013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қосылыстарды бұзбайтын бақылау. Ультрадыбыстық бақылау. Әдістер, бақылау деңгейлері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1572-1-2006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410"/>
          <w:p>
            <w:pPr>
              <w:spacing w:after="20"/>
              <w:ind w:left="20"/>
              <w:jc w:val="both"/>
            </w:pPr>
            <w:r>
              <w:rPr>
                <w:rFonts w:ascii="Times New Roman"/>
                <w:b w:val="false"/>
                <w:i w:val="false"/>
                <w:color w:val="000000"/>
                <w:sz w:val="20"/>
              </w:rPr>
              <w:t xml:space="preserve">
"Магистральдық болат құбырлар. Жабындарды қорғауды бақылау әдістері. </w:t>
            </w:r>
          </w:p>
          <w:bookmarkEnd w:id="1410"/>
          <w:p>
            <w:pPr>
              <w:spacing w:after="20"/>
              <w:ind w:left="20"/>
              <w:jc w:val="both"/>
            </w:pPr>
            <w:r>
              <w:rPr>
                <w:rFonts w:ascii="Times New Roman"/>
                <w:b w:val="false"/>
                <w:i w:val="false"/>
                <w:color w:val="000000"/>
                <w:sz w:val="20"/>
              </w:rPr>
              <w:t>
1-бөлім. Адгезияны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2818-2016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Негізгі материалды және дәнекерленген қосылыстарды визуалды бақылау (беткі 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11"/>
          <w:p>
            <w:pPr>
              <w:spacing w:after="20"/>
              <w:ind w:left="20"/>
              <w:jc w:val="both"/>
            </w:pPr>
            <w:r>
              <w:rPr>
                <w:rFonts w:ascii="Times New Roman"/>
                <w:b w:val="false"/>
                <w:i w:val="false"/>
                <w:color w:val="000000"/>
                <w:sz w:val="20"/>
              </w:rPr>
              <w:t>
4 және 5 тараулар,</w:t>
            </w:r>
          </w:p>
          <w:bookmarkEnd w:id="1411"/>
          <w:p>
            <w:pPr>
              <w:spacing w:after="20"/>
              <w:ind w:left="20"/>
              <w:jc w:val="both"/>
            </w:pPr>
            <w:r>
              <w:rPr>
                <w:rFonts w:ascii="Times New Roman"/>
                <w:b w:val="false"/>
                <w:i w:val="false"/>
                <w:color w:val="000000"/>
                <w:sz w:val="20"/>
              </w:rPr>
              <w:t xml:space="preserve">
7-қосымша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2509-2014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құбырларының құбырішілік диагностикасы. Құбырішілік диагностика негізінде магистральдық газ құбырларының коррозиялық жай-күйін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магистральдық құбыр көлігі. Компрессорлық станциялардың технологиялық құбырларының үштіктері мен үштікті қосылыстарын бұзбай бақылау. Бағалау нормалары және жұмыстарды жүргізу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12"/>
          <w:p>
            <w:pPr>
              <w:spacing w:after="20"/>
              <w:ind w:left="20"/>
              <w:jc w:val="both"/>
            </w:pPr>
            <w:r>
              <w:rPr>
                <w:rFonts w:ascii="Times New Roman"/>
                <w:b w:val="false"/>
                <w:i w:val="false"/>
                <w:color w:val="000000"/>
                <w:sz w:val="20"/>
              </w:rPr>
              <w:t>
4, 5 және</w:t>
            </w:r>
          </w:p>
          <w:bookmarkEnd w:id="1412"/>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8.587-2019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етудің мемлекеттік жүйесі. Мұнай мен мұнай өнімдерінің массасы. Өлшеу әдістемесі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413"/>
          <w:p>
            <w:pPr>
              <w:spacing w:after="20"/>
              <w:ind w:left="20"/>
              <w:jc w:val="both"/>
            </w:pPr>
            <w:r>
              <w:rPr>
                <w:rFonts w:ascii="Times New Roman"/>
                <w:b w:val="false"/>
                <w:i w:val="false"/>
                <w:color w:val="000000"/>
                <w:sz w:val="20"/>
              </w:rPr>
              <w:t xml:space="preserve">
4, 5 және </w:t>
            </w:r>
          </w:p>
          <w:bookmarkEnd w:id="1413"/>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14920-2024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және газ өңдеу газдары. Газ хроматографиясы әдісімен компоненттік құрамды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14"/>
          <w:p>
            <w:pPr>
              <w:spacing w:after="20"/>
              <w:ind w:left="20"/>
              <w:jc w:val="both"/>
            </w:pPr>
            <w:r>
              <w:rPr>
                <w:rFonts w:ascii="Times New Roman"/>
                <w:b w:val="false"/>
                <w:i w:val="false"/>
                <w:color w:val="000000"/>
                <w:sz w:val="20"/>
              </w:rPr>
              <w:t xml:space="preserve">
4, 5 және </w:t>
            </w:r>
          </w:p>
          <w:bookmarkEnd w:id="1414"/>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10679-2019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 Көмірсутек құрамын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415"/>
          <w:p>
            <w:pPr>
              <w:spacing w:after="20"/>
              <w:ind w:left="20"/>
              <w:jc w:val="both"/>
            </w:pPr>
            <w:r>
              <w:rPr>
                <w:rFonts w:ascii="Times New Roman"/>
                <w:b w:val="false"/>
                <w:i w:val="false"/>
                <w:color w:val="000000"/>
                <w:sz w:val="20"/>
              </w:rPr>
              <w:t xml:space="preserve">
4, 5 және </w:t>
            </w:r>
          </w:p>
          <w:bookmarkEnd w:id="1415"/>
          <w:p>
            <w:pPr>
              <w:spacing w:after="20"/>
              <w:ind w:left="20"/>
              <w:jc w:val="both"/>
            </w:pPr>
            <w:r>
              <w:rPr>
                <w:rFonts w:ascii="Times New Roman"/>
                <w:b w:val="false"/>
                <w:i w:val="false"/>
                <w:color w:val="000000"/>
                <w:sz w:val="20"/>
              </w:rPr>
              <w:t>
6 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24975.1-2015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және пропилен. Хроматографиялық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416"/>
          <w:p>
            <w:pPr>
              <w:spacing w:after="20"/>
              <w:ind w:left="20"/>
              <w:jc w:val="both"/>
            </w:pPr>
            <w:r>
              <w:rPr>
                <w:rFonts w:ascii="Times New Roman"/>
                <w:b w:val="false"/>
                <w:i w:val="false"/>
                <w:color w:val="000000"/>
                <w:sz w:val="20"/>
              </w:rPr>
              <w:t xml:space="preserve">
4, 5 және </w:t>
            </w:r>
          </w:p>
          <w:bookmarkEnd w:id="1416"/>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АСТМ Д 5623-2011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Құрамында күкірт бар қосылыстарды газ хроматографиясы және күкіртті селективті анықтау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417"/>
          <w:p>
            <w:pPr>
              <w:spacing w:after="20"/>
              <w:ind w:left="20"/>
              <w:jc w:val="both"/>
            </w:pPr>
            <w:r>
              <w:rPr>
                <w:rFonts w:ascii="Times New Roman"/>
                <w:b w:val="false"/>
                <w:i w:val="false"/>
                <w:color w:val="000000"/>
                <w:sz w:val="20"/>
              </w:rPr>
              <w:t xml:space="preserve">
4, 5 және </w:t>
            </w:r>
          </w:p>
          <w:bookmarkEnd w:id="1417"/>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22985- 2017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 күкіртсутекті, меркаптан күкіртін және көміртегі күкіртоксидін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418"/>
          <w:p>
            <w:pPr>
              <w:spacing w:after="20"/>
              <w:ind w:left="20"/>
              <w:jc w:val="both"/>
            </w:pPr>
            <w:r>
              <w:rPr>
                <w:rFonts w:ascii="Times New Roman"/>
                <w:b w:val="false"/>
                <w:i w:val="false"/>
                <w:color w:val="000000"/>
                <w:sz w:val="20"/>
              </w:rPr>
              <w:t xml:space="preserve">
4, 5 және </w:t>
            </w:r>
          </w:p>
          <w:bookmarkEnd w:id="1418"/>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33690-2015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Газ хроматографиясы әдісімен күкіртті сутегіні, метил- және этилмеркаптандарды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419"/>
          <w:p>
            <w:pPr>
              <w:spacing w:after="20"/>
              <w:ind w:left="20"/>
              <w:jc w:val="both"/>
            </w:pPr>
            <w:r>
              <w:rPr>
                <w:rFonts w:ascii="Times New Roman"/>
                <w:b w:val="false"/>
                <w:i w:val="false"/>
                <w:color w:val="000000"/>
                <w:sz w:val="20"/>
              </w:rPr>
              <w:t xml:space="preserve">
4, 5 және </w:t>
            </w:r>
          </w:p>
          <w:bookmarkEnd w:id="1419"/>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20448–2018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тұтынуға арналған сұйытылған отын көмірсутекті газдар.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01.07.2030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420"/>
          <w:p>
            <w:pPr>
              <w:spacing w:after="20"/>
              <w:ind w:left="20"/>
              <w:jc w:val="both"/>
            </w:pPr>
            <w:r>
              <w:rPr>
                <w:rFonts w:ascii="Times New Roman"/>
                <w:b w:val="false"/>
                <w:i w:val="false"/>
                <w:color w:val="000000"/>
                <w:sz w:val="20"/>
              </w:rPr>
              <w:t xml:space="preserve">
4, 5 және </w:t>
            </w:r>
          </w:p>
          <w:bookmarkEnd w:id="1420"/>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34858-2022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газдары. Отындық сұйытылған газдар.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421"/>
          <w:p>
            <w:pPr>
              <w:spacing w:after="20"/>
              <w:ind w:left="20"/>
              <w:jc w:val="both"/>
            </w:pPr>
            <w:r>
              <w:rPr>
                <w:rFonts w:ascii="Times New Roman"/>
                <w:b w:val="false"/>
                <w:i w:val="false"/>
                <w:color w:val="000000"/>
                <w:sz w:val="20"/>
              </w:rPr>
              <w:t>
МЕМСТ 20448-2018, МЕМСТ 27578-2018</w:t>
            </w:r>
          </w:p>
          <w:bookmarkEnd w:id="1421"/>
          <w:p>
            <w:pPr>
              <w:spacing w:after="20"/>
              <w:ind w:left="20"/>
              <w:jc w:val="both"/>
            </w:pPr>
            <w:r>
              <w:rPr>
                <w:rFonts w:ascii="Times New Roman"/>
                <w:b w:val="false"/>
                <w:i w:val="false"/>
                <w:color w:val="000000"/>
                <w:sz w:val="20"/>
              </w:rPr>
              <w:t>
орнына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22"/>
          <w:p>
            <w:pPr>
              <w:spacing w:after="20"/>
              <w:ind w:left="20"/>
              <w:jc w:val="both"/>
            </w:pPr>
            <w:r>
              <w:rPr>
                <w:rFonts w:ascii="Times New Roman"/>
                <w:b w:val="false"/>
                <w:i w:val="false"/>
                <w:color w:val="000000"/>
                <w:sz w:val="20"/>
              </w:rPr>
              <w:t xml:space="preserve">
4, 5 және </w:t>
            </w:r>
          </w:p>
          <w:bookmarkEnd w:id="1422"/>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28656–2019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23"/>
          <w:p>
            <w:pPr>
              <w:spacing w:after="20"/>
              <w:ind w:left="20"/>
              <w:jc w:val="both"/>
            </w:pPr>
            <w:r>
              <w:rPr>
                <w:rFonts w:ascii="Times New Roman"/>
                <w:b w:val="false"/>
                <w:i w:val="false"/>
                <w:color w:val="000000"/>
                <w:sz w:val="20"/>
              </w:rPr>
              <w:t>
"Сұйытылған көмірсутекті газдар.</w:t>
            </w:r>
          </w:p>
          <w:bookmarkEnd w:id="1423"/>
          <w:p>
            <w:pPr>
              <w:spacing w:after="20"/>
              <w:ind w:left="20"/>
              <w:jc w:val="both"/>
            </w:pPr>
            <w:r>
              <w:rPr>
                <w:rFonts w:ascii="Times New Roman"/>
                <w:b w:val="false"/>
                <w:i w:val="false"/>
                <w:color w:val="000000"/>
                <w:sz w:val="20"/>
              </w:rPr>
              <w:t>
Қаныққан булардың тығыздығы мен қысымын анықтаудың есептеу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424"/>
          <w:p>
            <w:pPr>
              <w:spacing w:after="20"/>
              <w:ind w:left="20"/>
              <w:jc w:val="both"/>
            </w:pPr>
            <w:r>
              <w:rPr>
                <w:rFonts w:ascii="Times New Roman"/>
                <w:b w:val="false"/>
                <w:i w:val="false"/>
                <w:color w:val="000000"/>
                <w:sz w:val="20"/>
              </w:rPr>
              <w:t xml:space="preserve">
4, 5 және </w:t>
            </w:r>
          </w:p>
          <w:bookmarkEnd w:id="1424"/>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384-2016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қаттылығын түйіршікті сүзуге арналған стандартты сынақ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25"/>
          <w:p>
            <w:pPr>
              <w:spacing w:after="20"/>
              <w:ind w:left="20"/>
              <w:jc w:val="both"/>
            </w:pPr>
            <w:r>
              <w:rPr>
                <w:rFonts w:ascii="Times New Roman"/>
                <w:b w:val="false"/>
                <w:i w:val="false"/>
                <w:color w:val="000000"/>
                <w:sz w:val="20"/>
              </w:rPr>
              <w:t xml:space="preserve">
4, 5 және </w:t>
            </w:r>
          </w:p>
          <w:bookmarkEnd w:id="1425"/>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А370-2018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бұйымдарды техникалық сынау. Стандартты әдіс және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26"/>
          <w:p>
            <w:pPr>
              <w:spacing w:after="20"/>
              <w:ind w:left="20"/>
              <w:jc w:val="both"/>
            </w:pPr>
            <w:r>
              <w:rPr>
                <w:rFonts w:ascii="Times New Roman"/>
                <w:b w:val="false"/>
                <w:i w:val="false"/>
                <w:color w:val="000000"/>
                <w:sz w:val="20"/>
              </w:rPr>
              <w:t xml:space="preserve">
4, 5 және </w:t>
            </w:r>
          </w:p>
          <w:bookmarkEnd w:id="1426"/>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E92-2019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"Виккерс және Кнуп бойынша металл материалдардың қаттылығын сынаудың стандартты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427"/>
          <w:p>
            <w:pPr>
              <w:spacing w:after="20"/>
              <w:ind w:left="20"/>
              <w:jc w:val="both"/>
            </w:pPr>
            <w:r>
              <w:rPr>
                <w:rFonts w:ascii="Times New Roman"/>
                <w:b w:val="false"/>
                <w:i w:val="false"/>
                <w:color w:val="000000"/>
                <w:sz w:val="20"/>
              </w:rPr>
              <w:t xml:space="preserve">
4, 5 және </w:t>
            </w:r>
          </w:p>
          <w:bookmarkEnd w:id="1427"/>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6892-1-2017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Созылуға сынау. 1-бөлім. Бөлме температурасында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28"/>
          <w:p>
            <w:pPr>
              <w:spacing w:after="20"/>
              <w:ind w:left="20"/>
              <w:jc w:val="both"/>
            </w:pPr>
            <w:r>
              <w:rPr>
                <w:rFonts w:ascii="Times New Roman"/>
                <w:b w:val="false"/>
                <w:i w:val="false"/>
                <w:color w:val="000000"/>
                <w:sz w:val="20"/>
              </w:rPr>
              <w:t xml:space="preserve">
4, 5 және </w:t>
            </w:r>
          </w:p>
          <w:bookmarkEnd w:id="1428"/>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ИСО 6507-1-2010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 Виккерс бойынша қаттылықты өлшеу. 1-тарау.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29"/>
          <w:p>
            <w:pPr>
              <w:spacing w:after="20"/>
              <w:ind w:left="20"/>
              <w:jc w:val="both"/>
            </w:pPr>
            <w:r>
              <w:rPr>
                <w:rFonts w:ascii="Times New Roman"/>
                <w:b w:val="false"/>
                <w:i w:val="false"/>
                <w:color w:val="000000"/>
                <w:sz w:val="20"/>
              </w:rPr>
              <w:t xml:space="preserve">
4, 5 және </w:t>
            </w:r>
          </w:p>
          <w:bookmarkEnd w:id="1429"/>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6508-1-2017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Роквелл бойынша қаттылыққа сынау. 1-бөлім.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430"/>
          <w:p>
            <w:pPr>
              <w:spacing w:after="20"/>
              <w:ind w:left="20"/>
              <w:jc w:val="both"/>
            </w:pPr>
            <w:r>
              <w:rPr>
                <w:rFonts w:ascii="Times New Roman"/>
                <w:b w:val="false"/>
                <w:i w:val="false"/>
                <w:color w:val="000000"/>
                <w:sz w:val="20"/>
              </w:rPr>
              <w:t xml:space="preserve">
4, 5 және </w:t>
            </w:r>
          </w:p>
          <w:bookmarkEnd w:id="1430"/>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E18-2016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материалдардық Роквелл бойынша қаттылығын және Роквелл бойынша беткі қаттылығын бақылаудың стандарттық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31"/>
          <w:p>
            <w:pPr>
              <w:spacing w:after="20"/>
              <w:ind w:left="20"/>
              <w:jc w:val="both"/>
            </w:pPr>
            <w:r>
              <w:rPr>
                <w:rFonts w:ascii="Times New Roman"/>
                <w:b w:val="false"/>
                <w:i w:val="false"/>
                <w:color w:val="000000"/>
                <w:sz w:val="20"/>
              </w:rPr>
              <w:t>
4, 5 және</w:t>
            </w:r>
          </w:p>
          <w:bookmarkEnd w:id="1431"/>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ISO 148-1-2017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32"/>
          <w:p>
            <w:pPr>
              <w:spacing w:after="20"/>
              <w:ind w:left="20"/>
              <w:jc w:val="both"/>
            </w:pPr>
            <w:r>
              <w:rPr>
                <w:rFonts w:ascii="Times New Roman"/>
                <w:b w:val="false"/>
                <w:i w:val="false"/>
                <w:color w:val="000000"/>
                <w:sz w:val="20"/>
              </w:rPr>
              <w:t xml:space="preserve">
"Металл материалдар. Шарпи бойынша маятникті коперде соққылық иілуге сынау. </w:t>
            </w:r>
          </w:p>
          <w:bookmarkEnd w:id="1432"/>
          <w:p>
            <w:pPr>
              <w:spacing w:after="20"/>
              <w:ind w:left="20"/>
              <w:jc w:val="both"/>
            </w:pPr>
            <w:r>
              <w:rPr>
                <w:rFonts w:ascii="Times New Roman"/>
                <w:b w:val="false"/>
                <w:i w:val="false"/>
                <w:color w:val="000000"/>
                <w:sz w:val="20"/>
              </w:rPr>
              <w:t>
1-бөлім.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33"/>
          <w:p>
            <w:pPr>
              <w:spacing w:after="20"/>
              <w:ind w:left="20"/>
              <w:jc w:val="both"/>
            </w:pPr>
            <w:r>
              <w:rPr>
                <w:rFonts w:ascii="Times New Roman"/>
                <w:b w:val="false"/>
                <w:i w:val="false"/>
                <w:color w:val="000000"/>
                <w:sz w:val="20"/>
              </w:rPr>
              <w:t xml:space="preserve">
4, 5 және </w:t>
            </w:r>
          </w:p>
          <w:bookmarkEnd w:id="1433"/>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21443-75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жіберілетін сұйытылған көмірсутек газдары"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34"/>
          <w:p>
            <w:pPr>
              <w:spacing w:after="20"/>
              <w:ind w:left="20"/>
              <w:jc w:val="both"/>
            </w:pPr>
            <w:r>
              <w:rPr>
                <w:rFonts w:ascii="Times New Roman"/>
                <w:b w:val="false"/>
                <w:i w:val="false"/>
                <w:color w:val="000000"/>
                <w:sz w:val="20"/>
              </w:rPr>
              <w:t xml:space="preserve">
4, 5 және </w:t>
            </w:r>
          </w:p>
          <w:bookmarkEnd w:id="1434"/>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климаттық аудандарға арналған машиналар, аспаптар және басқа да техникалық бұйымдар. Сыртқы ортаның климаттық факторларының әсеріне қатысты санаттар, пайдалануға беру, сақтау және тасымалдау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35"/>
          <w:p>
            <w:pPr>
              <w:spacing w:after="20"/>
              <w:ind w:left="20"/>
              <w:jc w:val="both"/>
            </w:pPr>
            <w:r>
              <w:rPr>
                <w:rFonts w:ascii="Times New Roman"/>
                <w:b w:val="false"/>
                <w:i w:val="false"/>
                <w:color w:val="000000"/>
                <w:sz w:val="20"/>
              </w:rPr>
              <w:t xml:space="preserve">
4, 5 және </w:t>
            </w:r>
          </w:p>
          <w:bookmarkEnd w:id="1435"/>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33702-2015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конденсатының, сұйытылған көмірсутекті газдың және жеңіл көмірсутектердің кең фракциясының саны мен сапа көрсеткіштерін өлшеу жүйелері.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36"/>
          <w:p>
            <w:pPr>
              <w:spacing w:after="20"/>
              <w:ind w:left="20"/>
              <w:jc w:val="both"/>
            </w:pPr>
            <w:r>
              <w:rPr>
                <w:rFonts w:ascii="Times New Roman"/>
                <w:b w:val="false"/>
                <w:i w:val="false"/>
                <w:color w:val="000000"/>
                <w:sz w:val="20"/>
              </w:rPr>
              <w:t xml:space="preserve">
4, 5 және </w:t>
            </w:r>
          </w:p>
          <w:bookmarkEnd w:id="1436"/>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6651-2009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"Платинадан, мыстан және никельден жасалған кедергі термотүрлендіргіштері.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37"/>
          <w:p>
            <w:pPr>
              <w:spacing w:after="20"/>
              <w:ind w:left="20"/>
              <w:jc w:val="both"/>
            </w:pPr>
            <w:r>
              <w:rPr>
                <w:rFonts w:ascii="Times New Roman"/>
                <w:b w:val="false"/>
                <w:i w:val="false"/>
                <w:color w:val="000000"/>
                <w:sz w:val="20"/>
              </w:rPr>
              <w:t xml:space="preserve">
4, 5 және </w:t>
            </w:r>
          </w:p>
          <w:bookmarkEnd w:id="1437"/>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10006-80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 Созылуға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38"/>
          <w:p>
            <w:pPr>
              <w:spacing w:after="20"/>
              <w:ind w:left="20"/>
              <w:jc w:val="both"/>
            </w:pPr>
            <w:r>
              <w:rPr>
                <w:rFonts w:ascii="Times New Roman"/>
                <w:b w:val="false"/>
                <w:i w:val="false"/>
                <w:color w:val="000000"/>
                <w:sz w:val="20"/>
              </w:rPr>
              <w:t xml:space="preserve">
4, 5 және </w:t>
            </w:r>
          </w:p>
          <w:bookmarkEnd w:id="1438"/>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Ультрадыбыстық бақылау әдістері.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439"/>
          <w:p>
            <w:pPr>
              <w:spacing w:after="20"/>
              <w:ind w:left="20"/>
              <w:jc w:val="both"/>
            </w:pPr>
            <w:r>
              <w:rPr>
                <w:rFonts w:ascii="Times New Roman"/>
                <w:b w:val="false"/>
                <w:i w:val="false"/>
                <w:color w:val="000000"/>
                <w:sz w:val="20"/>
              </w:rPr>
              <w:t xml:space="preserve">
4, 5 және </w:t>
            </w:r>
          </w:p>
          <w:bookmarkEnd w:id="1439"/>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16809-2022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Қалыңдықты ультрадыбыстық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40"/>
          <w:p>
            <w:pPr>
              <w:spacing w:after="20"/>
              <w:ind w:left="20"/>
              <w:jc w:val="both"/>
            </w:pPr>
            <w:r>
              <w:rPr>
                <w:rFonts w:ascii="Times New Roman"/>
                <w:b w:val="false"/>
                <w:i w:val="false"/>
                <w:color w:val="000000"/>
                <w:sz w:val="20"/>
              </w:rPr>
              <w:t xml:space="preserve">
4, 5 және </w:t>
            </w:r>
          </w:p>
          <w:bookmarkEnd w:id="1440"/>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17410-2022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Металдан жасалған жіксіз цилиндрлік құбырлар. Ультрадыбыстық дефектоскопия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41"/>
          <w:p>
            <w:pPr>
              <w:spacing w:after="20"/>
              <w:ind w:left="20"/>
              <w:jc w:val="both"/>
            </w:pPr>
            <w:r>
              <w:rPr>
                <w:rFonts w:ascii="Times New Roman"/>
                <w:b w:val="false"/>
                <w:i w:val="false"/>
                <w:color w:val="000000"/>
                <w:sz w:val="20"/>
              </w:rPr>
              <w:t xml:space="preserve">
4, 5 және </w:t>
            </w:r>
          </w:p>
          <w:bookmarkEnd w:id="1441"/>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1778-2022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"Болаттар мен қорытпалардан жасалған металл өнімдері. Бейметалл қоспаларды анықтаудың металлографиялық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42"/>
          <w:p>
            <w:pPr>
              <w:spacing w:after="20"/>
              <w:ind w:left="20"/>
              <w:jc w:val="both"/>
            </w:pPr>
            <w:r>
              <w:rPr>
                <w:rFonts w:ascii="Times New Roman"/>
                <w:b w:val="false"/>
                <w:i w:val="false"/>
                <w:color w:val="000000"/>
                <w:sz w:val="20"/>
              </w:rPr>
              <w:t xml:space="preserve">
4, 5 және </w:t>
            </w:r>
          </w:p>
          <w:bookmarkEnd w:id="1442"/>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20426-82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Дефектоскопияның радиациялық әдістері. Қолдану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43"/>
          <w:p>
            <w:pPr>
              <w:spacing w:after="20"/>
              <w:ind w:left="20"/>
              <w:jc w:val="both"/>
            </w:pPr>
            <w:r>
              <w:rPr>
                <w:rFonts w:ascii="Times New Roman"/>
                <w:b w:val="false"/>
                <w:i w:val="false"/>
                <w:color w:val="000000"/>
                <w:sz w:val="20"/>
              </w:rPr>
              <w:t xml:space="preserve">
4, 5 және </w:t>
            </w:r>
          </w:p>
          <w:bookmarkEnd w:id="1443"/>
          <w:p>
            <w:pPr>
              <w:spacing w:after="20"/>
              <w:ind w:left="20"/>
              <w:jc w:val="both"/>
            </w:pPr>
            <w:r>
              <w:rPr>
                <w:rFonts w:ascii="Times New Roman"/>
                <w:b w:val="false"/>
                <w:i w:val="false"/>
                <w:color w:val="000000"/>
                <w:sz w:val="20"/>
              </w:rPr>
              <w:t>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27.203-83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"Техникадағы сенімділік. Технологиялық жүйелер. Сенімділікті бағалау әдістеріне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34969-2023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магистральдық құбыр көлігі. Объектілерді консервациялау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9454-2025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Төмен, бөлме және жоғары температураларында соққылы иілуге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D 7833-2022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хроматография әдісімен газ қоспаларындағы көмірсутектер мен көмірсутекті емес газдарды анықтаудың стандартты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D 5504-2015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өнеркәсібі. Газ хроматографиясы және хемилюминесценция арқылы табиғи газ бен газ отынындағы күкірт қосылыстарын анықтауға арналған стандартты зерттеу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АСТМ Д 2163-2011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мұнай газы. Газды хроматография көмегімен көмірсутегі құрамын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D2713-2018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"Пропандаңы ылғалдың мөлшерін анықтаудың стандартты әдісі (клапанның қату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D 2598-2015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газдары. Композициялық талдау әдісімен физикалық қасиеттерін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