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eb9aa7" w14:textId="8eb9aa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Ақпарат және қоғамдық даму министрлігінің "Б" корпусы мемлекеттік әкімшілік қызметшілерінің қызметін бағалау әдістемесін бекіту туралы" Қазақстан Республикасы Ақпарат және қоғамдық даму министрінің 2023 жылғы 29 маусымдағы № 264-НҚ бұйрығының күші жойылды деп тану туралы</w:t>
      </w:r>
    </w:p>
    <w:p>
      <w:pPr>
        <w:spacing w:after="0"/>
        <w:ind w:left="0"/>
        <w:jc w:val="both"/>
      </w:pPr>
      <w:r>
        <w:rPr>
          <w:rFonts w:ascii="Times New Roman"/>
          <w:b w:val="false"/>
          <w:i w:val="false"/>
          <w:color w:val="000000"/>
          <w:sz w:val="28"/>
        </w:rPr>
        <w:t>Қазақстан Республикасы Премьер-Министрінің орынбасары - Мәдениет және ақпарат министрінің 2026 жылғы 23 шiлдедегi № 357-НҚ бұйрығы</w:t>
      </w:r>
    </w:p>
    <w:p>
      <w:pPr>
        <w:spacing w:after="0"/>
        <w:ind w:left="0"/>
        <w:jc w:val="both"/>
      </w:pPr>
      <w:bookmarkStart w:name="z4" w:id="0"/>
      <w:r>
        <w:rPr>
          <w:rFonts w:ascii="Times New Roman"/>
          <w:b w:val="false"/>
          <w:i w:val="false"/>
          <w:color w:val="000000"/>
          <w:sz w:val="28"/>
        </w:rPr>
        <w:t xml:space="preserve">
      "Құқықтық актілер туралы" Қазақстан Республикасы Заңының 27-бабының </w:t>
      </w:r>
      <w:r>
        <w:rPr>
          <w:rFonts w:ascii="Times New Roman"/>
          <w:b w:val="false"/>
          <w:i w:val="false"/>
          <w:color w:val="000000"/>
          <w:sz w:val="28"/>
        </w:rPr>
        <w:t>1-тармағына</w:t>
      </w:r>
      <w:r>
        <w:rPr>
          <w:rFonts w:ascii="Times New Roman"/>
          <w:b w:val="false"/>
          <w:i w:val="false"/>
          <w:color w:val="000000"/>
          <w:sz w:val="28"/>
        </w:rPr>
        <w:t xml:space="preserve"> сәйкес БҰЙЫРАМЫН:</w:t>
      </w:r>
    </w:p>
    <w:bookmarkEnd w:id="0"/>
    <w:bookmarkStart w:name="z5" w:id="1"/>
    <w:p>
      <w:pPr>
        <w:spacing w:after="0"/>
        <w:ind w:left="0"/>
        <w:jc w:val="both"/>
      </w:pPr>
      <w:r>
        <w:rPr>
          <w:rFonts w:ascii="Times New Roman"/>
          <w:b w:val="false"/>
          <w:i w:val="false"/>
          <w:color w:val="000000"/>
          <w:sz w:val="28"/>
        </w:rPr>
        <w:t xml:space="preserve">
      1. "Қазақстан Республикасы Ақпарат және қоғамдық даму министрлігінің "Б" корпусы мемлекеттік әкімшілік қызметшілерінің қызметін бағалау әдістемесін бекіту туралы" Қазақстан Республикасы Ақпарат және қоғамдық даму министрінің 2023 жылғы 29 маусымдағы № 264-НҚ </w:t>
      </w:r>
      <w:r>
        <w:rPr>
          <w:rFonts w:ascii="Times New Roman"/>
          <w:b w:val="false"/>
          <w:i w:val="false"/>
          <w:color w:val="000000"/>
          <w:sz w:val="28"/>
        </w:rPr>
        <w:t>бұйрығының</w:t>
      </w:r>
      <w:r>
        <w:rPr>
          <w:rFonts w:ascii="Times New Roman"/>
          <w:b w:val="false"/>
          <w:i w:val="false"/>
          <w:color w:val="000000"/>
          <w:sz w:val="28"/>
        </w:rPr>
        <w:t xml:space="preserve"> күші жойылды деп танылсын.</w:t>
      </w:r>
    </w:p>
    <w:bookmarkEnd w:id="1"/>
    <w:bookmarkStart w:name="z6" w:id="2"/>
    <w:p>
      <w:pPr>
        <w:spacing w:after="0"/>
        <w:ind w:left="0"/>
        <w:jc w:val="both"/>
      </w:pPr>
      <w:r>
        <w:rPr>
          <w:rFonts w:ascii="Times New Roman"/>
          <w:b w:val="false"/>
          <w:i w:val="false"/>
          <w:color w:val="000000"/>
          <w:sz w:val="28"/>
        </w:rPr>
        <w:t>
      2. Қазақстан Республикасы Мәдениет және ақпарат министрлігінің Кадр жұмысы департаменті:</w:t>
      </w:r>
    </w:p>
    <w:bookmarkEnd w:id="2"/>
    <w:bookmarkStart w:name="z7" w:id="3"/>
    <w:p>
      <w:pPr>
        <w:spacing w:after="0"/>
        <w:ind w:left="0"/>
        <w:jc w:val="both"/>
      </w:pPr>
      <w:r>
        <w:rPr>
          <w:rFonts w:ascii="Times New Roman"/>
          <w:b w:val="false"/>
          <w:i w:val="false"/>
          <w:color w:val="000000"/>
          <w:sz w:val="28"/>
        </w:rPr>
        <w:t xml:space="preserve">
      1) осы бұйрыққа қол қойылған күннен бастап бес жұмыс күні ішінде оның қазақ және орыс тілдеріндегі электрондық түрдегі көшірмесін ресми жариялау және Қазақстан Республикасы нормативтік құқықтық актілерінің эталондық бақылау банкіне енгізу үшін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кәсіпорнына жіберуді; </w:t>
      </w:r>
    </w:p>
    <w:bookmarkEnd w:id="3"/>
    <w:bookmarkStart w:name="z8" w:id="4"/>
    <w:p>
      <w:pPr>
        <w:spacing w:after="0"/>
        <w:ind w:left="0"/>
        <w:jc w:val="both"/>
      </w:pPr>
      <w:r>
        <w:rPr>
          <w:rFonts w:ascii="Times New Roman"/>
          <w:b w:val="false"/>
          <w:i w:val="false"/>
          <w:color w:val="000000"/>
          <w:sz w:val="28"/>
        </w:rPr>
        <w:t xml:space="preserve">
      2) осы бұйрық ресми жарияланғаннан кейін оны Қазақстан Республикасы Мәдениет және ақпарат министрлігінің интернет-ресурсында орналастыруды қамтамасыз етсін. </w:t>
      </w:r>
    </w:p>
    <w:bookmarkEnd w:id="4"/>
    <w:bookmarkStart w:name="z9" w:id="5"/>
    <w:p>
      <w:pPr>
        <w:spacing w:after="0"/>
        <w:ind w:left="0"/>
        <w:jc w:val="both"/>
      </w:pPr>
      <w:r>
        <w:rPr>
          <w:rFonts w:ascii="Times New Roman"/>
          <w:b w:val="false"/>
          <w:i w:val="false"/>
          <w:color w:val="000000"/>
          <w:sz w:val="28"/>
        </w:rPr>
        <w:t>
      3. Осы бұйрықтың орындалуын бақылау Қазақстан Республикасының Мәдениет және ақпарат министрлігінің аппарат басшысына жүктелсін.</w:t>
      </w:r>
    </w:p>
    <w:bookmarkEnd w:id="5"/>
    <w:bookmarkStart w:name="z10" w:id="6"/>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20"/>
              <w:ind w:left="20"/>
              <w:jc w:val="both"/>
            </w:pPr>
            <w:r>
              <w:rPr>
                <w:rFonts w:ascii="Times New Roman"/>
                <w:b w:val="false"/>
                <w:i/>
                <w:color w:val="000000"/>
                <w:sz w:val="20"/>
              </w:rPr>
              <w:t>Премьер-Министрінің орынбасары –</w:t>
            </w:r>
          </w:p>
          <w:p>
            <w:pPr>
              <w:spacing w:after="0"/>
              <w:ind w:left="0"/>
              <w:jc w:val="left"/>
            </w:pPr>
          </w:p>
          <w:p>
            <w:pPr>
              <w:spacing w:after="20"/>
              <w:ind w:left="20"/>
              <w:jc w:val="both"/>
            </w:pPr>
            <w:r>
              <w:rPr>
                <w:rFonts w:ascii="Times New Roman"/>
                <w:b w:val="false"/>
                <w:i/>
                <w:color w:val="000000"/>
                <w:sz w:val="20"/>
              </w:rPr>
              <w:t>Мәдениет және ақпарат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Балаева</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