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cbe818" w14:textId="2cbe81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"Бұқаралық ақпарат құралдарымен өзара іс-қимыл жасау жөніндегі уәкілетті тұлға (бөлімше) туралы үлгілік ережені бекіту туралы" Қазақстан Республикасы Мәдениет және ақпарат министрінің 2024 жылғы 29 тамыздағы № 387-НҚ бұйрығына өзгеріс енгізу туралы</w:t>
      </w:r>
    </w:p>
    <w:p>
      <w:pPr>
        <w:spacing w:after="0"/>
        <w:ind w:left="0"/>
        <w:jc w:val="both"/>
      </w:pPr>
      <w:r>
        <w:rPr>
          <w:rFonts w:ascii="Times New Roman"/>
          <w:b w:val="false"/>
          <w:i w:val="false"/>
          <w:color w:val="000000"/>
          <w:sz w:val="28"/>
        </w:rPr>
        <w:t>Қазақстан Республикасы Мәдениет және ақпарат министрінің м.а. 2026 жылғы 10 маусымдағы № 282-НҚ</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01.07.2026 бастап қолданысқа енгізіледі.</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Қазақстан Республикасы Мәдениет және ақпарат министрінің 2024 жылғы 29 тамыздағы № 387-НҚ "Бұқаралық ақпарат құралдарымен өзара іс-қимыл жасау жөніндегі уәкілетті тұлға (бөлімше) туралы үлгілік ережені бекіту туралы" </w:t>
      </w:r>
      <w:r>
        <w:rPr>
          <w:rFonts w:ascii="Times New Roman"/>
          <w:b w:val="false"/>
          <w:i w:val="false"/>
          <w:color w:val="000000"/>
          <w:sz w:val="28"/>
        </w:rPr>
        <w:t>бұйрығына</w:t>
      </w:r>
      <w:r>
        <w:rPr>
          <w:rFonts w:ascii="Times New Roman"/>
          <w:b w:val="false"/>
          <w:i w:val="false"/>
          <w:color w:val="000000"/>
          <w:sz w:val="28"/>
        </w:rPr>
        <w:t xml:space="preserve"> мынадай өзгеріс енгізілсін:</w:t>
      </w:r>
    </w:p>
    <w:bookmarkEnd w:id="1"/>
    <w:bookmarkStart w:name="z8" w:id="2"/>
    <w:p>
      <w:pPr>
        <w:spacing w:after="0"/>
        <w:ind w:left="0"/>
        <w:jc w:val="both"/>
      </w:pPr>
      <w:r>
        <w:rPr>
          <w:rFonts w:ascii="Times New Roman"/>
          <w:b w:val="false"/>
          <w:i w:val="false"/>
          <w:color w:val="000000"/>
          <w:sz w:val="28"/>
        </w:rPr>
        <w:t xml:space="preserve">
      көрсетілген бұйрықпен бекітілген Бұқаралық ақпарат құралдарымен өзара іс-қимыл жасау жөніндегі уәкілетті тұлға (бөлімше) туралы үлгілік </w:t>
      </w:r>
      <w:r>
        <w:rPr>
          <w:rFonts w:ascii="Times New Roman"/>
          <w:b w:val="false"/>
          <w:i w:val="false"/>
          <w:color w:val="000000"/>
          <w:sz w:val="28"/>
        </w:rPr>
        <w:t>ережеде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үшінші бөлігі мынадай редакцияда жазылсын:</w:t>
      </w:r>
    </w:p>
    <w:bookmarkStart w:name="z10" w:id="3"/>
    <w:p>
      <w:pPr>
        <w:spacing w:after="0"/>
        <w:ind w:left="0"/>
        <w:jc w:val="both"/>
      </w:pPr>
      <w:r>
        <w:rPr>
          <w:rFonts w:ascii="Times New Roman"/>
          <w:b w:val="false"/>
          <w:i w:val="false"/>
          <w:color w:val="000000"/>
          <w:sz w:val="28"/>
        </w:rPr>
        <w:t>
      "Осы тармақтың екінші бөлігі тек орталық мемлекеттік органдардың орталық аппаратарына және астананың, облыстардың, республикалық маңызы бар қалалардың әкімдері аппараттарына қолданылады.".</w:t>
      </w:r>
    </w:p>
    <w:bookmarkEnd w:id="3"/>
    <w:bookmarkStart w:name="z11" w:id="4"/>
    <w:p>
      <w:pPr>
        <w:spacing w:after="0"/>
        <w:ind w:left="0"/>
        <w:jc w:val="both"/>
      </w:pPr>
      <w:r>
        <w:rPr>
          <w:rFonts w:ascii="Times New Roman"/>
          <w:b w:val="false"/>
          <w:i w:val="false"/>
          <w:color w:val="000000"/>
          <w:sz w:val="28"/>
        </w:rPr>
        <w:t>
      2. Қазақстан Республикасы Мәдениет және ақпарат министрлігінің Бұқаралық ақпарат құралдары саласындағы мемлекеттік саясат департаменті Қазақстан Республикасының заңнамасында белгіленген тәртіппен:</w:t>
      </w:r>
    </w:p>
    <w:bookmarkEnd w:id="4"/>
    <w:bookmarkStart w:name="z12" w:id="5"/>
    <w:p>
      <w:pPr>
        <w:spacing w:after="0"/>
        <w:ind w:left="0"/>
        <w:jc w:val="both"/>
      </w:pPr>
      <w:r>
        <w:rPr>
          <w:rFonts w:ascii="Times New Roman"/>
          <w:b w:val="false"/>
          <w:i w:val="false"/>
          <w:color w:val="000000"/>
          <w:sz w:val="28"/>
        </w:rPr>
        <w:t>
      1) осы бұйрыққа қол қойылған күнінен бастап бес жұмыс күні ішінде оны ресми жариялау және Қазақстан Республикасы нормативтік құқықтық актілерінің Эталондық бақылау банкіне енгізу үшін "Қазақстан Республикасының Заңнама және құқықтық ақпарат институты" шаруашылық жүргізу құқығындағы республикалық мемлекеттік кәсіпорнына электрондық нысанда қазақ және орыс тілдерінде жіберуді;</w:t>
      </w:r>
    </w:p>
    <w:bookmarkEnd w:id="5"/>
    <w:bookmarkStart w:name="z13" w:id="6"/>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Мәдениет және ақпарат министрлігінің интернет-ресурсында орналастыруды қамтамасыз етсін.</w:t>
      </w:r>
    </w:p>
    <w:bookmarkEnd w:id="6"/>
    <w:bookmarkStart w:name="z14"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ақпарат вице-министріне жүктелсін.</w:t>
      </w:r>
    </w:p>
    <w:bookmarkEnd w:id="7"/>
    <w:bookmarkStart w:name="z15" w:id="8"/>
    <w:p>
      <w:pPr>
        <w:spacing w:after="0"/>
        <w:ind w:left="0"/>
        <w:jc w:val="both"/>
      </w:pPr>
      <w:r>
        <w:rPr>
          <w:rFonts w:ascii="Times New Roman"/>
          <w:b w:val="false"/>
          <w:i w:val="false"/>
          <w:color w:val="000000"/>
          <w:sz w:val="28"/>
        </w:rPr>
        <w:t>
      4. Осы бұйрық 2026 жылғы 1 шілдеден бастап қолданысқа енгізіледі және ресми жариялануға жатады.</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Мәдениет және ақпарат министрінің</w:t>
            </w:r>
          </w:p>
          <w:p>
            <w:pPr>
              <w:spacing w:after="0"/>
              <w:ind w:left="0"/>
              <w:jc w:val="left"/>
            </w:pPr>
          </w:p>
          <w:p>
            <w:pPr>
              <w:spacing w:after="20"/>
              <w:ind w:left="20"/>
              <w:jc w:val="both"/>
            </w:pPr>
            <w:r>
              <w:rPr>
                <w:rFonts w:ascii="Times New Roman"/>
                <w:b w:val="false"/>
                <w:i/>
                <w:color w:val="000000"/>
                <w:sz w:val="20"/>
              </w:rPr>
              <w:t xml:space="preserve">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Ысқақов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