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b7476f" w14:textId="fb7476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Өнеркәсіп және құрылыс министрлігінің, оның ведомстволары мен олардың аумақтық бөлімшелерінің "Б" корпусының мемлекеттік әкімшілік қызметшілерінің қызметін бағалау әдістемесін бекіту туралы" Қазақстан Республикасының Өнеркәсіп және құрылыс министрінің 2023 жылғы 12 желтоқсандағы № 122 бұйрығының күшін жойылды деп тану туралы</w:t>
      </w:r>
    </w:p>
    <w:p>
      <w:pPr>
        <w:spacing w:after="0"/>
        <w:ind w:left="0"/>
        <w:jc w:val="both"/>
      </w:pPr>
      <w:r>
        <w:rPr>
          <w:rFonts w:ascii="Times New Roman"/>
          <w:b w:val="false"/>
          <w:i w:val="false"/>
          <w:color w:val="000000"/>
          <w:sz w:val="28"/>
        </w:rPr>
        <w:t>Қазақстан Республикасы Өнеркәсіп және құрылыс министрінің 2026 жылғы 27 шілдедегі № 377 бұйрығы</w:t>
      </w:r>
    </w:p>
    <w:p>
      <w:pPr>
        <w:spacing w:after="0"/>
        <w:ind w:left="0"/>
        <w:jc w:val="both"/>
      </w:pPr>
      <w:bookmarkStart w:name="z4" w:id="0"/>
      <w:r>
        <w:rPr>
          <w:rFonts w:ascii="Times New Roman"/>
          <w:b w:val="false"/>
          <w:i w:val="false"/>
          <w:color w:val="000000"/>
          <w:sz w:val="28"/>
        </w:rPr>
        <w:t xml:space="preserve">
      "Құқықтық актілер туралы" Қазақстан Республикасы Заңының 27-бабының </w:t>
      </w:r>
      <w:r>
        <w:rPr>
          <w:rFonts w:ascii="Times New Roman"/>
          <w:b w:val="false"/>
          <w:i w:val="false"/>
          <w:color w:val="000000"/>
          <w:sz w:val="28"/>
        </w:rPr>
        <w:t>2-тармағына</w:t>
      </w:r>
      <w:r>
        <w:rPr>
          <w:rFonts w:ascii="Times New Roman"/>
          <w:b w:val="false"/>
          <w:i w:val="false"/>
          <w:color w:val="000000"/>
          <w:sz w:val="28"/>
        </w:rPr>
        <w:t xml:space="preserve"> сәйкес, БҰЙЫРАМЫН: </w:t>
      </w:r>
    </w:p>
    <w:bookmarkEnd w:id="0"/>
    <w:bookmarkStart w:name="z5" w:id="1"/>
    <w:p>
      <w:pPr>
        <w:spacing w:after="0"/>
        <w:ind w:left="0"/>
        <w:jc w:val="both"/>
      </w:pPr>
      <w:r>
        <w:rPr>
          <w:rFonts w:ascii="Times New Roman"/>
          <w:b w:val="false"/>
          <w:i w:val="false"/>
          <w:color w:val="000000"/>
          <w:sz w:val="28"/>
        </w:rPr>
        <w:t xml:space="preserve">
      1. "Қазақстан Республикасы Өнеркәсіп және құрылыс министрлігінің, оның ведомстволары мен олардың аумақтық бөлімшелерінің "Б" корпусының мемлекеттік әкімшілік қызметшілерінің қызметін бағалау әдістемесін бекіту туралы" Қазақстан Республикасының Өнеркәсіп және құрылыс министрінің 2023 жылғы 12 желтоқсандағы № 122 </w:t>
      </w:r>
      <w:r>
        <w:rPr>
          <w:rFonts w:ascii="Times New Roman"/>
          <w:b w:val="false"/>
          <w:i w:val="false"/>
          <w:color w:val="000000"/>
          <w:sz w:val="28"/>
        </w:rPr>
        <w:t>бұйрығының</w:t>
      </w:r>
      <w:r>
        <w:rPr>
          <w:rFonts w:ascii="Times New Roman"/>
          <w:b w:val="false"/>
          <w:i w:val="false"/>
          <w:color w:val="000000"/>
          <w:sz w:val="28"/>
        </w:rPr>
        <w:t xml:space="preserve"> күші жойылды деп танылсын.</w:t>
      </w:r>
    </w:p>
    <w:bookmarkEnd w:id="1"/>
    <w:bookmarkStart w:name="z6" w:id="2"/>
    <w:p>
      <w:pPr>
        <w:spacing w:after="0"/>
        <w:ind w:left="0"/>
        <w:jc w:val="both"/>
      </w:pPr>
      <w:r>
        <w:rPr>
          <w:rFonts w:ascii="Times New Roman"/>
          <w:b w:val="false"/>
          <w:i w:val="false"/>
          <w:color w:val="000000"/>
          <w:sz w:val="28"/>
        </w:rPr>
        <w:t>
      2. Қазақстан Республикасы Өнеркәсіп және құрылыс министрлігінің Кадр қызметі департаменті заңнамада белгіленген тәртіппен осы бұйрыққа қол қойылған күннен бастап бес жұмыс күні ішінде оны Қазақстан Республикасының нормативтік құқықтық актілерінің эталондық бақылау банкінде орналастыру үшін жіберуді және Қазақстан Республикасының Өнеркәсіп және құрылыс министрлігінің интернет-ресурсында орналастыруды қамтамасыз етсін.</w:t>
      </w:r>
    </w:p>
    <w:bookmarkEnd w:id="2"/>
    <w:bookmarkStart w:name="z7" w:id="3"/>
    <w:p>
      <w:pPr>
        <w:spacing w:after="0"/>
        <w:ind w:left="0"/>
        <w:jc w:val="both"/>
      </w:pPr>
      <w:r>
        <w:rPr>
          <w:rFonts w:ascii="Times New Roman"/>
          <w:b w:val="false"/>
          <w:i w:val="false"/>
          <w:color w:val="000000"/>
          <w:sz w:val="28"/>
        </w:rPr>
        <w:t>
      3. Осы бұйрықтың орындалуын бақылау Қазақстан Республикасы Өнеркәсіп және құрылыс министрлігі аппаратының басшысына жүктелсін.</w:t>
      </w:r>
    </w:p>
    <w:bookmarkEnd w:id="3"/>
    <w:bookmarkStart w:name="z8" w:id="4"/>
    <w:p>
      <w:pPr>
        <w:spacing w:after="0"/>
        <w:ind w:left="0"/>
        <w:jc w:val="both"/>
      </w:pPr>
      <w:r>
        <w:rPr>
          <w:rFonts w:ascii="Times New Roman"/>
          <w:b w:val="false"/>
          <w:i w:val="false"/>
          <w:color w:val="000000"/>
          <w:sz w:val="28"/>
        </w:rPr>
        <w:t>
      4. Осы бұйрық оған қол қойылған күнінен бастап күшіне енеді.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Нағаспаев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