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0f31" w14:textId="9040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халықаралық, жергілікті координаттық есептеу жүйелері арасындағы трансформациялау мен өзгерту параметрлерін бекіту туралы" Қазақстан Республикасы Цифрлық даму, инновациялар және аэроғарыш өнеркәсібі министрінің 2024 жылғы 27 тамыздағы № 520/НҚ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м.а. министрінің 2026 жылғы 18 мамырдағы № 254/НҚ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халықаралық, жергілікті координаттық есептеу жүйелері арасындағы трансформациялау мен өзгерту параметрлерін бекіту туралы" Қазақстан Республикасы Цифрлық даму, инновациялар және аэроғарыш өнеркәсібі министрінің 2024 жылғы 27 тамыздағы № 520/НҚ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бұйрықпен бекітілген Мемлекеттік, халықаралық, жергілікті координаттық есептеу жүйелері арасындағы трансформациялау мен өзгерту </w:t>
      </w:r>
      <w:r>
        <w:rPr>
          <w:rFonts w:ascii="Times New Roman"/>
          <w:b w:val="false"/>
          <w:i w:val="false"/>
          <w:color w:val="000000"/>
          <w:sz w:val="28"/>
        </w:rPr>
        <w:t>параметрлері</w:t>
      </w:r>
      <w:r>
        <w:rPr>
          <w:rFonts w:ascii="Times New Roman"/>
          <w:b w:val="false"/>
          <w:i w:val="false"/>
          <w:color w:val="000000"/>
          <w:sz w:val="28"/>
        </w:rPr>
        <w:t>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Геодезия және картография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күнінен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Жасанды интеллект және цифрлық</w:t>
            </w:r>
          </w:p>
          <w:p>
            <w:pPr>
              <w:spacing w:after="0"/>
              <w:ind w:left="0"/>
              <w:jc w:val="left"/>
            </w:pP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Коняшкин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Қорғаныс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Өнеркәсіп және құрылыс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Республикасының</w:t>
      </w:r>
    </w:p>
    <w:bookmarkEnd w:id="18"/>
    <w:bookmarkStart w:name="z24" w:id="19"/>
    <w:p>
      <w:pPr>
        <w:spacing w:after="0"/>
        <w:ind w:left="0"/>
        <w:jc w:val="both"/>
      </w:pPr>
      <w:r>
        <w:rPr>
          <w:rFonts w:ascii="Times New Roman"/>
          <w:b w:val="false"/>
          <w:i w:val="false"/>
          <w:color w:val="000000"/>
          <w:sz w:val="28"/>
        </w:rPr>
        <w:t>
      Ұлттық экономика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Алматы қаласының әкімдігі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28" w:id="22"/>
    <w:p>
      <w:pPr>
        <w:spacing w:after="0"/>
        <w:ind w:left="0"/>
        <w:jc w:val="left"/>
      </w:pPr>
      <w:r>
        <w:rPr>
          <w:rFonts w:ascii="Times New Roman"/>
          <w:b/>
          <w:i w:val="false"/>
          <w:color w:val="000000"/>
        </w:rPr>
        <w:t xml:space="preserve"> Мемлекеттік, халықаралық, жергілікті координаттық есептеу жүйелері арасындағы  трансформациялау мен өзгерту параметрлері</w:t>
      </w:r>
    </w:p>
    <w:bookmarkEnd w:id="22"/>
    <w:bookmarkStart w:name="z29" w:id="23"/>
    <w:p>
      <w:pPr>
        <w:spacing w:after="0"/>
        <w:ind w:left="0"/>
        <w:jc w:val="both"/>
      </w:pPr>
      <w:r>
        <w:rPr>
          <w:rFonts w:ascii="Times New Roman"/>
          <w:b w:val="false"/>
          <w:i w:val="false"/>
          <w:color w:val="000000"/>
          <w:sz w:val="28"/>
        </w:rPr>
        <w:t xml:space="preserve">
      № 1-кесте </w:t>
      </w:r>
    </w:p>
    <w:bookmarkEnd w:id="23"/>
    <w:bookmarkStart w:name="z30" w:id="24"/>
    <w:p>
      <w:pPr>
        <w:spacing w:after="0"/>
        <w:ind w:left="0"/>
        <w:jc w:val="both"/>
      </w:pPr>
      <w:r>
        <w:rPr>
          <w:rFonts w:ascii="Times New Roman"/>
          <w:b w:val="false"/>
          <w:i w:val="false"/>
          <w:color w:val="000000"/>
          <w:sz w:val="28"/>
        </w:rPr>
        <w:t>
      QazTRF‑23 мемлекеттік есептеу жүйесі (2023 жылғы Қазақстандық жер координаттық есептеу негізі, Qazaqstan Terrestrial Reference Frame 2023) мен бұрын қолданыста болған координаталық жүйелерден қалыптасқан жергілікті координаталық есептеу жүйелері арасындағы трансформация параметрлері: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республикалық маңызы бар қала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 Easting (бойлық бойынша ығысу,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 Northing (ендік бойынша ығысу,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Latitude of Origin (координаттар басының ендігі, градус/минут/секунд)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Meridian (орталық меридиан, градус/минут/секунд)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 Factor (масштаб коэффициенті)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-5 671 225,41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03, 69168"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-2 136,4045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-4 791 554,9295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 36, 85811"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-4 685 805,95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 18, 85982"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-5 620 051,91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 59, 41951"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-5 571 305,59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 02, 69795"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-5 734 043,0025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00, 91540"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2 250 063,42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 59, 61197"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274 564,01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-5 663 387,89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 44, 93579"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-5 895 046,48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 58, 45872"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4 250 074,35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 00, 80320"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-5 726 669,85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04, 86485"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-5 829 542,70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 52, 04566"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-5 850 045,37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00, 44002"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-5 566 620,74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 04, 20189"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10 417 538,54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-5 532 886,88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 06, 75905"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-186 386,13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-4 791 484,06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 32, 37711"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-2 136,4045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-4 791 554,9295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 36, 85811"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-4 871 724,36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 27, 65153"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-3 078,6267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-4 791 556,6122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 54, 89209"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-5 205 513,01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 00, 24988"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-5 182 272,99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 00, 31872"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-15408,0202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-5 665 521,61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 59, 80330"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39 149,1394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-4 727 024,9009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03, 90909"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-4 817 879,59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 10, 78138"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-4 763 129,04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 04, 42940"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-4 960 035,26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 03, 85928"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-4 950 791,89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 14, 29873"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31090,3516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-5 074 037,8884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 01, 91652"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-5 458 043,05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 07, 18294"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160 764,80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-5 539 126,97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 00, 00000"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-5 568 540,17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 50, 11015"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-5 779 038,5408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 48, 30297"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-5 885 540,88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 57, 62867"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-5 820 038,71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 57, 72201"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-5 869 043,0635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 04, 82970"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-5 885 540,88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 57, 62867"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-4 953 877,39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 53, 49937"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-4 797 356,31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 58, 27307"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-4 752 178,28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 13, 49539"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 58, 04182"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3 250 075,37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 00, 60301"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3 250 090,78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 01, 42582"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4 250 115,58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 02, 91190"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3 250 103,63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 02, 01679"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4 250 091,05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 01, 69521"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-4 812 467,61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00. 00000"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-4 685 805,95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 18, 85982"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-4 777 244,92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04, 05466"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-5 223 033,5867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 58, 29118"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-102 074,5811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-5 316 533,71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 36, 82266"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-5 223 033,59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 58, 29118"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-5 772 051,30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 53, 06960"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-5 492 316,72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 55, 04108"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-5 553 054,4189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 07, 61594"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-158 688,30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-5 496 862,8837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 09, 26881"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 w:id="25"/>
    <w:p>
      <w:pPr>
        <w:spacing w:after="0"/>
        <w:ind w:left="0"/>
        <w:jc w:val="both"/>
      </w:pPr>
      <w:r>
        <w:rPr>
          <w:rFonts w:ascii="Times New Roman"/>
          <w:b w:val="false"/>
          <w:i w:val="false"/>
          <w:color w:val="000000"/>
          <w:sz w:val="28"/>
        </w:rPr>
        <w:t>
      кестеннің жалғасы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QazTRF23 мемлекеттік есептеу жүйесі (2023 жылғы Қазақстандық жер координаттық есептеу негізі, Qazaqstan Terrestrial Reference Frame 2023) мен жергілікті координаталық есептеу жүйелері арасындағы трансформация параметрлері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ITRF-2014 (International Terrestrial Reference Frame) Халықаралық координаталық жүйесіне байластыру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 әрекет ету аймағының шекарасы (бойлық-ендік)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DX,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RZ,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ppm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-299,8324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-6,04742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15'-71°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00'-71° 40'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-123,2827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278,4487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32,01846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-11,36652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123,4594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25'-76°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10'-77° 05'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206,9768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-13,43779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89,1989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25'-69°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10'-70° 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218,4892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-6,07536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0,29778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50'-78°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40'-78° 35'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6,944492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30'-80°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20'-80° 25'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144,7139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-0,29579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0,85585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50'-68°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45'-68° 25'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-99,9959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177,2097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10'-66°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05'-66°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641,0594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1 726,92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8,31593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7,64456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-342,7062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00'-66°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55'-66° 30'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-49,9749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123,3389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20'-69°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15'-69° 30'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167,2866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6,834413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00'-71°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55'-71° 25'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-25,0444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159,3913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108,5802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25-71°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20'-71° 55'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46,7322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50'-70°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45'-70°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-40,5169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67,9746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108,7013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-0,06137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0,33747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00'-70°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50'-70° 15'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78,7153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30'-57°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55'-57° 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333,6357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-56,3585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-105,59715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-169,36651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-258,84204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28,533228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20'-58°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10'-58° 30'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815,7662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2140,0363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23,36597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-31,16498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-45,23882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-313,8413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25'-77°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20'-77° 30'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-123,2827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278,4487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32,01846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-11,36652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123,4594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15'-71°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00'-71° 40'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-30,5773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64,1593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13,88992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15'-71°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00'-71° 40'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-30,3254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621,0372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41,38373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0,85072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87,477734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25'-77°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15'-77°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165,5777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0,78368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-5,60594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4,63194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2,854952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10'-51°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00'-52° 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-136,2795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150,3293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-2,73089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5,46028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00'-53°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55'-54° 05'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296,7195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-9,64413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3,75316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12,042598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20'-51°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10'-51° 35'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-386,9521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-133,7499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65,56672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35'-69°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30'-69°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-484,5878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355,4147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-245,9913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-86,32034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-212,01866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-187,66858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29,803537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15'-70°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05'-70° 35'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-464,9205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-33,2697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8,98469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83,541433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00'-71°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50'-71° 30'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-210,4597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255,0757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-8,96161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05'-78°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55'-78° 30'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559,0268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-832,9539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-553,7946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5,55408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11,27221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164,433502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55'-78°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45'-78° 55'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35'-73°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152,9897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-3,16822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55'-74°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45'-75° 05'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35'-73°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-266,2576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-432,5904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0,49334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0,16362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103,0829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25'-75°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20'-75° 30'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35'-73°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5 480,68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-310,8489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382,9169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-13314,5644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-31714,23834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-42167,95935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-222,2836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10'-72°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00'-73° 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35'-73°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145,6376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380,875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286,1418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6,42799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6,94694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20'-66°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10'-67° 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-210,4954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161,9199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11,33074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-24,7434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15'-61°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10'-61° 15'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-78,0743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4,79457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15'-63°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05'-63° 45'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-104,8069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-5,39828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4,34988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40'-62°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30'-62° 40'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-103,3847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309,3356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-9,77881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0,84372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0,903582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05'-63°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55'-63° 15'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-78,0743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4,79457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15'-63°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05'-63° 45'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-97,9552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67,9866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-0,65487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6,09913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2,249285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55'-65°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45'-65° 35'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-86,0984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53,5245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119,7041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3,84931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7,400457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45'-51°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35'-51°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575,359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1 011,46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1 090,59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-0,67542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-230,0532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25'-52°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15'-52° 55'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89,6534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35'-50°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25'-50°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78,0656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-3,24189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-0,53156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55'-69°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50'-69° 15'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-2,50349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3,152926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00'-68°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55'-68° 55'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129,0265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139,7224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-0,46743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55'-69°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45'-69°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-0,70766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6,631952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55'-67°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50'-67° 30'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-88,7493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146,4745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76,2906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1,799362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55'-70°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50'-70° 30'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279,61362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359,56987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-302,37446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-13,45348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9,85648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35'-68°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30'-68° 35'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206,9768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-13,43779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89,1989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25'-69°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10'-70° 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309,9709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-218,6696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-12,19221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-3,49108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4,190546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20'-68°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15'-68°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191,6992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0,78978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11,641489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55'-67°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45'-67° 45'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196,6999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793,3166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659,1052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-6,56452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-139,2665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05'-70°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55'-70° 55'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191,6992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0,78978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11,641489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55'-67°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45'-67° 45'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123,2422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-0,77764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20'-76°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10'-77° 05'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170,3648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176,9886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-4,74498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5,88972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05'-82°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50'-82° 45'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-149,2191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306,8996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9,74649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5,78898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-9,20235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25'-83°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10'-83° 35'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367,2351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864,7169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25,54569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-6,66217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336,7581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45'-83°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40'-83° 20'</w:t>
            </w:r>
          </w:p>
        </w:tc>
      </w:tr>
    </w:tbl>
    <w:bookmarkStart w:name="z32" w:id="26"/>
    <w:p>
      <w:pPr>
        <w:spacing w:after="0"/>
        <w:ind w:left="0"/>
        <w:jc w:val="both"/>
      </w:pPr>
      <w:r>
        <w:rPr>
          <w:rFonts w:ascii="Times New Roman"/>
          <w:b w:val="false"/>
          <w:i w:val="false"/>
          <w:color w:val="000000"/>
          <w:sz w:val="28"/>
        </w:rPr>
        <w:t>
      Ескертпе:</w:t>
      </w:r>
    </w:p>
    <w:bookmarkEnd w:id="26"/>
    <w:bookmarkStart w:name="z33" w:id="27"/>
    <w:p>
      <w:pPr>
        <w:spacing w:after="0"/>
        <w:ind w:left="0"/>
        <w:jc w:val="both"/>
      </w:pPr>
      <w:r>
        <w:rPr>
          <w:rFonts w:ascii="Times New Roman"/>
          <w:b w:val="false"/>
          <w:i w:val="false"/>
          <w:color w:val="000000"/>
          <w:sz w:val="28"/>
        </w:rPr>
        <w:t>
      Жергілікті координаттық есептеу жүйелеріне трансформациялау параметрлерін жасау кезінде Красовский эллипсоиды және Меркатор көлденең проекциясы ТМ (Transverse Mercator) қолданылды.</w:t>
      </w:r>
    </w:p>
    <w:bookmarkEnd w:id="27"/>
    <w:bookmarkStart w:name="z34" w:id="28"/>
    <w:p>
      <w:pPr>
        <w:spacing w:after="0"/>
        <w:ind w:left="0"/>
        <w:jc w:val="both"/>
      </w:pPr>
      <w:r>
        <w:rPr>
          <w:rFonts w:ascii="Times New Roman"/>
          <w:b w:val="false"/>
          <w:i w:val="false"/>
          <w:color w:val="000000"/>
          <w:sz w:val="28"/>
        </w:rPr>
        <w:t>
      Бұл параметрлер тек тарихи жинақталған (мұрағаттық) деректерді трансформациялау үшін арналған.</w:t>
      </w:r>
    </w:p>
    <w:bookmarkEnd w:id="28"/>
    <w:bookmarkStart w:name="z35" w:id="29"/>
    <w:p>
      <w:pPr>
        <w:spacing w:after="0"/>
        <w:ind w:left="0"/>
        <w:jc w:val="both"/>
      </w:pPr>
      <w:r>
        <w:rPr>
          <w:rFonts w:ascii="Times New Roman"/>
          <w:b w:val="false"/>
          <w:i w:val="false"/>
          <w:color w:val="000000"/>
          <w:sz w:val="28"/>
        </w:rPr>
        <w:t>
      № 2-кесте</w:t>
      </w:r>
    </w:p>
    <w:bookmarkEnd w:id="29"/>
    <w:bookmarkStart w:name="z36" w:id="30"/>
    <w:p>
      <w:pPr>
        <w:spacing w:after="0"/>
        <w:ind w:left="0"/>
        <w:jc w:val="both"/>
      </w:pPr>
      <w:r>
        <w:rPr>
          <w:rFonts w:ascii="Times New Roman"/>
          <w:b w:val="false"/>
          <w:i w:val="false"/>
          <w:color w:val="000000"/>
          <w:sz w:val="28"/>
        </w:rPr>
        <w:t>
      QazTRF 23 мемлекеттік есептеу жүйесі (2023 жылғы Қазақстандық жер координаттық есептеу негізі, Qazaqstan Terrestrial Reference Frame 2023) мен QazTRF 23 мемлекеттік есептеу жүйесінен қалыптасқан жергілікті координаталық есептеу жүйелері арасындағы өзгерту параметрлері: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республикалық маңызы бар қала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 Easting (бойлық бойынша ығысу,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 Northing (ендік бойынша ығысу,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Latitude of Origin (координаттар басының ендігі, градус/минут/секунд)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Meridian (орталық меридиан, градус/минут/секунд)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 Factor (масштаб коэффициенті)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-4791554.9295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0,00000"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 36,85811"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 w:id="31"/>
    <w:p>
      <w:pPr>
        <w:spacing w:after="0"/>
        <w:ind w:left="0"/>
        <w:jc w:val="both"/>
      </w:pPr>
      <w:r>
        <w:rPr>
          <w:rFonts w:ascii="Times New Roman"/>
          <w:b w:val="false"/>
          <w:i w:val="false"/>
          <w:color w:val="000000"/>
          <w:sz w:val="28"/>
        </w:rPr>
        <w:t>
      кестеннің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QazTRF 23 мемлекеттік есептеу жүйесі (2023 жылғы Қазақстандық жер координаттық есептеу негізі, Qazaqstan Terrestrial Reference Frame 2023) мен QazTRF 23 мемлекеттік есептеу жүйесінен қалыптасқан жергілікті координаталық есептеу жүйелері арасындағы өзгерту параметрлері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ITRF-2014 (International Terrestrial Reference Frame) Халықаралық координаталық жүйесіне байластыру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 әрекет ету аймағының шекарасы (бойлық-ендік)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DX,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RZ,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ppm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-45.1352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-1037.9333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168.2199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26.10237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-6.99983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123.0782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25'-76°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10'-77° 05'</w:t>
            </w:r>
          </w:p>
        </w:tc>
      </w:tr>
    </w:tbl>
    <w:bookmarkStart w:name="z38" w:id="32"/>
    <w:p>
      <w:pPr>
        <w:spacing w:after="0"/>
        <w:ind w:left="0"/>
        <w:jc w:val="both"/>
      </w:pPr>
      <w:r>
        <w:rPr>
          <w:rFonts w:ascii="Times New Roman"/>
          <w:b w:val="false"/>
          <w:i w:val="false"/>
          <w:color w:val="000000"/>
          <w:sz w:val="28"/>
        </w:rPr>
        <w:t>
      Ескертпе:</w:t>
      </w:r>
    </w:p>
    <w:bookmarkEnd w:id="32"/>
    <w:bookmarkStart w:name="z39" w:id="33"/>
    <w:p>
      <w:pPr>
        <w:spacing w:after="0"/>
        <w:ind w:left="0"/>
        <w:jc w:val="both"/>
      </w:pPr>
      <w:r>
        <w:rPr>
          <w:rFonts w:ascii="Times New Roman"/>
          <w:b w:val="false"/>
          <w:i w:val="false"/>
          <w:color w:val="000000"/>
          <w:sz w:val="28"/>
        </w:rPr>
        <w:t>
      Жергілікті координаталық есептеу жүйелері үшін трансформация параметрлерін қалыптастыру барысында GRS-80 эллипсоиды (1980 жылғы геодезиялық анықтамалық жүйе, Geodetic Reference System 1980) және Гаусс-Крюгердің көлденең проекциясы пайдаланылды.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