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82e2" w14:textId="28c8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 Цифрлық даму, инновациялар және аэроғарыш өнеркәсібі министрінің міндетін атқарушының 2021 жылғы 28 шілдедегі № 268/НҚ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22 сәуірдегі № 215/НҚ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"Геодезия және картография саласындағы ұйымдардың басшылары мен мамандары лауазымдарының үлгілік біліктілік сипаттамаларын бекіту туралы" Қазақстан Республикасының Цифрлық даму, инновациялар және аэроғарыш өнеркәсібі министрінің міндетін атқарушының 2021 жылғы 28 шілдедегі № 268/НҚ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23760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Геодезия және картография саласындағы ұйымдардың басшылары мен мамандары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
    <w:bookmarkStart w:name="z10" w:id="4"/>
    <w:p>
      <w:pPr>
        <w:spacing w:after="0"/>
        <w:ind w:left="0"/>
        <w:jc w:val="both"/>
      </w:pPr>
      <w:r>
        <w:rPr>
          <w:rFonts w:ascii="Times New Roman"/>
          <w:b w:val="false"/>
          <w:i w:val="false"/>
          <w:color w:val="000000"/>
          <w:sz w:val="28"/>
        </w:rPr>
        <w:t>
      "4) Бөлім басшысы (инновациялық технологиялар, спутниктік позициялау, цифрландыру және киберқауіпсіздік);";</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тоғызыншы абзацы мынадай редакцияда жазылсын:</w:t>
      </w:r>
    </w:p>
    <w:bookmarkStart w:name="z12" w:id="5"/>
    <w:p>
      <w:pPr>
        <w:spacing w:after="0"/>
        <w:ind w:left="0"/>
        <w:jc w:val="both"/>
      </w:pPr>
      <w:r>
        <w:rPr>
          <w:rFonts w:ascii="Times New Roman"/>
          <w:b w:val="false"/>
          <w:i w:val="false"/>
          <w:color w:val="000000"/>
          <w:sz w:val="28"/>
        </w:rPr>
        <w:t>
      "Қазақстан Республикасының "Киберқауіпсіздік туралы" Заңын (бұдан әрі – "Киберқауіпсіздік туралы" Заң);";</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он бесінші бөлігі мынадай редакцияда жазылсын:</w:t>
      </w:r>
    </w:p>
    <w:bookmarkStart w:name="z14" w:id="6"/>
    <w:p>
      <w:pPr>
        <w:spacing w:after="0"/>
        <w:ind w:left="0"/>
        <w:jc w:val="both"/>
      </w:pPr>
      <w:r>
        <w:rPr>
          <w:rFonts w:ascii="Times New Roman"/>
          <w:b w:val="false"/>
          <w:i w:val="false"/>
          <w:color w:val="000000"/>
          <w:sz w:val="28"/>
        </w:rPr>
        <w:t>
      "Кәсіпорынның киберқауіпсіздігі бойынша іс-шаралар өткізуді ұйымдастырады.";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сегізінші абзацы мынадай редакцияда жазылсын:</w:t>
      </w:r>
    </w:p>
    <w:bookmarkStart w:name="z16" w:id="7"/>
    <w:p>
      <w:pPr>
        <w:spacing w:after="0"/>
        <w:ind w:left="0"/>
        <w:jc w:val="both"/>
      </w:pPr>
      <w:r>
        <w:rPr>
          <w:rFonts w:ascii="Times New Roman"/>
          <w:b w:val="false"/>
          <w:i w:val="false"/>
          <w:color w:val="000000"/>
          <w:sz w:val="28"/>
        </w:rPr>
        <w:t>
      ""Киберқауіпсіздік туралы" Заңды;";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тоғызыншы абзацы мынадай редакцияда жазылсын:</w:t>
      </w:r>
    </w:p>
    <w:bookmarkStart w:name="z18" w:id="8"/>
    <w:p>
      <w:pPr>
        <w:spacing w:after="0"/>
        <w:ind w:left="0"/>
        <w:jc w:val="both"/>
      </w:pPr>
      <w:r>
        <w:rPr>
          <w:rFonts w:ascii="Times New Roman"/>
          <w:b w:val="false"/>
          <w:i w:val="false"/>
          <w:color w:val="000000"/>
          <w:sz w:val="28"/>
        </w:rPr>
        <w:t>
      ""Киберқауіпсіздік туралы" Заңды;";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он бесінші бөлігі мынадай редакцияда жазылсын:</w:t>
      </w:r>
    </w:p>
    <w:bookmarkStart w:name="z20" w:id="9"/>
    <w:p>
      <w:pPr>
        <w:spacing w:after="0"/>
        <w:ind w:left="0"/>
        <w:jc w:val="both"/>
      </w:pPr>
      <w:r>
        <w:rPr>
          <w:rFonts w:ascii="Times New Roman"/>
          <w:b w:val="false"/>
          <w:i w:val="false"/>
          <w:color w:val="000000"/>
          <w:sz w:val="28"/>
        </w:rPr>
        <w:t>
      "Кәсіпорынның киберқауіпсіздігі бойынша іс-шаралар өткізуді ұйымдастырады.";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тоғызыншы абзацы мынадай редакцияда жазылсын:</w:t>
      </w:r>
    </w:p>
    <w:bookmarkStart w:name="z22" w:id="10"/>
    <w:p>
      <w:pPr>
        <w:spacing w:after="0"/>
        <w:ind w:left="0"/>
        <w:jc w:val="both"/>
      </w:pPr>
      <w:r>
        <w:rPr>
          <w:rFonts w:ascii="Times New Roman"/>
          <w:b w:val="false"/>
          <w:i w:val="false"/>
          <w:color w:val="000000"/>
          <w:sz w:val="28"/>
        </w:rPr>
        <w:t>
      ""Киберқауіпсіздік туралы" Заңды;";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8-параграфтың</w:t>
      </w:r>
      <w:r>
        <w:rPr>
          <w:rFonts w:ascii="Times New Roman"/>
          <w:b w:val="false"/>
          <w:i w:val="false"/>
          <w:color w:val="000000"/>
          <w:sz w:val="28"/>
        </w:rPr>
        <w:t xml:space="preserve"> тақырыбы мынадай редакцияда жазылсын:</w:t>
      </w:r>
    </w:p>
    <w:bookmarkStart w:name="z24" w:id="11"/>
    <w:p>
      <w:pPr>
        <w:spacing w:after="0"/>
        <w:ind w:left="0"/>
        <w:jc w:val="both"/>
      </w:pPr>
      <w:r>
        <w:rPr>
          <w:rFonts w:ascii="Times New Roman"/>
          <w:b w:val="false"/>
          <w:i w:val="false"/>
          <w:color w:val="000000"/>
          <w:sz w:val="28"/>
        </w:rPr>
        <w:t>
      "8-параграф. Бөлім басшысы (инновациялық технологиялар, спутниктік позициялау, цифрландыру және киберқауіпсіздік)";</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6" w:id="12"/>
    <w:p>
      <w:pPr>
        <w:spacing w:after="0"/>
        <w:ind w:left="0"/>
        <w:jc w:val="both"/>
      </w:pPr>
      <w:r>
        <w:rPr>
          <w:rFonts w:ascii="Times New Roman"/>
          <w:b w:val="false"/>
          <w:i w:val="false"/>
          <w:color w:val="000000"/>
          <w:sz w:val="28"/>
        </w:rPr>
        <w:t>
      "28. Лауазымдық міндеттері:</w:t>
      </w:r>
    </w:p>
    <w:bookmarkEnd w:id="12"/>
    <w:bookmarkStart w:name="z27" w:id="13"/>
    <w:p>
      <w:pPr>
        <w:spacing w:after="0"/>
        <w:ind w:left="0"/>
        <w:jc w:val="both"/>
      </w:pPr>
      <w:r>
        <w:rPr>
          <w:rFonts w:ascii="Times New Roman"/>
          <w:b w:val="false"/>
          <w:i w:val="false"/>
          <w:color w:val="000000"/>
          <w:sz w:val="28"/>
        </w:rPr>
        <w:t>
      Ғылыми-техникалық экономикалық білімді арттыру және кәсіпорынның сыртқы және ішкі цифрлық ортасын құру мақсатында ғылымның, техниканың, экономиканың және озық өндірістік тәжірибенің отандық және шетелдік жетістіктері туралы арнайы дайындалған ақпаратпен қамтамасыз ету бойынша жаңа жаһандық навигациялық спутниктік жүйелердің технологияларын пайдалана отырып жұмысты ұйымдастырады.</w:t>
      </w:r>
    </w:p>
    <w:bookmarkEnd w:id="13"/>
    <w:bookmarkStart w:name="z28" w:id="14"/>
    <w:p>
      <w:pPr>
        <w:spacing w:after="0"/>
        <w:ind w:left="0"/>
        <w:jc w:val="both"/>
      </w:pPr>
      <w:r>
        <w:rPr>
          <w:rFonts w:ascii="Times New Roman"/>
          <w:b w:val="false"/>
          <w:i w:val="false"/>
          <w:color w:val="000000"/>
          <w:sz w:val="28"/>
        </w:rPr>
        <w:t>
      Кәсіпорын басшылары мен мамандарының нарық конъюнктурасын зерттеу және кәсіпорын өнімінің бәсекеге қабілеттілік мәселелерін зерделеу, техникалық және ұйымдастырушылық шешімдер қабылдау, өндірістік процестерді жетілдіру, еңбекті ұйымдастыру және кәсіпорынды басқару жөніндегі іс-шараларды дайындау үшін қажетті ғылыми-техникалық және экономикалық ақпаратқа қажеттіліктерін анықтау жөніндегі жұмысты ұйымдастырады.</w:t>
      </w:r>
    </w:p>
    <w:bookmarkEnd w:id="14"/>
    <w:bookmarkStart w:name="z29" w:id="15"/>
    <w:p>
      <w:pPr>
        <w:spacing w:after="0"/>
        <w:ind w:left="0"/>
        <w:jc w:val="both"/>
      </w:pPr>
      <w:r>
        <w:rPr>
          <w:rFonts w:ascii="Times New Roman"/>
          <w:b w:val="false"/>
          <w:i w:val="false"/>
          <w:color w:val="000000"/>
          <w:sz w:val="28"/>
        </w:rPr>
        <w:t>
      Референц станциялар желісін құру және дамыту жөніндегі жұмысты ұйымдастырады.</w:t>
      </w:r>
    </w:p>
    <w:bookmarkEnd w:id="15"/>
    <w:bookmarkStart w:name="z30" w:id="16"/>
    <w:p>
      <w:pPr>
        <w:spacing w:after="0"/>
        <w:ind w:left="0"/>
        <w:jc w:val="both"/>
      </w:pPr>
      <w:r>
        <w:rPr>
          <w:rFonts w:ascii="Times New Roman"/>
          <w:b w:val="false"/>
          <w:i w:val="false"/>
          <w:color w:val="000000"/>
          <w:sz w:val="28"/>
        </w:rPr>
        <w:t>
      Тұтынушылардың түзету істерін уақытылы ақпаратпен қамтамасыз етуді бақылауды жүзеге асырады.</w:t>
      </w:r>
    </w:p>
    <w:bookmarkEnd w:id="16"/>
    <w:bookmarkStart w:name="z31" w:id="17"/>
    <w:p>
      <w:pPr>
        <w:spacing w:after="0"/>
        <w:ind w:left="0"/>
        <w:jc w:val="both"/>
      </w:pPr>
      <w:r>
        <w:rPr>
          <w:rFonts w:ascii="Times New Roman"/>
          <w:b w:val="false"/>
          <w:i w:val="false"/>
          <w:color w:val="000000"/>
          <w:sz w:val="28"/>
        </w:rPr>
        <w:t>
      Референц станциялар желілерін пайдалану бойынша нұсқаулықтың сақталуын бақылауды жүзеге асырады.</w:t>
      </w:r>
    </w:p>
    <w:bookmarkEnd w:id="17"/>
    <w:bookmarkStart w:name="z32" w:id="18"/>
    <w:p>
      <w:pPr>
        <w:spacing w:after="0"/>
        <w:ind w:left="0"/>
        <w:jc w:val="both"/>
      </w:pPr>
      <w:r>
        <w:rPr>
          <w:rFonts w:ascii="Times New Roman"/>
          <w:b w:val="false"/>
          <w:i w:val="false"/>
          <w:color w:val="000000"/>
          <w:sz w:val="28"/>
        </w:rPr>
        <w:t>
      Компьютерлік техниканы пайдалануды жақсарту және компьютерлік техниканы тиімді пайдалану бойынша шаралар жүргізуді ұйымдастырады.</w:t>
      </w:r>
    </w:p>
    <w:bookmarkEnd w:id="18"/>
    <w:bookmarkStart w:name="z33" w:id="19"/>
    <w:p>
      <w:pPr>
        <w:spacing w:after="0"/>
        <w:ind w:left="0"/>
        <w:jc w:val="both"/>
      </w:pPr>
      <w:r>
        <w:rPr>
          <w:rFonts w:ascii="Times New Roman"/>
          <w:b w:val="false"/>
          <w:i w:val="false"/>
          <w:color w:val="000000"/>
          <w:sz w:val="28"/>
        </w:rPr>
        <w:t>
      Кәсіпорынның киберқауіпсіздігін жасауға қатысады, ақпаратты қорғаудың ұйымдастырушылық құралдары кешенін әзірлейді.</w:t>
      </w:r>
    </w:p>
    <w:bookmarkEnd w:id="19"/>
    <w:bookmarkStart w:name="z34" w:id="20"/>
    <w:p>
      <w:pPr>
        <w:spacing w:after="0"/>
        <w:ind w:left="0"/>
        <w:jc w:val="both"/>
      </w:pPr>
      <w:r>
        <w:rPr>
          <w:rFonts w:ascii="Times New Roman"/>
          <w:b w:val="false"/>
          <w:i w:val="false"/>
          <w:color w:val="000000"/>
          <w:sz w:val="28"/>
        </w:rPr>
        <w:t>
      Компьютерлік техниканың құрамдас бөлшектермен және материалдармен уақытылы қамтамасыз етілуін бақылауды жүзеге асырады.</w:t>
      </w:r>
    </w:p>
    <w:bookmarkEnd w:id="20"/>
    <w:bookmarkStart w:name="z35" w:id="21"/>
    <w:p>
      <w:pPr>
        <w:spacing w:after="0"/>
        <w:ind w:left="0"/>
        <w:jc w:val="both"/>
      </w:pPr>
      <w:r>
        <w:rPr>
          <w:rFonts w:ascii="Times New Roman"/>
          <w:b w:val="false"/>
          <w:i w:val="false"/>
          <w:color w:val="000000"/>
          <w:sz w:val="28"/>
        </w:rPr>
        <w:t>
      Компьютерлік техниканың пайдаланылуын жақсарту және компьютерлік техниканы тиімді пайдалану бойынша шаралар жүргізуді ұйымдастырады.</w:t>
      </w:r>
    </w:p>
    <w:bookmarkEnd w:id="21"/>
    <w:bookmarkStart w:name="z36" w:id="22"/>
    <w:p>
      <w:pPr>
        <w:spacing w:after="0"/>
        <w:ind w:left="0"/>
        <w:jc w:val="both"/>
      </w:pPr>
      <w:r>
        <w:rPr>
          <w:rFonts w:ascii="Times New Roman"/>
          <w:b w:val="false"/>
          <w:i w:val="false"/>
          <w:color w:val="000000"/>
          <w:sz w:val="28"/>
        </w:rPr>
        <w:t>
      Кәсіпорынның ғылыми-техникалық және экономикалық бәсекеге қабілеттілігін арттыру және кәсіпорынның тұтас цифрлық ортасын құру мақсатында озық технологияларды зерделеу және қолдану жөніндегі жұмысты ұйымдастырады.</w:t>
      </w:r>
    </w:p>
    <w:bookmarkEnd w:id="22"/>
    <w:bookmarkStart w:name="z37" w:id="23"/>
    <w:p>
      <w:pPr>
        <w:spacing w:after="0"/>
        <w:ind w:left="0"/>
        <w:jc w:val="both"/>
      </w:pPr>
      <w:r>
        <w:rPr>
          <w:rFonts w:ascii="Times New Roman"/>
          <w:b w:val="false"/>
          <w:i w:val="false"/>
          <w:color w:val="000000"/>
          <w:sz w:val="28"/>
        </w:rPr>
        <w:t>
      Кәсіпорынның цифрлық жүйелерін жобалау, әзірлеу, енгізу және дамыту барысында бөлім жұмысын ұйымдастырады.</w:t>
      </w:r>
    </w:p>
    <w:bookmarkEnd w:id="23"/>
    <w:bookmarkStart w:name="z38" w:id="24"/>
    <w:p>
      <w:pPr>
        <w:spacing w:after="0"/>
        <w:ind w:left="0"/>
        <w:jc w:val="both"/>
      </w:pPr>
      <w:r>
        <w:rPr>
          <w:rFonts w:ascii="Times New Roman"/>
          <w:b w:val="false"/>
          <w:i w:val="false"/>
          <w:color w:val="000000"/>
          <w:sz w:val="28"/>
        </w:rPr>
        <w:t>
      Басқа бөлімшелермен бірлесіп жаңа техникалар мен технологияларды енгізу жоспарларын әзірлеу және іске асыруды ұйымдастыруға қатысады.</w:t>
      </w:r>
    </w:p>
    <w:bookmarkEnd w:id="24"/>
    <w:bookmarkStart w:name="z39" w:id="25"/>
    <w:p>
      <w:pPr>
        <w:spacing w:after="0"/>
        <w:ind w:left="0"/>
        <w:jc w:val="both"/>
      </w:pPr>
      <w:r>
        <w:rPr>
          <w:rFonts w:ascii="Times New Roman"/>
          <w:b w:val="false"/>
          <w:i w:val="false"/>
          <w:color w:val="000000"/>
          <w:sz w:val="28"/>
        </w:rPr>
        <w:t>
      Кәсіпорынның цифрлық жүйелерін жобалауға, әзірлеуге, енгізуге, дамытуға және инновациялық жобаларын іске асыруға арналған шығындарды жоспарлауға және негіздеуге қатысады.</w:t>
      </w:r>
    </w:p>
    <w:bookmarkEnd w:id="25"/>
    <w:bookmarkStart w:name="z40" w:id="26"/>
    <w:p>
      <w:pPr>
        <w:spacing w:after="0"/>
        <w:ind w:left="0"/>
        <w:jc w:val="both"/>
      </w:pPr>
      <w:r>
        <w:rPr>
          <w:rFonts w:ascii="Times New Roman"/>
          <w:b w:val="false"/>
          <w:i w:val="false"/>
          <w:color w:val="000000"/>
          <w:sz w:val="28"/>
        </w:rPr>
        <w:t>
      Кәсіпорынның цифрлық деректерінің архитектурасын әзірлеуге басшылық жасайды.</w:t>
      </w:r>
    </w:p>
    <w:bookmarkEnd w:id="26"/>
    <w:bookmarkStart w:name="z41" w:id="27"/>
    <w:p>
      <w:pPr>
        <w:spacing w:after="0"/>
        <w:ind w:left="0"/>
        <w:jc w:val="both"/>
      </w:pPr>
      <w:r>
        <w:rPr>
          <w:rFonts w:ascii="Times New Roman"/>
          <w:b w:val="false"/>
          <w:i w:val="false"/>
          <w:color w:val="000000"/>
          <w:sz w:val="28"/>
        </w:rPr>
        <w:t>
      Кәсіпорынның цифрлық қорын жасау процестеріне қатысады.";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жетінші абзацы мынадай редакцияда жазылсын:</w:t>
      </w:r>
    </w:p>
    <w:bookmarkStart w:name="z43" w:id="28"/>
    <w:p>
      <w:pPr>
        <w:spacing w:after="0"/>
        <w:ind w:left="0"/>
        <w:jc w:val="both"/>
      </w:pPr>
      <w:r>
        <w:rPr>
          <w:rFonts w:ascii="Times New Roman"/>
          <w:b w:val="false"/>
          <w:i w:val="false"/>
          <w:color w:val="000000"/>
          <w:sz w:val="28"/>
        </w:rPr>
        <w:t>
      ""Киберқауіпсіздік туралы" Заңды;";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5" w:id="29"/>
    <w:p>
      <w:pPr>
        <w:spacing w:after="0"/>
        <w:ind w:left="0"/>
        <w:jc w:val="both"/>
      </w:pPr>
      <w:r>
        <w:rPr>
          <w:rFonts w:ascii="Times New Roman"/>
          <w:b w:val="false"/>
          <w:i w:val="false"/>
          <w:color w:val="000000"/>
          <w:sz w:val="28"/>
        </w:rPr>
        <w:t>
      "30. Біліктілікке қойылатын талаптар: кадрларды даярлаудың тиісті бағыты бойынша жоғары (немесе жоғары оқу орнынан кейінгі) геодезия және картография және/немесе автоматтандыру және/немесе цифрлық жүйелер білімі және ұйымның тиісті бағытындағы 4 жылдан кем емес жұмыс өтілі.";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48" w:id="30"/>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Геодезия және кеңістіктік деректер департаменті заңнамада белгіленген тәртіппен:</w:t>
      </w:r>
    </w:p>
    <w:bookmarkEnd w:id="30"/>
    <w:bookmarkStart w:name="z49" w:id="31"/>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1"/>
    <w:bookmarkStart w:name="z50" w:id="3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 қамтамасыз етсін.</w:t>
      </w:r>
    </w:p>
    <w:bookmarkEnd w:id="32"/>
    <w:bookmarkStart w:name="z51"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33"/>
    <w:bookmarkStart w:name="z52" w:id="34"/>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жатады.</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bookmarkStart w:name="z54" w:id="35"/>
    <w:p>
      <w:pPr>
        <w:spacing w:after="0"/>
        <w:ind w:left="0"/>
        <w:jc w:val="both"/>
      </w:pPr>
      <w:r>
        <w:rPr>
          <w:rFonts w:ascii="Times New Roman"/>
          <w:b w:val="false"/>
          <w:i w:val="false"/>
          <w:color w:val="000000"/>
          <w:sz w:val="28"/>
        </w:rPr>
        <w:t>
      "КЕЛІСІЛДІ"</w:t>
      </w:r>
    </w:p>
    <w:bookmarkEnd w:id="35"/>
    <w:bookmarkStart w:name="z55" w:id="36"/>
    <w:p>
      <w:pPr>
        <w:spacing w:after="0"/>
        <w:ind w:left="0"/>
        <w:jc w:val="both"/>
      </w:pPr>
      <w:r>
        <w:rPr>
          <w:rFonts w:ascii="Times New Roman"/>
          <w:b w:val="false"/>
          <w:i w:val="false"/>
          <w:color w:val="000000"/>
          <w:sz w:val="28"/>
        </w:rPr>
        <w:t>
      Қазақстан Республикасының</w:t>
      </w:r>
    </w:p>
    <w:bookmarkEnd w:id="36"/>
    <w:bookmarkStart w:name="z56" w:id="37"/>
    <w:p>
      <w:pPr>
        <w:spacing w:after="0"/>
        <w:ind w:left="0"/>
        <w:jc w:val="both"/>
      </w:pPr>
      <w:r>
        <w:rPr>
          <w:rFonts w:ascii="Times New Roman"/>
          <w:b w:val="false"/>
          <w:i w:val="false"/>
          <w:color w:val="000000"/>
          <w:sz w:val="28"/>
        </w:rPr>
        <w:t>
      Еңбек және халықты әлеуметтік</w:t>
      </w:r>
    </w:p>
    <w:bookmarkEnd w:id="37"/>
    <w:bookmarkStart w:name="z57" w:id="38"/>
    <w:p>
      <w:pPr>
        <w:spacing w:after="0"/>
        <w:ind w:left="0"/>
        <w:jc w:val="both"/>
      </w:pPr>
      <w:r>
        <w:rPr>
          <w:rFonts w:ascii="Times New Roman"/>
          <w:b w:val="false"/>
          <w:i w:val="false"/>
          <w:color w:val="000000"/>
          <w:sz w:val="28"/>
        </w:rPr>
        <w:t>
      қорғау министрлігі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r>
              <w:br/>
            </w:r>
            <w:r>
              <w:rPr>
                <w:rFonts w:ascii="Times New Roman"/>
                <w:b w:val="false"/>
                <w:i w:val="false"/>
                <w:color w:val="000000"/>
                <w:sz w:val="20"/>
              </w:rPr>
              <w:t>Геодезия және картография</w:t>
            </w:r>
            <w:r>
              <w:br/>
            </w:r>
            <w:r>
              <w:rPr>
                <w:rFonts w:ascii="Times New Roman"/>
                <w:b w:val="false"/>
                <w:i w:val="false"/>
                <w:color w:val="000000"/>
                <w:sz w:val="20"/>
              </w:rPr>
              <w:t>саласындағы ұйымдардың</w:t>
            </w:r>
            <w:r>
              <w:br/>
            </w:r>
            <w:r>
              <w:rPr>
                <w:rFonts w:ascii="Times New Roman"/>
                <w:b w:val="false"/>
                <w:i w:val="false"/>
                <w:color w:val="000000"/>
                <w:sz w:val="20"/>
              </w:rPr>
              <w:t>басшылары мен мамандары</w:t>
            </w:r>
            <w:r>
              <w:br/>
            </w:r>
            <w:r>
              <w:rPr>
                <w:rFonts w:ascii="Times New Roman"/>
                <w:b w:val="false"/>
                <w:i w:val="false"/>
                <w:color w:val="000000"/>
                <w:sz w:val="20"/>
              </w:rPr>
              <w:t>лауазымдарының үлгілік</w:t>
            </w:r>
            <w:r>
              <w:br/>
            </w:r>
            <w:r>
              <w:rPr>
                <w:rFonts w:ascii="Times New Roman"/>
                <w:b w:val="false"/>
                <w:i w:val="false"/>
                <w:color w:val="000000"/>
                <w:sz w:val="20"/>
              </w:rPr>
              <w:t>біліктілік сипаттамаларына</w:t>
            </w:r>
            <w:r>
              <w:br/>
            </w:r>
            <w:r>
              <w:rPr>
                <w:rFonts w:ascii="Times New Roman"/>
                <w:b w:val="false"/>
                <w:i w:val="false"/>
                <w:color w:val="000000"/>
                <w:sz w:val="20"/>
              </w:rPr>
              <w:t>1-қосымша</w:t>
            </w:r>
          </w:p>
        </w:tc>
      </w:tr>
    </w:tbl>
    <w:bookmarkStart w:name="z59" w:id="39"/>
    <w:p>
      <w:pPr>
        <w:spacing w:after="0"/>
        <w:ind w:left="0"/>
        <w:jc w:val="left"/>
      </w:pPr>
      <w:r>
        <w:rPr>
          <w:rFonts w:ascii="Times New Roman"/>
          <w:b/>
          <w:i w:val="false"/>
          <w:color w:val="000000"/>
        </w:rPr>
        <w:t xml:space="preserve"> Басшылар мен мамандар лауазымдарының алфавиттік көрсеткіші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 лауазымдарының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Кіріспе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Басшылардың лауазымдары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директордың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басқарма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жоспарлау бөлімінің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(топографиялық-геодезиялық, картографиялық және аэроғарыштүсірілім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(инновациялық технологиялар, спутниктік позициялау, цифрландыру және киберқауіпсіздік)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(сараптама, карталарды редакциялау)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бөлімінің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(картографиялық, материалдарды дайындау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басшысы (тақырыптық картография, фотограмметриялық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партияның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өнімдерді жасау тобының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Мамандардың лауазымдары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Аэрофотогеодезист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Карталардың корректоры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Карталардың редакторы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Геодезия және картография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ұйымдардың</w:t>
            </w:r>
            <w:r>
              <w:br/>
            </w:r>
            <w:r>
              <w:rPr>
                <w:rFonts w:ascii="Times New Roman"/>
                <w:b w:val="false"/>
                <w:i w:val="false"/>
                <w:color w:val="000000"/>
                <w:sz w:val="20"/>
              </w:rPr>
              <w:t>басшылары мен мамандары</w:t>
            </w:r>
            <w:r>
              <w:br/>
            </w:r>
            <w:r>
              <w:rPr>
                <w:rFonts w:ascii="Times New Roman"/>
                <w:b w:val="false"/>
                <w:i w:val="false"/>
                <w:color w:val="000000"/>
                <w:sz w:val="20"/>
              </w:rPr>
              <w:t>лауазымдарының үлгілік</w:t>
            </w:r>
            <w:r>
              <w:br/>
            </w:r>
            <w:r>
              <w:rPr>
                <w:rFonts w:ascii="Times New Roman"/>
                <w:b w:val="false"/>
                <w:i w:val="false"/>
                <w:color w:val="000000"/>
                <w:sz w:val="20"/>
              </w:rPr>
              <w:t>біліктілік сипаттамаларына</w:t>
            </w:r>
            <w:r>
              <w:br/>
            </w:r>
            <w:r>
              <w:rPr>
                <w:rFonts w:ascii="Times New Roman"/>
                <w:b w:val="false"/>
                <w:i w:val="false"/>
                <w:color w:val="000000"/>
                <w:sz w:val="20"/>
              </w:rPr>
              <w:t>2-қосымша</w:t>
            </w:r>
          </w:p>
        </w:tc>
      </w:tr>
    </w:tbl>
    <w:bookmarkStart w:name="z62" w:id="40"/>
    <w:p>
      <w:pPr>
        <w:spacing w:after="0"/>
        <w:ind w:left="0"/>
        <w:jc w:val="left"/>
      </w:pPr>
      <w:r>
        <w:rPr>
          <w:rFonts w:ascii="Times New Roman"/>
          <w:b/>
          <w:i w:val="false"/>
          <w:color w:val="000000"/>
        </w:rPr>
        <w:t xml:space="preserve"> Өзгертілген кәсіп атауларының тізімі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сипаттамаларының бұрын қолданыста болған басылымдары бойынша басшылар және мамандар лауазымдарының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сипаттамаларының жаңа басылымдағы басшылар және мамандар лауазымдарының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(бас директор)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(бас директордың)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директордың орынбасары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басқармасының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 басқармасының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жоспарлау бөлімінің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жоспарлау бөлімінің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(топографиялық-геодезиялық, картографиялық және аэроғарыштүсірілім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(топографиялық-геодезиялық, картографиялық және аэроғарыштүсірілім жұмыстары)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(инновациялық технологиялар, спутниктік позициялау, цифрландыру және киберқауіпсіздік)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(инновациялық технологиялар, спутниктік позициялау, цифрландыру және киберқауіпсіздік)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(сараптама, карталарды редакциялау)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(сараптама, карталарды редакциялау)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бөлімінің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бөлімінің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(картографиялық, материалдарды дайындау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(картографиялық, материалдарды дайындау және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бастығы (тақырыптық картография, фотограмметриялық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басшысы (тақырыптық картография, фотограмметриялық жұмыстар)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партияның бастығы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партияның басшысы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