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9a80" w14:textId="8389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 іске асыратын қызметтерге бағаларды белгілеу туралы" Қазақстан Республикасы Цифрлық даму, инновациялар және аэроғарыш өнеркәсібі министрінің 2025 жылғы 11 маусымдағы № 296/НҚ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16 ақпандағы № 76/НҚ бұйрығы</w:t>
      </w:r>
    </w:p>
    <w:p>
      <w:pPr>
        <w:spacing w:after="0"/>
        <w:ind w:left="0"/>
        <w:jc w:val="both"/>
      </w:pPr>
      <w:bookmarkStart w:name="z4" w:id="0"/>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"Ұлттық ақпараттық технологиялар" акционерлік қоғамы іске асыратын қызметтерге бағаларды белгілеу туралы" 2025 жылғы 11 маусымдағы № 296/НҚ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енгізуді БҰЙЫРАМЫН:</w:t>
      </w:r>
    </w:p>
    <w:bookmarkEnd w:id="0"/>
    <w:bookmarkStart w:name="z5" w:id="1"/>
    <w:p>
      <w:pPr>
        <w:spacing w:after="0"/>
        <w:ind w:left="0"/>
        <w:jc w:val="both"/>
      </w:pPr>
      <w:r>
        <w:rPr>
          <w:rFonts w:ascii="Times New Roman"/>
          <w:b w:val="false"/>
          <w:i w:val="false"/>
          <w:color w:val="000000"/>
          <w:sz w:val="28"/>
        </w:rPr>
        <w:t xml:space="preserve">
      "Ұлттық ақпараттық технологиялар" акционерлік қоғамы іске асыратын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бұйрықпен бекітілсін және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Ведомстволық бағынысты ұйымдарды үйлестіру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ресми жарияланғаннан кейін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Жасанды интеллект және цифрлық даму министрлігінің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 және</w:t>
      </w:r>
    </w:p>
    <w:bookmarkEnd w:id="9"/>
    <w:bookmarkStart w:name="z15" w:id="10"/>
    <w:p>
      <w:pPr>
        <w:spacing w:after="0"/>
        <w:ind w:left="0"/>
        <w:jc w:val="both"/>
      </w:pPr>
      <w:r>
        <w:rPr>
          <w:rFonts w:ascii="Times New Roman"/>
          <w:b w:val="false"/>
          <w:i w:val="false"/>
          <w:color w:val="000000"/>
          <w:sz w:val="28"/>
        </w:rPr>
        <w:t>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2026 жылғы 16 ақпандағы</w:t>
            </w:r>
            <w:r>
              <w:br/>
            </w:r>
            <w:r>
              <w:rPr>
                <w:rFonts w:ascii="Times New Roman"/>
                <w:b w:val="false"/>
                <w:i w:val="false"/>
                <w:color w:val="000000"/>
                <w:sz w:val="20"/>
              </w:rPr>
              <w:t>№ 76/НҚ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296/НҚ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"Ұлттық ақпараттық технологиялар" акционерлік қоғамы іске асыратын қызметтердің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Р/с</w:t>
            </w:r>
          </w:p>
          <w:bookmarkEnd w:id="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Бірлік құны/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Айлық құны</w:t>
            </w:r>
          </w:p>
          <w:p>
            <w:pPr>
              <w:spacing w:after="20"/>
              <w:ind w:left="20"/>
              <w:jc w:val="both"/>
            </w:pPr>
            <w:r>
              <w:rPr>
                <w:rFonts w:ascii="Times New Roman"/>
                <w:b w:val="false"/>
                <w:i w:val="false"/>
                <w:color w:val="000000"/>
                <w:sz w:val="20"/>
              </w:rPr>
              <w:t>
теңге, ҚҚС-ты есепке алмағанда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ақпараттық жүйесін сүйемелдеу бойынша ақпараттық-коммуникациялық платформаны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рецепт беру сервисінің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оқушының ыстық тамақ сервисі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жасанды интеллект платформасының жұмыс істеуін, ұлттық жасанды интеллект платформасын сүйемелдеуді және жүйелік-техникалық қызмет көрсетуді қамтамасыз 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117 979 930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 құжат айналымы" ақпараттық-коммуникациялық қызметтерін көрсету жөніндегі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қолданушыға арналған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Hosting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 жалға алу vCPU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ядро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Жадты жалға алу RAM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кеңістігін жалға алу HDD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кеңістігін жалға алу SSD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Dedicated (Түрі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Бағдарламалық-аппараттық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195 170 675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Dedicated (Түрі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Бағдарламалық-аппараттық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828 485 970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1 794 536 (айына)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