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4610" w14:textId="59b4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қолдауды 2026 жылға көрсету туралы</w:t>
      </w:r>
    </w:p>
    <w:p>
      <w:pPr>
        <w:spacing w:after="0"/>
        <w:ind w:left="0"/>
        <w:jc w:val="both"/>
      </w:pPr>
      <w:r>
        <w:rPr>
          <w:rFonts w:ascii="Times New Roman"/>
          <w:b w:val="false"/>
          <w:i w:val="false"/>
          <w:color w:val="000000"/>
          <w:sz w:val="28"/>
        </w:rPr>
        <w:t>Жетісу облысы Көксу аудандық мәслихатының 2026 жылғы 20 сәуірдегі № 54-218 шешімі</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Көксу ауданы мәслихаты ШЕШІМ ҚАБЫЛДАДЫ:</w:t>
      </w:r>
    </w:p>
    <w:p>
      <w:pPr>
        <w:spacing w:after="0"/>
        <w:ind w:left="0"/>
        <w:jc w:val="both"/>
      </w:pPr>
      <w:r>
        <w:rPr>
          <w:rFonts w:ascii="Times New Roman"/>
          <w:b w:val="false"/>
          <w:i w:val="false"/>
          <w:color w:val="000000"/>
          <w:sz w:val="28"/>
        </w:rPr>
        <w:t>
      1. Көксу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мөлшері:</w:t>
      </w:r>
    </w:p>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xml:space="preserve">
      ауылдық елді мекендерге келген мамандар үшін айлық есептік көрсеткіштің екі мың еселенген мөлшерінен аспайтын сомада айқындалсын. </w:t>
      </w:r>
    </w:p>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қолданылсын. </w:t>
      </w:r>
    </w:p>
    <w:p>
      <w:pPr>
        <w:spacing w:after="0"/>
        <w:ind w:left="0"/>
        <w:jc w:val="both"/>
      </w:pPr>
      <w:r>
        <w:rPr>
          <w:rFonts w:ascii="Times New Roman"/>
          <w:b w:val="false"/>
          <w:i w:val="false"/>
          <w:color w:val="000000"/>
          <w:sz w:val="28"/>
        </w:rPr>
        <w:t xml:space="preserve">
      3. Көксу ауданының ауылдық елді мекендерге жұмыс істеуге және тұруға келген ауылдық округтер әкімдері аппараттарының мемлекеттік қызметшілеріне осы шешімнің 1-тармағында көрсетілген көтерме жәрдемақы және тұрғын үй сатып алуға немесе салуға бюджеттік кредит "Қазақстан Республикасының мемлекеттік қызметі туралы" Қазақстан Республикасы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беріледі.</w:t>
      </w:r>
    </w:p>
    <w:p>
      <w:pPr>
        <w:spacing w:after="0"/>
        <w:ind w:left="0"/>
        <w:jc w:val="both"/>
      </w:pPr>
      <w:r>
        <w:rPr>
          <w:rFonts w:ascii="Times New Roman"/>
          <w:b w:val="false"/>
          <w:i w:val="false"/>
          <w:color w:val="000000"/>
          <w:sz w:val="28"/>
        </w:rPr>
        <w:t>
      4. Көксу ауданы мәслихатының "Көксу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қолдауды 2025 жылға көрсету туралы" 2025 жылғы 25 қыркүйектегі № 47-185 (Қазақстан Республикасы нормативтік құқықтық актілерінің эталондық бақылау банкінде 2025 жылдың 01 қазанда № 214976 болып жарияланған) </w:t>
      </w:r>
      <w:r>
        <w:rPr>
          <w:rFonts w:ascii="Times New Roman"/>
          <w:b w:val="false"/>
          <w:i w:val="false"/>
          <w:color w:val="000000"/>
          <w:sz w:val="28"/>
        </w:rPr>
        <w:t>шешімі</w:t>
      </w:r>
      <w:r>
        <w:rPr>
          <w:rFonts w:ascii="Times New Roman"/>
          <w:b w:val="false"/>
          <w:i w:val="false"/>
          <w:color w:val="000000"/>
          <w:sz w:val="28"/>
        </w:rPr>
        <w:t xml:space="preserve"> жойылсын.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өткеннен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