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efa2" w14:textId="ee8e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бойынша коммуналдық қызметтерді көрсету қағидаларын бекіту туралы</w:t>
      </w:r>
    </w:p>
    <w:p>
      <w:pPr>
        <w:spacing w:after="0"/>
        <w:ind w:left="0"/>
        <w:jc w:val="both"/>
      </w:pPr>
      <w:r>
        <w:rPr>
          <w:rFonts w:ascii="Times New Roman"/>
          <w:b w:val="false"/>
          <w:i w:val="false"/>
          <w:color w:val="000000"/>
          <w:sz w:val="28"/>
        </w:rPr>
        <w:t>Жетісу облысы Көксу ауданы әкімдігінің 2026 жылғы 28 сәуірдегі № 187 қаулысы</w:t>
      </w:r>
    </w:p>
    <w:p>
      <w:pPr>
        <w:spacing w:after="0"/>
        <w:ind w:left="0"/>
        <w:jc w:val="both"/>
      </w:pPr>
      <w:bookmarkStart w:name="z1" w:id="0"/>
      <w:r>
        <w:rPr>
          <w:rFonts w:ascii="Times New Roman"/>
          <w:b w:val="false"/>
          <w:i w:val="false"/>
          <w:color w:val="000000"/>
          <w:sz w:val="28"/>
        </w:rPr>
        <w:t xml:space="preserve">
      "Тұрғын үй қатынастары туралы" 1997 жылғы 16 сәуiрдегi Қазақстан Республикасы Заңының 10-3-бабының 2-тармағы </w:t>
      </w:r>
      <w:r>
        <w:rPr>
          <w:rFonts w:ascii="Times New Roman"/>
          <w:b w:val="false"/>
          <w:i w:val="false"/>
          <w:color w:val="000000"/>
          <w:sz w:val="28"/>
        </w:rPr>
        <w:t>16) тармақшасы</w:t>
      </w:r>
      <w:r>
        <w:rPr>
          <w:rFonts w:ascii="Times New Roman"/>
          <w:b w:val="false"/>
          <w:i w:val="false"/>
          <w:color w:val="000000"/>
          <w:sz w:val="28"/>
        </w:rPr>
        <w:t xml:space="preserve">, Қазақстан Республикасының "Құқықтық актілер туралы" Заңының 35-1-бабының </w:t>
      </w:r>
      <w:r>
        <w:rPr>
          <w:rFonts w:ascii="Times New Roman"/>
          <w:b w:val="false"/>
          <w:i w:val="false"/>
          <w:color w:val="000000"/>
          <w:sz w:val="28"/>
        </w:rPr>
        <w:t>4) тармақшасы</w:t>
      </w:r>
      <w:r>
        <w:rPr>
          <w:rFonts w:ascii="Times New Roman"/>
          <w:b w:val="false"/>
          <w:i w:val="false"/>
          <w:color w:val="000000"/>
          <w:sz w:val="28"/>
        </w:rPr>
        <w:t xml:space="preserve"> және "Коммуналдық көрсетілетін қызметтердің тізбесін және коммуналдық көрсетілетін қызметтерді ұсынудың үлгілік қағидаларын бекіту туралы" 2020 жылғы 29 сәуірдегі № 249 Қазақстан Республикасының Индустрия және инфрақұрылымдық даму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20542 тіркелген) сәйкес Көксу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Көксу ауданы бойынша коммуналдық қызметтерді көрсету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заңнамасында белгіленген тәртіппен "Көксу ауданының тұрғын үй-коммуналдық шаруашылығы, жолаушылар көлігі, автомобиль жолдары және тұрғын үй инспекциясы бөлімі" мемлекеттік мекемесіне қамтамасыз ету жүктелсін:</w:t>
      </w:r>
    </w:p>
    <w:bookmarkEnd w:id="2"/>
    <w:p>
      <w:pPr>
        <w:spacing w:after="0"/>
        <w:ind w:left="0"/>
        <w:jc w:val="both"/>
      </w:pPr>
      <w:r>
        <w:rPr>
          <w:rFonts w:ascii="Times New Roman"/>
          <w:b w:val="false"/>
          <w:i w:val="false"/>
          <w:color w:val="000000"/>
          <w:sz w:val="28"/>
        </w:rPr>
        <w:t>
      1). Осы қаулыны Көксу ауданы әкімдігінің интернет - ресурсында орналастыруды қамтамасыз етсін.</w:t>
      </w:r>
    </w:p>
    <w:p>
      <w:pPr>
        <w:spacing w:after="0"/>
        <w:ind w:left="0"/>
        <w:jc w:val="both"/>
      </w:pPr>
      <w:r>
        <w:rPr>
          <w:rFonts w:ascii="Times New Roman"/>
          <w:b w:val="false"/>
          <w:i w:val="false"/>
          <w:color w:val="000000"/>
          <w:sz w:val="28"/>
        </w:rPr>
        <w:t>
      2). Осы қаулының орындалуын бақылау Көксу ауданы әкімінің жетекшілік ететін орынбасарына жүктелсін.</w:t>
      </w:r>
    </w:p>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Д.Халелов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5" w:id="3"/>
    <w:p>
      <w:pPr>
        <w:spacing w:after="0"/>
        <w:ind w:left="0"/>
        <w:jc w:val="left"/>
      </w:pPr>
      <w:r>
        <w:rPr>
          <w:rFonts w:ascii="Times New Roman"/>
          <w:b/>
          <w:i w:val="false"/>
          <w:color w:val="000000"/>
        </w:rPr>
        <w:t xml:space="preserve"> Көксу ауданында коммуналдық қызметтер көрсету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7" w:id="5"/>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5"/>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8" w:id="6"/>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6"/>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Start w:name="z9" w:id="7"/>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7"/>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Start w:name="z10" w:id="8"/>
    <w:p>
      <w:pPr>
        <w:spacing w:after="0"/>
        <w:ind w:left="0"/>
        <w:jc w:val="left"/>
      </w:pPr>
      <w:r>
        <w:rPr>
          <w:rFonts w:ascii="Times New Roman"/>
          <w:b/>
          <w:i w:val="false"/>
          <w:color w:val="000000"/>
        </w:rPr>
        <w:t xml:space="preserve"> 4-1-тарау. БЕО-ның талаптары мен жұмыс тәртібі.</w:t>
      </w:r>
    </w:p>
    <w:bookmarkEnd w:id="8"/>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p>
      <w:pPr>
        <w:spacing w:after="0"/>
        <w:ind w:left="0"/>
        <w:jc w:val="both"/>
      </w:pPr>
      <w:r>
        <w:rPr>
          <w:rFonts w:ascii="Times New Roman"/>
          <w:b w:val="false"/>
          <w:i w:val="false"/>
          <w:color w:val="000000"/>
          <w:sz w:val="28"/>
        </w:rPr>
        <w:t>
      31-9. Сәйкессіздіктер анықталған жағдайда БЕО бастама жасайды:</w:t>
      </w:r>
    </w:p>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p>
      <w:pPr>
        <w:spacing w:after="0"/>
        <w:ind w:left="0"/>
        <w:jc w:val="both"/>
      </w:pPr>
      <w:r>
        <w:rPr>
          <w:rFonts w:ascii="Times New Roman"/>
          <w:b w:val="false"/>
          <w:i w:val="false"/>
          <w:color w:val="000000"/>
          <w:sz w:val="28"/>
        </w:rPr>
        <w:t>
      3) тиісті шотты түзетуге бастамашылық етуге;</w:t>
      </w:r>
    </w:p>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p>
      <w:pPr>
        <w:spacing w:after="0"/>
        <w:ind w:left="0"/>
        <w:jc w:val="both"/>
      </w:pPr>
      <w:r>
        <w:rPr>
          <w:rFonts w:ascii="Times New Roman"/>
          <w:b w:val="false"/>
          <w:i w:val="false"/>
          <w:color w:val="000000"/>
          <w:sz w:val="28"/>
        </w:rPr>
        <w:t>
      БЕО міндетті:</w:t>
      </w:r>
    </w:p>
    <w:p>
      <w:pPr>
        <w:spacing w:after="0"/>
        <w:ind w:left="0"/>
        <w:jc w:val="both"/>
      </w:pPr>
      <w:r>
        <w:rPr>
          <w:rFonts w:ascii="Times New Roman"/>
          <w:b w:val="false"/>
          <w:i w:val="false"/>
          <w:color w:val="000000"/>
          <w:sz w:val="28"/>
        </w:rPr>
        <w:t>
      1) шоттарды ұсынудың ішкі рәсімін қайта қарауды жүргізуге;</w:t>
      </w:r>
    </w:p>
    <w:p>
      <w:pPr>
        <w:spacing w:after="0"/>
        <w:ind w:left="0"/>
        <w:jc w:val="both"/>
      </w:pPr>
      <w:r>
        <w:rPr>
          <w:rFonts w:ascii="Times New Roman"/>
          <w:b w:val="false"/>
          <w:i w:val="false"/>
          <w:color w:val="000000"/>
          <w:sz w:val="28"/>
        </w:rPr>
        <w:t>
      2) тиісті ішкі талаптарды қайта қарауға бастамашылық жасауға;</w:t>
      </w:r>
    </w:p>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p>
      <w:pPr>
        <w:spacing w:after="0"/>
        <w:ind w:left="0"/>
        <w:jc w:val="both"/>
      </w:pPr>
      <w:r>
        <w:rPr>
          <w:rFonts w:ascii="Times New Roman"/>
          <w:b w:val="false"/>
          <w:i w:val="false"/>
          <w:color w:val="000000"/>
          <w:sz w:val="28"/>
        </w:rPr>
        <w:t>
      31-12. БЕО-ға қойылатын талаптар:</w:t>
      </w:r>
    </w:p>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p>
      <w:pPr>
        <w:spacing w:after="0"/>
        <w:ind w:left="0"/>
        <w:jc w:val="both"/>
      </w:pPr>
      <w:r>
        <w:rPr>
          <w:rFonts w:ascii="Times New Roman"/>
          <w:b w:val="false"/>
          <w:i w:val="false"/>
          <w:color w:val="000000"/>
          <w:sz w:val="28"/>
        </w:rPr>
        <w:t>
      31-13. БЕО функциялары:</w:t>
      </w:r>
    </w:p>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p>
      <w:pPr>
        <w:spacing w:after="0"/>
        <w:ind w:left="0"/>
        <w:jc w:val="both"/>
      </w:pPr>
      <w:r>
        <w:rPr>
          <w:rFonts w:ascii="Times New Roman"/>
          <w:b w:val="false"/>
          <w:i w:val="false"/>
          <w:color w:val="000000"/>
          <w:sz w:val="28"/>
        </w:rPr>
        <w:t>
      31-14. БЕО қызметінің нәтижелілігін бағалау:</w:t>
      </w:r>
    </w:p>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p>
      <w:pPr>
        <w:spacing w:after="0"/>
        <w:ind w:left="0"/>
        <w:jc w:val="both"/>
      </w:pPr>
      <w:r>
        <w:rPr>
          <w:rFonts w:ascii="Times New Roman"/>
          <w:b w:val="false"/>
          <w:i w:val="false"/>
          <w:color w:val="000000"/>
          <w:sz w:val="28"/>
        </w:rPr>
        <w:t>
      б) ұсынылған шоттардың дұрыстығы мен уақтылылығы пайызы;</w:t>
      </w:r>
    </w:p>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Start w:name="z11" w:id="9"/>
    <w:p>
      <w:pPr>
        <w:spacing w:after="0"/>
        <w:ind w:left="0"/>
        <w:jc w:val="left"/>
      </w:pPr>
      <w:r>
        <w:rPr>
          <w:rFonts w:ascii="Times New Roman"/>
          <w:b/>
          <w:i w:val="false"/>
          <w:color w:val="000000"/>
        </w:rPr>
        <w:t xml:space="preserve"> 5-тарау. Дауларды шешу тәртібі</w:t>
      </w:r>
    </w:p>
    <w:bookmarkEnd w:id="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12" w:id="10"/>
    <w:p>
      <w:pPr>
        <w:spacing w:after="0"/>
        <w:ind w:left="0"/>
        <w:jc w:val="left"/>
      </w:pPr>
      <w:r>
        <w:rPr>
          <w:rFonts w:ascii="Times New Roman"/>
          <w:b/>
          <w:i w:val="false"/>
          <w:color w:val="000000"/>
        </w:rPr>
        <w:t xml:space="preserve"> 6-тарау. Қорытынды ережелер</w:t>
      </w:r>
    </w:p>
    <w:bookmarkEnd w:id="10"/>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