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838a" w14:textId="d4a8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коммуналдық қызметтерді ұсыну қағидаларын бекіту туралы</w:t>
      </w:r>
    </w:p>
    <w:p>
      <w:pPr>
        <w:spacing w:after="0"/>
        <w:ind w:left="0"/>
        <w:jc w:val="both"/>
      </w:pPr>
      <w:r>
        <w:rPr>
          <w:rFonts w:ascii="Times New Roman"/>
          <w:b w:val="false"/>
          <w:i w:val="false"/>
          <w:color w:val="000000"/>
          <w:sz w:val="28"/>
        </w:rPr>
        <w:t>Жетісу облысы Кербұлақ ауданы әкімдігінің 2026 жылғы 3 сәуірдегі № 108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Заңының 10-3-бабының 2-тармағы </w:t>
      </w:r>
      <w:r>
        <w:rPr>
          <w:rFonts w:ascii="Times New Roman"/>
          <w:b w:val="false"/>
          <w:i w:val="false"/>
          <w:color w:val="000000"/>
          <w:sz w:val="28"/>
        </w:rPr>
        <w:t>16) тармақшасына</w:t>
      </w:r>
      <w:r>
        <w:rPr>
          <w:rFonts w:ascii="Times New Roman"/>
          <w:b w:val="false"/>
          <w:i w:val="false"/>
          <w:color w:val="000000"/>
          <w:sz w:val="28"/>
        </w:rPr>
        <w:t xml:space="preserve">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Өнеркәсіп және құрылыс министрінің 2025 жылғы 29 тамыздағы № 336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3 қыркүйекте № 36782 болып тіркелді) сәйкес, Кербұлақ ауданының әкімдігі ҚАУЛЫ ЕТЕДІ:</w:t>
      </w:r>
    </w:p>
    <w:bookmarkEnd w:id="0"/>
    <w:bookmarkStart w:name="z2" w:id="1"/>
    <w:p>
      <w:pPr>
        <w:spacing w:after="0"/>
        <w:ind w:left="0"/>
        <w:jc w:val="both"/>
      </w:pPr>
      <w:r>
        <w:rPr>
          <w:rFonts w:ascii="Times New Roman"/>
          <w:b w:val="false"/>
          <w:i w:val="false"/>
          <w:color w:val="000000"/>
          <w:sz w:val="28"/>
        </w:rPr>
        <w:t>
      1. Кербұлақ ауданының коммуналдық қызметтерді ұсыну қағидалары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Д.Б.Жолжанов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 әкімдігінің 2026 жылғы "___"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қаулысына қосымша</w:t>
            </w:r>
          </w:p>
        </w:tc>
      </w:tr>
    </w:tbl>
    <w:bookmarkStart w:name="z6" w:id="4"/>
    <w:p>
      <w:pPr>
        <w:spacing w:after="0"/>
        <w:ind w:left="0"/>
        <w:jc w:val="left"/>
      </w:pPr>
      <w:r>
        <w:rPr>
          <w:rFonts w:ascii="Times New Roman"/>
          <w:b/>
          <w:i w:val="false"/>
          <w:color w:val="000000"/>
        </w:rPr>
        <w:t xml:space="preserve"> Кербұлақ ауданының коммуналдық қызметтерді ұсыну қағидалары </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Кербұлақ ауданының коммуналдық қызметтерді ұсыну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Өнеркәсіп және құрылыс министрінің 2025 жылғы 29 тамыздағы № 336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2025 жылғы 3 қыркүйекте № 36782 болып тіркелді) сәйкес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p>
      <w:pPr>
        <w:spacing w:after="0"/>
        <w:ind w:left="0"/>
        <w:jc w:val="both"/>
      </w:pPr>
      <w:r>
        <w:rPr>
          <w:rFonts w:ascii="Times New Roman"/>
          <w:b w:val="false"/>
          <w:i w:val="false"/>
          <w:color w:val="000000"/>
          <w:sz w:val="28"/>
        </w:rPr>
        <w:t>
      17)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19)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20)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21) тұтынушы - коммуналдық және өзге де қосымша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22)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23)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24) электрмен жабдықтау – электр энергиясын өндіру, беру және тұтынушыларға сату жөніндегі қызмет.</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xml:space="preserve">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 </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w:t>
      </w:r>
      <w:r>
        <w:rPr>
          <w:rFonts w:ascii="Times New Roman"/>
          <w:b w:val="false"/>
          <w:i w:val="false"/>
          <w:color w:val="000000"/>
          <w:sz w:val="28"/>
        </w:rPr>
        <w:t>тәртіппен</w:t>
      </w:r>
      <w:r>
        <w:rPr>
          <w:rFonts w:ascii="Times New Roman"/>
          <w:b w:val="false"/>
          <w:i w:val="false"/>
          <w:color w:val="000000"/>
          <w:sz w:val="28"/>
        </w:rPr>
        <w:t>,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8-тарау. Қорытынды ережелер</w:t>
      </w:r>
    </w:p>
    <w:bookmarkEnd w:id="10"/>
    <w:p>
      <w:pPr>
        <w:spacing w:after="0"/>
        <w:ind w:left="0"/>
        <w:jc w:val="both"/>
      </w:pPr>
      <w:r>
        <w:rPr>
          <w:rFonts w:ascii="Times New Roman"/>
          <w:b w:val="false"/>
          <w:i w:val="false"/>
          <w:color w:val="000000"/>
          <w:sz w:val="28"/>
        </w:rPr>
        <w:t>
      37. Жергілікті атқарушы органдар коммуналдық көрсетілетін қызметтерді ұсыну қағидаларын Кербұлақ ауданының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толықтырады.</w:t>
      </w:r>
    </w:p>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