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afe1" w14:textId="9f4a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ауданы әкімдігінің 2026 жылғы 12 ақпандағы № 46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Премьер-Министрінің орынбасары — Еңбек және халықты әлеуметтік қорғау министрінің 2023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"Арнаулы әлеуметтік қызметтерге тарифтерді қалыптастыру қағидалары мен әдістемесін бекіту туралы" бұйрығына (Нормативтік құқықтық актілерді мемлекеттік тіркеу тізілімінде № 32987 болып тіркелген) сәйкес, Ескелді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арналған арнаулы әлеуметтік қызметтер көрсетуге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 әкімдігінің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арнаулы әлеуметтік қызметтер көрсетуге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алушыға арналған тариф,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жағдайында арнаулы әлеуметтік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психоневрологиялық ауытқулары бар үш жастан он сегіз жасқа дейінгі мүгедектігі бар балалар;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тірек-қимыл аппараты бұзылған үш жастан он сегіз жасқа дейінгі мүгедектігі бар балалар;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психоневрологиялық аурулары бар он сегіз жастан асқан мүгедектігі бар адамдар;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бірінші және екінші топтағы мүгедектігі бар адамдар;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егде жасына байланысты өзіне қызмет көрсетуге мүмкіндігі жоқ адамдар.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